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276" w:lineRule="auto"/>
        <w:ind w:left="0" w:leftChars="-202" w:hanging="424" w:hangingChars="177"/>
        <w:jc w:val="left"/>
        <w:outlineLvl w:val="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附件2：</w:t>
      </w:r>
    </w:p>
    <w:p>
      <w:pPr>
        <w:spacing w:before="312" w:beforeLines="100" w:after="312" w:afterLines="100" w:line="480" w:lineRule="auto"/>
        <w:jc w:val="center"/>
        <w:outlineLvl w:val="0"/>
        <w:rPr>
          <w:rFonts w:hint="eastAsia" w:ascii="方正大标宋简体" w:hAnsi="华文中宋" w:eastAsia="方正大标宋简体"/>
          <w:bCs/>
          <w:sz w:val="36"/>
          <w:szCs w:val="36"/>
        </w:rPr>
      </w:pPr>
      <w:r>
        <w:rPr>
          <w:rFonts w:hint="eastAsia" w:ascii="方正大标宋简体" w:hAnsi="华文中宋" w:eastAsia="方正大标宋简体"/>
          <w:bCs/>
          <w:sz w:val="36"/>
          <w:szCs w:val="36"/>
        </w:rPr>
        <w:t>《2021中国房地产年鉴》征订单</w:t>
      </w:r>
    </w:p>
    <w:tbl>
      <w:tblPr>
        <w:tblStyle w:val="5"/>
        <w:tblW w:w="9924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685"/>
        <w:gridCol w:w="1134"/>
        <w:gridCol w:w="3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7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微软雅黑"/>
                <w:color w:val="000000"/>
                <w:kern w:val="0"/>
              </w:rPr>
              <w:t>订购单位</w:t>
            </w:r>
          </w:p>
        </w:tc>
        <w:tc>
          <w:tcPr>
            <w:tcW w:w="3685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微软雅黑"/>
                <w:color w:val="000000"/>
                <w:kern w:val="0"/>
              </w:rPr>
              <w:t>订购人</w:t>
            </w:r>
          </w:p>
        </w:tc>
        <w:tc>
          <w:tcPr>
            <w:tcW w:w="3828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77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微软雅黑"/>
                <w:color w:val="000000"/>
                <w:kern w:val="0"/>
              </w:rPr>
              <w:t>详细地址</w:t>
            </w:r>
          </w:p>
        </w:tc>
        <w:tc>
          <w:tcPr>
            <w:tcW w:w="3685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微软雅黑"/>
                <w:color w:val="000000"/>
                <w:kern w:val="0"/>
              </w:rPr>
              <w:t>邮编</w:t>
            </w:r>
          </w:p>
        </w:tc>
        <w:tc>
          <w:tcPr>
            <w:tcW w:w="3828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77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微软雅黑"/>
                <w:color w:val="000000"/>
                <w:kern w:val="0"/>
              </w:rPr>
              <w:t>订购产品</w:t>
            </w:r>
          </w:p>
        </w:tc>
        <w:tc>
          <w:tcPr>
            <w:tcW w:w="3685" w:type="dxa"/>
            <w:vAlign w:val="top"/>
          </w:tcPr>
          <w:p>
            <w:pPr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微软雅黑"/>
                <w:color w:val="000000"/>
                <w:kern w:val="0"/>
              </w:rPr>
              <w:t>《</w:t>
            </w:r>
            <w:r>
              <w:rPr>
                <w:color w:val="000000"/>
                <w:kern w:val="0"/>
              </w:rPr>
              <w:t>2021</w:t>
            </w:r>
            <w:r>
              <w:rPr>
                <w:rFonts w:hAnsi="微软雅黑"/>
                <w:color w:val="000000"/>
                <w:kern w:val="0"/>
              </w:rPr>
              <w:t>中国房地产年鉴》</w:t>
            </w:r>
          </w:p>
        </w:tc>
        <w:tc>
          <w:tcPr>
            <w:tcW w:w="1134" w:type="dxa"/>
            <w:vAlign w:val="top"/>
          </w:tcPr>
          <w:p>
            <w:pPr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微软雅黑"/>
                <w:color w:val="000000"/>
                <w:kern w:val="0"/>
              </w:rPr>
              <w:t>单价</w:t>
            </w:r>
          </w:p>
        </w:tc>
        <w:tc>
          <w:tcPr>
            <w:tcW w:w="3828" w:type="dxa"/>
            <w:vAlign w:val="top"/>
          </w:tcPr>
          <w:p>
            <w:pPr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E3A39"/>
                <w:sz w:val="20"/>
                <w:szCs w:val="20"/>
                <w:shd w:val="clear" w:color="auto" w:fill="FAFBFC"/>
              </w:rPr>
              <w:t>￥</w:t>
            </w:r>
            <w:r>
              <w:rPr>
                <w:rFonts w:hint="eastAsia"/>
                <w:color w:val="000000"/>
                <w:kern w:val="0"/>
              </w:rPr>
              <w:t>5</w:t>
            </w:r>
            <w:r>
              <w:rPr>
                <w:color w:val="000000"/>
                <w:kern w:val="0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77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微软雅黑"/>
                <w:color w:val="000000"/>
                <w:kern w:val="0"/>
              </w:rPr>
              <w:t>订购套数</w:t>
            </w:r>
          </w:p>
        </w:tc>
        <w:tc>
          <w:tcPr>
            <w:tcW w:w="3685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微软雅黑"/>
                <w:color w:val="000000"/>
                <w:kern w:val="0"/>
              </w:rPr>
              <w:t>订购总额</w:t>
            </w:r>
          </w:p>
        </w:tc>
        <w:tc>
          <w:tcPr>
            <w:tcW w:w="3828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7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微软雅黑"/>
                <w:color w:val="000000"/>
                <w:kern w:val="0"/>
              </w:rPr>
              <w:t>电话</w:t>
            </w:r>
          </w:p>
        </w:tc>
        <w:tc>
          <w:tcPr>
            <w:tcW w:w="3685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微软雅黑"/>
                <w:color w:val="000000"/>
                <w:kern w:val="0"/>
              </w:rPr>
              <w:t>电子邮箱</w:t>
            </w:r>
          </w:p>
        </w:tc>
        <w:tc>
          <w:tcPr>
            <w:tcW w:w="3828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7" w:type="dxa"/>
            <w:vAlign w:val="top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微软雅黑"/>
                <w:color w:val="000000"/>
                <w:kern w:val="0"/>
              </w:rPr>
              <w:t>发票</w:t>
            </w:r>
            <w:r>
              <w:rPr>
                <w:rFonts w:hint="eastAsia" w:hAnsi="微软雅黑"/>
                <w:color w:val="000000"/>
                <w:kern w:val="0"/>
              </w:rPr>
              <w:t>信息</w:t>
            </w:r>
          </w:p>
        </w:tc>
        <w:tc>
          <w:tcPr>
            <w:tcW w:w="8647" w:type="dxa"/>
            <w:gridSpan w:val="3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</w:rPr>
            </w:pPr>
          </w:p>
        </w:tc>
      </w:tr>
    </w:tbl>
    <w:p>
      <w:pPr>
        <w:spacing w:line="560" w:lineRule="exact"/>
        <w:ind w:leftChars="-67" w:hanging="141" w:hangingChars="5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投稿及推广合作联系人：</w:t>
      </w:r>
      <w:r>
        <w:rPr>
          <w:rFonts w:ascii="Times New Roman" w:hAnsi="Times New Roman" w:eastAsia="仿宋_GB2312"/>
          <w:sz w:val="28"/>
          <w:szCs w:val="28"/>
        </w:rPr>
        <w:t>回建强  13917757534</w:t>
      </w:r>
    </w:p>
    <w:p>
      <w:pPr>
        <w:spacing w:line="560" w:lineRule="exact"/>
        <w:ind w:left="424" w:leftChars="-67" w:hanging="565" w:hangingChars="201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年鉴征订联系人：</w:t>
      </w:r>
      <w:r>
        <w:rPr>
          <w:rFonts w:ascii="Times New Roman" w:hAnsi="Times New Roman" w:eastAsia="仿宋_GB2312"/>
          <w:sz w:val="28"/>
          <w:szCs w:val="28"/>
        </w:rPr>
        <w:t>骆  彬010-88380916   传 真：010-88386228                 电子邮箱：</w:t>
      </w:r>
      <w:r>
        <w:rPr>
          <w:rFonts w:ascii="Times New Roman" w:hAnsi="Times New Roman" w:eastAsia="仿宋_GB2312"/>
          <w:sz w:val="28"/>
          <w:szCs w:val="28"/>
        </w:rPr>
        <w:fldChar w:fldCharType="begin"/>
      </w:r>
      <w:r>
        <w:rPr>
          <w:rFonts w:ascii="Times New Roman" w:hAnsi="Times New Roman" w:eastAsia="仿宋_GB2312"/>
          <w:sz w:val="28"/>
          <w:szCs w:val="28"/>
        </w:rPr>
        <w:instrText xml:space="preserve">HYPERLINK "mailto:yjzx.zf@cric.com"</w:instrText>
      </w:r>
      <w:r>
        <w:rPr>
          <w:rFonts w:ascii="Times New Roman" w:hAnsi="Times New Roman" w:eastAsia="仿宋_GB2312"/>
          <w:sz w:val="28"/>
          <w:szCs w:val="28"/>
        </w:rPr>
        <w:fldChar w:fldCharType="separate"/>
      </w:r>
      <w:r>
        <w:rPr>
          <w:rStyle w:val="4"/>
          <w:rFonts w:ascii="Times New Roman" w:hAnsi="Times New Roman" w:eastAsia="仿宋_GB2312"/>
          <w:color w:val="000000"/>
          <w:sz w:val="28"/>
          <w:szCs w:val="28"/>
          <w:u w:val="none"/>
        </w:rPr>
        <w:t>yjzx.zf@cric.com</w:t>
      </w:r>
      <w:r>
        <w:rPr>
          <w:rFonts w:ascii="Times New Roman" w:hAnsi="Times New Roman" w:eastAsia="仿宋_GB2312"/>
          <w:sz w:val="28"/>
          <w:szCs w:val="28"/>
        </w:rPr>
        <w:fldChar w:fldCharType="end"/>
      </w:r>
    </w:p>
    <w:p>
      <w:pPr>
        <w:spacing w:line="560" w:lineRule="exact"/>
        <w:ind w:firstLine="42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邮寄地址：北京西城区百万庄大街22号院1号楼四层</w:t>
      </w:r>
    </w:p>
    <w:p>
      <w:pPr>
        <w:spacing w:line="560" w:lineRule="exact"/>
        <w:ind w:firstLine="42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邮政编码：100037</w:t>
      </w:r>
    </w:p>
    <w:p>
      <w:pPr>
        <w:spacing w:line="560" w:lineRule="exact"/>
        <w:ind w:firstLine="42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42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银行汇款:</w:t>
      </w:r>
    </w:p>
    <w:p>
      <w:pPr>
        <w:spacing w:line="560" w:lineRule="exact"/>
        <w:ind w:firstLine="42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银行名称：华夏银行北京分行车公庄支行</w:t>
      </w:r>
    </w:p>
    <w:p>
      <w:pPr>
        <w:spacing w:line="560" w:lineRule="exact"/>
        <w:ind w:firstLine="42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账户名称：北京中房研协技术服务有限公司</w:t>
      </w:r>
    </w:p>
    <w:p>
      <w:pPr>
        <w:spacing w:line="560" w:lineRule="exact"/>
        <w:ind w:firstLine="42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帐    号：10282 00000 04341 63</w:t>
      </w:r>
    </w:p>
    <w:p>
      <w:pPr>
        <w:spacing w:before="312" w:beforeLines="100" w:after="468" w:afterLines="150"/>
        <w:jc w:val="center"/>
        <w:rPr>
          <w:rFonts w:ascii="Times New Roman" w:hAnsi="Times New Roman" w:eastAsia="仿宋_GB2312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800" w:bottom="15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22370"/>
    <w:rsid w:val="6D535020"/>
    <w:rsid w:val="775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2021-02-02T08:42:00Z</dcterms:created>
  <dc:creator>李小姝</dc:creator>
  <cp:lastModifiedBy>李小姝</cp:lastModifiedBy>
  <dcterms:modified xsi:type="dcterms:W3CDTF">2021-02-02T08:43:11Z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