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CB" w:rsidRDefault="002231CB">
      <w:pPr>
        <w:widowControl/>
        <w:jc w:val="left"/>
        <w:rPr>
          <w:rFonts w:ascii="楷体_GB2312" w:eastAsia="楷体_GB2312" w:hAnsi="宋体"/>
          <w:sz w:val="44"/>
          <w:szCs w:val="44"/>
        </w:rPr>
      </w:pPr>
    </w:p>
    <w:p w:rsidR="001510E4" w:rsidRPr="00974BC5" w:rsidRDefault="001510E4" w:rsidP="001510E4">
      <w:pPr>
        <w:spacing w:line="600" w:lineRule="exact"/>
        <w:jc w:val="center"/>
        <w:rPr>
          <w:rFonts w:ascii="楷体_GB2312" w:eastAsia="楷体_GB2312" w:hAnsi="宋体"/>
          <w:sz w:val="44"/>
          <w:szCs w:val="44"/>
        </w:rPr>
      </w:pPr>
    </w:p>
    <w:p w:rsidR="0087662F" w:rsidRDefault="0087662F" w:rsidP="001510E4">
      <w:pPr>
        <w:spacing w:line="600" w:lineRule="exact"/>
        <w:jc w:val="center"/>
        <w:rPr>
          <w:rFonts w:ascii="楷体_GB2312" w:eastAsia="楷体_GB2312" w:hAnsi="宋体"/>
          <w:sz w:val="44"/>
          <w:szCs w:val="44"/>
        </w:rPr>
      </w:pPr>
    </w:p>
    <w:p w:rsidR="001510E4" w:rsidRPr="0010525E" w:rsidRDefault="001510E4" w:rsidP="001510E4">
      <w:pPr>
        <w:spacing w:line="600" w:lineRule="exact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  <w:proofErr w:type="gramStart"/>
      <w:r w:rsidRPr="0010525E">
        <w:rPr>
          <w:rFonts w:ascii="楷体_GB2312" w:eastAsia="楷体_GB2312" w:hAnsi="宋体" w:hint="eastAsia"/>
          <w:sz w:val="44"/>
          <w:szCs w:val="44"/>
        </w:rPr>
        <w:t>《</w:t>
      </w:r>
      <w:proofErr w:type="gramEnd"/>
      <w:r w:rsidRPr="0010525E">
        <w:rPr>
          <w:rFonts w:ascii="方正小标宋简体" w:eastAsia="方正小标宋简体" w:hAnsi="宋体" w:hint="eastAsia"/>
          <w:sz w:val="44"/>
          <w:szCs w:val="44"/>
        </w:rPr>
        <w:t>关于进一步规范</w:t>
      </w:r>
      <w:r w:rsidR="007672C6">
        <w:rPr>
          <w:rFonts w:ascii="方正小标宋简体" w:eastAsia="方正小标宋简体" w:hAnsi="宋体" w:hint="eastAsia"/>
          <w:sz w:val="44"/>
          <w:szCs w:val="44"/>
        </w:rPr>
        <w:t>新建</w:t>
      </w:r>
      <w:r w:rsidRPr="0010525E">
        <w:rPr>
          <w:rStyle w:val="NormalCharacter"/>
          <w:rFonts w:ascii="方正小标宋简体" w:eastAsia="方正小标宋简体" w:hint="eastAsia"/>
          <w:sz w:val="44"/>
          <w:szCs w:val="44"/>
        </w:rPr>
        <w:t>商品住房销售</w:t>
      </w:r>
    </w:p>
    <w:p w:rsidR="008301E8" w:rsidRPr="0010525E" w:rsidRDefault="001510E4" w:rsidP="001510E4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0525E">
        <w:rPr>
          <w:rStyle w:val="NormalCharacter"/>
          <w:rFonts w:ascii="方正小标宋简体" w:eastAsia="方正小标宋简体" w:hint="eastAsia"/>
          <w:sz w:val="44"/>
          <w:szCs w:val="44"/>
        </w:rPr>
        <w:t>行为</w:t>
      </w:r>
      <w:r w:rsidRPr="0010525E">
        <w:rPr>
          <w:rStyle w:val="NormalCharacter"/>
          <w:rFonts w:ascii="方正小标宋简体" w:eastAsia="方正小标宋简体"/>
          <w:sz w:val="44"/>
          <w:szCs w:val="44"/>
        </w:rPr>
        <w:t>的通知</w:t>
      </w:r>
      <w:proofErr w:type="gramStart"/>
      <w:r w:rsidRPr="0010525E">
        <w:rPr>
          <w:rFonts w:ascii="楷体_GB2312" w:eastAsia="楷体_GB2312" w:hAnsi="宋体" w:hint="eastAsia"/>
          <w:sz w:val="44"/>
          <w:szCs w:val="44"/>
        </w:rPr>
        <w:t>》</w:t>
      </w:r>
      <w:proofErr w:type="gramEnd"/>
      <w:r w:rsidRPr="0010525E">
        <w:rPr>
          <w:rFonts w:ascii="方正小标宋简体" w:eastAsia="方正小标宋简体" w:hAnsi="宋体" w:hint="eastAsia"/>
          <w:sz w:val="44"/>
          <w:szCs w:val="44"/>
        </w:rPr>
        <w:t>的起草说明</w:t>
      </w:r>
    </w:p>
    <w:p w:rsidR="001510E4" w:rsidRDefault="001510E4" w:rsidP="001510E4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10525E" w:rsidRPr="00C969BD" w:rsidRDefault="0010525E" w:rsidP="00C969BD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C969BD">
        <w:rPr>
          <w:rFonts w:ascii="黑体" w:eastAsia="黑体" w:hAnsi="黑体" w:hint="eastAsia"/>
          <w:sz w:val="32"/>
          <w:szCs w:val="32"/>
        </w:rPr>
        <w:t>一、起草背景</w:t>
      </w:r>
    </w:p>
    <w:p w:rsidR="00144D81" w:rsidRPr="00C969BD" w:rsidRDefault="001510E4" w:rsidP="00C969BD">
      <w:pPr>
        <w:spacing w:line="600" w:lineRule="exact"/>
        <w:ind w:firstLineChars="196" w:firstLine="627"/>
        <w:rPr>
          <w:rFonts w:ascii="仿宋_GB2312" w:eastAsia="仿宋_GB2312" w:hAnsiTheme="minorEastAsia"/>
          <w:sz w:val="32"/>
          <w:szCs w:val="32"/>
        </w:rPr>
      </w:pPr>
      <w:r w:rsidRPr="00C969BD">
        <w:rPr>
          <w:rFonts w:ascii="仿宋_GB2312" w:eastAsia="仿宋_GB2312" w:hAnsiTheme="minorEastAsia" w:hint="eastAsia"/>
          <w:sz w:val="32"/>
          <w:szCs w:val="32"/>
        </w:rPr>
        <w:t>部分开发</w:t>
      </w:r>
      <w:r w:rsidR="0010525E" w:rsidRPr="00C969BD">
        <w:rPr>
          <w:rFonts w:ascii="仿宋_GB2312" w:eastAsia="仿宋_GB2312" w:hAnsiTheme="minorEastAsia" w:hint="eastAsia"/>
          <w:sz w:val="32"/>
          <w:szCs w:val="32"/>
        </w:rPr>
        <w:t>企业在</w:t>
      </w:r>
      <w:r w:rsidR="007672C6">
        <w:rPr>
          <w:rFonts w:ascii="仿宋_GB2312" w:eastAsia="仿宋_GB2312" w:hAnsiTheme="minorEastAsia" w:hint="eastAsia"/>
          <w:sz w:val="32"/>
          <w:szCs w:val="32"/>
        </w:rPr>
        <w:t>宣传推广新建商品住房</w:t>
      </w:r>
      <w:r w:rsidR="0010525E" w:rsidRPr="00C969BD">
        <w:rPr>
          <w:rFonts w:ascii="仿宋_GB2312" w:eastAsia="仿宋_GB2312" w:hAnsiTheme="minorEastAsia" w:hint="eastAsia"/>
          <w:sz w:val="32"/>
          <w:szCs w:val="32"/>
        </w:rPr>
        <w:t>时，</w:t>
      </w:r>
      <w:r w:rsidRPr="00C969BD">
        <w:rPr>
          <w:rFonts w:ascii="仿宋_GB2312" w:eastAsia="仿宋_GB2312" w:hAnsiTheme="minorEastAsia" w:hint="eastAsia"/>
          <w:sz w:val="32"/>
          <w:szCs w:val="32"/>
        </w:rPr>
        <w:t>过度装饰样板间</w:t>
      </w:r>
      <w:r w:rsidR="0010525E" w:rsidRPr="00C969BD">
        <w:rPr>
          <w:rFonts w:ascii="仿宋_GB2312" w:eastAsia="仿宋_GB2312" w:hAnsiTheme="minorEastAsia" w:hint="eastAsia"/>
          <w:sz w:val="32"/>
          <w:szCs w:val="32"/>
        </w:rPr>
        <w:t>、过分美化楼盘展示、</w:t>
      </w:r>
      <w:r w:rsidRPr="00C969BD">
        <w:rPr>
          <w:rFonts w:ascii="仿宋_GB2312" w:eastAsia="仿宋_GB2312" w:hAnsiTheme="minorEastAsia" w:hint="eastAsia"/>
          <w:sz w:val="32"/>
          <w:szCs w:val="32"/>
        </w:rPr>
        <w:t>不实宣传</w:t>
      </w:r>
      <w:r w:rsidR="0010525E" w:rsidRPr="00C969BD">
        <w:rPr>
          <w:rFonts w:ascii="仿宋_GB2312" w:eastAsia="仿宋_GB2312" w:hAnsiTheme="minorEastAsia" w:hint="eastAsia"/>
          <w:sz w:val="32"/>
          <w:szCs w:val="32"/>
        </w:rPr>
        <w:t>周边</w:t>
      </w:r>
      <w:proofErr w:type="gramStart"/>
      <w:r w:rsidR="0010525E" w:rsidRPr="00C969BD">
        <w:rPr>
          <w:rFonts w:ascii="仿宋_GB2312" w:eastAsia="仿宋_GB2312" w:hAnsiTheme="minorEastAsia" w:hint="eastAsia"/>
          <w:sz w:val="32"/>
          <w:szCs w:val="32"/>
        </w:rPr>
        <w:t>配套以</w:t>
      </w:r>
      <w:proofErr w:type="gramEnd"/>
      <w:r w:rsidRPr="00C969BD">
        <w:rPr>
          <w:rFonts w:ascii="仿宋_GB2312" w:eastAsia="仿宋_GB2312" w:hAnsiTheme="minorEastAsia" w:hint="eastAsia"/>
          <w:sz w:val="32"/>
          <w:szCs w:val="32"/>
        </w:rPr>
        <w:t>吸引客户</w:t>
      </w:r>
      <w:r w:rsidR="0010525E" w:rsidRPr="00C969BD">
        <w:rPr>
          <w:rFonts w:ascii="仿宋_GB2312" w:eastAsia="仿宋_GB2312" w:hAnsiTheme="minorEastAsia" w:hint="eastAsia"/>
          <w:sz w:val="32"/>
          <w:szCs w:val="32"/>
        </w:rPr>
        <w:t>。在实际</w:t>
      </w:r>
      <w:r w:rsidRPr="00C969BD">
        <w:rPr>
          <w:rFonts w:ascii="仿宋_GB2312" w:eastAsia="仿宋_GB2312" w:hAnsiTheme="minorEastAsia" w:hint="eastAsia"/>
          <w:sz w:val="32"/>
          <w:szCs w:val="32"/>
        </w:rPr>
        <w:t>交付</w:t>
      </w:r>
      <w:r w:rsidR="0010525E" w:rsidRPr="00C969BD">
        <w:rPr>
          <w:rFonts w:ascii="仿宋_GB2312" w:eastAsia="仿宋_GB2312" w:hAnsiTheme="minorEastAsia" w:hint="eastAsia"/>
          <w:sz w:val="32"/>
          <w:szCs w:val="32"/>
        </w:rPr>
        <w:t>时，购房人</w:t>
      </w:r>
      <w:r w:rsidRPr="00C969BD">
        <w:rPr>
          <w:rFonts w:ascii="仿宋_GB2312" w:eastAsia="仿宋_GB2312" w:hAnsiTheme="minorEastAsia" w:hint="eastAsia"/>
          <w:sz w:val="32"/>
          <w:szCs w:val="32"/>
        </w:rPr>
        <w:t>产生</w:t>
      </w:r>
      <w:r w:rsidR="0010525E" w:rsidRPr="00C969BD">
        <w:rPr>
          <w:rFonts w:ascii="仿宋_GB2312" w:eastAsia="仿宋_GB2312" w:hAnsiTheme="minorEastAsia" w:hint="eastAsia"/>
          <w:sz w:val="32"/>
          <w:szCs w:val="32"/>
        </w:rPr>
        <w:t>了</w:t>
      </w:r>
      <w:r w:rsidRPr="00C969BD">
        <w:rPr>
          <w:rFonts w:ascii="仿宋_GB2312" w:eastAsia="仿宋_GB2312" w:hAnsiTheme="minorEastAsia" w:hint="eastAsia"/>
          <w:sz w:val="32"/>
          <w:szCs w:val="32"/>
        </w:rPr>
        <w:t>“货不对</w:t>
      </w:r>
      <w:r w:rsidR="00777251">
        <w:rPr>
          <w:rFonts w:ascii="仿宋_GB2312" w:eastAsia="仿宋_GB2312" w:hAnsiTheme="minorEastAsia" w:hint="eastAsia"/>
          <w:sz w:val="32"/>
          <w:szCs w:val="32"/>
        </w:rPr>
        <w:t>版</w:t>
      </w:r>
      <w:r w:rsidRPr="00C969BD">
        <w:rPr>
          <w:rFonts w:ascii="仿宋_GB2312" w:eastAsia="仿宋_GB2312" w:hAnsiTheme="minorEastAsia" w:hint="eastAsia"/>
          <w:sz w:val="32"/>
          <w:szCs w:val="32"/>
        </w:rPr>
        <w:t>”、“严重减配”感觉，群众</w:t>
      </w:r>
      <w:r w:rsidR="0010525E" w:rsidRPr="00C969BD">
        <w:rPr>
          <w:rFonts w:ascii="仿宋_GB2312" w:eastAsia="仿宋_GB2312" w:hAnsiTheme="minorEastAsia" w:hint="eastAsia"/>
          <w:sz w:val="32"/>
          <w:szCs w:val="32"/>
        </w:rPr>
        <w:t>意见</w:t>
      </w:r>
      <w:r w:rsidRPr="00C969BD">
        <w:rPr>
          <w:rFonts w:ascii="仿宋_GB2312" w:eastAsia="仿宋_GB2312" w:hAnsiTheme="minorEastAsia" w:hint="eastAsia"/>
          <w:sz w:val="32"/>
          <w:szCs w:val="32"/>
        </w:rPr>
        <w:t>较大</w:t>
      </w:r>
      <w:r w:rsidR="0010525E" w:rsidRPr="00C969BD">
        <w:rPr>
          <w:rFonts w:ascii="仿宋_GB2312" w:eastAsia="仿宋_GB2312" w:hAnsiTheme="minorEastAsia" w:hint="eastAsia"/>
          <w:sz w:val="32"/>
          <w:szCs w:val="32"/>
        </w:rPr>
        <w:t>，集中通过12345热线、信访渠道、新闻媒体反映</w:t>
      </w:r>
      <w:r w:rsidRPr="00C969BD">
        <w:rPr>
          <w:rFonts w:ascii="仿宋_GB2312" w:eastAsia="仿宋_GB2312" w:hAnsiTheme="minorEastAsia" w:hint="eastAsia"/>
          <w:sz w:val="32"/>
          <w:szCs w:val="32"/>
        </w:rPr>
        <w:t>。今年5月，本市首批30宗</w:t>
      </w:r>
      <w:bookmarkStart w:id="0" w:name="_GoBack"/>
      <w:bookmarkEnd w:id="0"/>
      <w:r w:rsidRPr="00C969BD">
        <w:rPr>
          <w:rFonts w:ascii="仿宋_GB2312" w:eastAsia="仿宋_GB2312" w:hAnsiTheme="minorEastAsia" w:hint="eastAsia"/>
          <w:sz w:val="32"/>
          <w:szCs w:val="32"/>
        </w:rPr>
        <w:t>住宅用地集中出让，</w:t>
      </w:r>
      <w:r w:rsidR="00987252">
        <w:rPr>
          <w:rFonts w:ascii="仿宋_GB2312" w:eastAsia="仿宋_GB2312" w:hAnsiTheme="minorEastAsia" w:hint="eastAsia"/>
          <w:sz w:val="32"/>
          <w:szCs w:val="32"/>
        </w:rPr>
        <w:t>各地块</w:t>
      </w:r>
      <w:r w:rsidRPr="00C969BD">
        <w:rPr>
          <w:rFonts w:ascii="仿宋_GB2312" w:eastAsia="仿宋_GB2312" w:hAnsiTheme="minorEastAsia" w:hint="eastAsia"/>
          <w:sz w:val="32"/>
          <w:szCs w:val="32"/>
        </w:rPr>
        <w:t>均明确了未来建设的最低标准，其中8宗地块还</w:t>
      </w:r>
      <w:r w:rsidR="0010525E" w:rsidRPr="00C969BD">
        <w:rPr>
          <w:rFonts w:ascii="仿宋_GB2312" w:eastAsia="仿宋_GB2312" w:hAnsiTheme="minorEastAsia" w:hint="eastAsia"/>
          <w:sz w:val="32"/>
          <w:szCs w:val="32"/>
        </w:rPr>
        <w:t>通过评标</w:t>
      </w:r>
      <w:r w:rsidR="002231CB">
        <w:rPr>
          <w:rFonts w:ascii="仿宋_GB2312" w:eastAsia="仿宋_GB2312" w:hAnsiTheme="minorEastAsia" w:hint="eastAsia"/>
          <w:sz w:val="32"/>
          <w:szCs w:val="32"/>
        </w:rPr>
        <w:t>确定</w:t>
      </w:r>
      <w:r w:rsidR="0010525E" w:rsidRPr="00C969BD">
        <w:rPr>
          <w:rFonts w:ascii="仿宋_GB2312" w:eastAsia="仿宋_GB2312" w:hAnsiTheme="minorEastAsia" w:hint="eastAsia"/>
          <w:sz w:val="32"/>
          <w:szCs w:val="32"/>
        </w:rPr>
        <w:t>了高标准建设方案。这</w:t>
      </w:r>
      <w:r w:rsidR="007F6B22">
        <w:rPr>
          <w:rFonts w:ascii="仿宋_GB2312" w:eastAsia="仿宋_GB2312" w:hAnsiTheme="minorEastAsia" w:hint="eastAsia"/>
          <w:sz w:val="32"/>
          <w:szCs w:val="32"/>
        </w:rPr>
        <w:t>些</w:t>
      </w:r>
      <w:r w:rsidR="0010525E" w:rsidRPr="00C969BD">
        <w:rPr>
          <w:rFonts w:ascii="仿宋_GB2312" w:eastAsia="仿宋_GB2312" w:hAnsiTheme="minorEastAsia" w:hint="eastAsia"/>
          <w:sz w:val="32"/>
          <w:szCs w:val="32"/>
        </w:rPr>
        <w:t>项目上市时，</w:t>
      </w:r>
      <w:r w:rsidR="00951C85">
        <w:rPr>
          <w:rFonts w:ascii="仿宋_GB2312" w:eastAsia="仿宋_GB2312" w:hAnsiTheme="minorEastAsia" w:hint="eastAsia"/>
          <w:sz w:val="32"/>
          <w:szCs w:val="32"/>
        </w:rPr>
        <w:t>为避免出现</w:t>
      </w:r>
      <w:r w:rsidR="00951C85" w:rsidRPr="00C969BD">
        <w:rPr>
          <w:rFonts w:ascii="仿宋_GB2312" w:eastAsia="仿宋_GB2312" w:hAnsiTheme="minorEastAsia" w:hint="eastAsia"/>
          <w:sz w:val="32"/>
          <w:szCs w:val="32"/>
        </w:rPr>
        <w:t>此类问题</w:t>
      </w:r>
      <w:r w:rsidR="00951C85">
        <w:rPr>
          <w:rFonts w:ascii="仿宋_GB2312" w:eastAsia="仿宋_GB2312" w:hAnsiTheme="minorEastAsia" w:hint="eastAsia"/>
          <w:sz w:val="32"/>
          <w:szCs w:val="32"/>
        </w:rPr>
        <w:t>，</w:t>
      </w:r>
      <w:r w:rsidR="00144D81" w:rsidRPr="00C969BD">
        <w:rPr>
          <w:rFonts w:ascii="仿宋_GB2312" w:eastAsia="仿宋_GB2312" w:hAnsiTheme="minorEastAsia" w:hint="eastAsia"/>
          <w:sz w:val="32"/>
          <w:szCs w:val="32"/>
        </w:rPr>
        <w:t>进一步规范商品住房销售行为，在今年“学党史、办实事”活动中，我</w:t>
      </w:r>
      <w:r w:rsidR="00951C85">
        <w:rPr>
          <w:rFonts w:ascii="仿宋_GB2312" w:eastAsia="仿宋_GB2312" w:hAnsiTheme="minorEastAsia" w:hint="eastAsia"/>
          <w:sz w:val="32"/>
          <w:szCs w:val="32"/>
        </w:rPr>
        <w:t>委</w:t>
      </w:r>
      <w:r w:rsidR="00144D81" w:rsidRPr="00C969BD">
        <w:rPr>
          <w:rFonts w:ascii="仿宋_GB2312" w:eastAsia="仿宋_GB2312" w:hAnsiTheme="minorEastAsia" w:hint="eastAsia"/>
          <w:sz w:val="32"/>
          <w:szCs w:val="32"/>
        </w:rPr>
        <w:t>将解决此类问题，纳入办事清单。</w:t>
      </w:r>
      <w:r w:rsidR="00951C85" w:rsidRPr="00C969BD">
        <w:rPr>
          <w:rFonts w:ascii="仿宋_GB2312" w:eastAsia="仿宋_GB2312" w:hAnsiTheme="minorEastAsia" w:hint="eastAsia"/>
          <w:sz w:val="32"/>
          <w:szCs w:val="32"/>
        </w:rPr>
        <w:t>研究起草了《关于进一步规范</w:t>
      </w:r>
      <w:r w:rsidR="007672C6">
        <w:rPr>
          <w:rFonts w:ascii="仿宋_GB2312" w:eastAsia="仿宋_GB2312" w:hAnsiTheme="minorEastAsia" w:hint="eastAsia"/>
          <w:sz w:val="32"/>
          <w:szCs w:val="32"/>
        </w:rPr>
        <w:t>新建</w:t>
      </w:r>
      <w:r w:rsidR="00951C85" w:rsidRPr="00C969BD">
        <w:rPr>
          <w:rFonts w:ascii="仿宋_GB2312" w:eastAsia="仿宋_GB2312" w:hAnsiTheme="minorEastAsia" w:hint="eastAsia"/>
          <w:sz w:val="32"/>
          <w:szCs w:val="32"/>
        </w:rPr>
        <w:t>商品住房销售行为的通知》（</w:t>
      </w:r>
      <w:r w:rsidR="008A32F5">
        <w:rPr>
          <w:rFonts w:ascii="仿宋_GB2312" w:eastAsia="仿宋_GB2312" w:hAnsiTheme="minorEastAsia" w:hint="eastAsia"/>
          <w:sz w:val="32"/>
          <w:szCs w:val="32"/>
        </w:rPr>
        <w:t>征求意见稿，</w:t>
      </w:r>
      <w:r w:rsidR="00951C85" w:rsidRPr="00C969BD">
        <w:rPr>
          <w:rFonts w:ascii="仿宋_GB2312" w:eastAsia="仿宋_GB2312" w:hAnsiTheme="minorEastAsia" w:hint="eastAsia"/>
          <w:sz w:val="32"/>
          <w:szCs w:val="32"/>
        </w:rPr>
        <w:t>以下简称：</w:t>
      </w:r>
      <w:r w:rsidR="00951C85">
        <w:rPr>
          <w:rFonts w:ascii="仿宋_GB2312" w:eastAsia="仿宋_GB2312" w:hAnsiTheme="minorEastAsia" w:hint="eastAsia"/>
          <w:sz w:val="32"/>
          <w:szCs w:val="32"/>
        </w:rPr>
        <w:t>《</w:t>
      </w:r>
      <w:r w:rsidR="00951C85" w:rsidRPr="00C969BD">
        <w:rPr>
          <w:rFonts w:ascii="仿宋_GB2312" w:eastAsia="仿宋_GB2312" w:hAnsiTheme="minorEastAsia" w:hint="eastAsia"/>
          <w:sz w:val="32"/>
          <w:szCs w:val="32"/>
        </w:rPr>
        <w:t>通知</w:t>
      </w:r>
      <w:r w:rsidR="00951C85">
        <w:rPr>
          <w:rFonts w:ascii="仿宋_GB2312" w:eastAsia="仿宋_GB2312" w:hAnsiTheme="minorEastAsia" w:hint="eastAsia"/>
          <w:sz w:val="32"/>
          <w:szCs w:val="32"/>
        </w:rPr>
        <w:t>》</w:t>
      </w:r>
      <w:r w:rsidR="00951C85" w:rsidRPr="00C969BD">
        <w:rPr>
          <w:rFonts w:ascii="仿宋_GB2312" w:eastAsia="仿宋_GB2312" w:hAnsiTheme="minorEastAsia" w:hint="eastAsia"/>
          <w:sz w:val="32"/>
          <w:szCs w:val="32"/>
        </w:rPr>
        <w:t>）。</w:t>
      </w:r>
    </w:p>
    <w:p w:rsidR="0010525E" w:rsidRPr="00C969BD" w:rsidRDefault="0010525E" w:rsidP="00C969BD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C969BD">
        <w:rPr>
          <w:rFonts w:ascii="黑体" w:eastAsia="黑体" w:hAnsi="黑体" w:hint="eastAsia"/>
          <w:sz w:val="32"/>
          <w:szCs w:val="32"/>
        </w:rPr>
        <w:t>二、主要内容</w:t>
      </w:r>
    </w:p>
    <w:p w:rsidR="0087662F" w:rsidRPr="00C969BD" w:rsidRDefault="0087662F" w:rsidP="00C969BD">
      <w:pPr>
        <w:spacing w:line="600" w:lineRule="exact"/>
        <w:ind w:firstLineChars="196" w:firstLine="627"/>
        <w:rPr>
          <w:rFonts w:ascii="仿宋_GB2312" w:eastAsia="仿宋_GB2312" w:hAnsiTheme="minorEastAsia"/>
          <w:sz w:val="32"/>
          <w:szCs w:val="32"/>
        </w:rPr>
      </w:pPr>
      <w:r w:rsidRPr="00C969BD">
        <w:rPr>
          <w:rFonts w:ascii="仿宋_GB2312" w:eastAsia="仿宋_GB2312" w:hAnsiTheme="minorEastAsia" w:hint="eastAsia"/>
          <w:sz w:val="32"/>
          <w:szCs w:val="32"/>
        </w:rPr>
        <w:t>《通知》五部分1</w:t>
      </w:r>
      <w:r w:rsidR="002231CB">
        <w:rPr>
          <w:rFonts w:ascii="仿宋_GB2312" w:eastAsia="仿宋_GB2312" w:hAnsiTheme="minorEastAsia" w:hint="eastAsia"/>
          <w:sz w:val="32"/>
          <w:szCs w:val="32"/>
        </w:rPr>
        <w:t>5</w:t>
      </w:r>
      <w:r w:rsidRPr="00C969BD">
        <w:rPr>
          <w:rFonts w:ascii="仿宋_GB2312" w:eastAsia="仿宋_GB2312" w:hAnsiTheme="minorEastAsia" w:hint="eastAsia"/>
          <w:sz w:val="32"/>
          <w:szCs w:val="32"/>
        </w:rPr>
        <w:t>条，除附则外，主要内容</w:t>
      </w:r>
      <w:r w:rsidR="00A32512">
        <w:rPr>
          <w:rFonts w:ascii="仿宋_GB2312" w:eastAsia="仿宋_GB2312" w:hAnsiTheme="minorEastAsia" w:hint="eastAsia"/>
          <w:sz w:val="32"/>
          <w:szCs w:val="32"/>
        </w:rPr>
        <w:t>有</w:t>
      </w:r>
      <w:r w:rsidRPr="00C969BD">
        <w:rPr>
          <w:rFonts w:ascii="仿宋_GB2312" w:eastAsia="仿宋_GB2312" w:hAnsiTheme="minorEastAsia" w:hint="eastAsia"/>
          <w:sz w:val="32"/>
          <w:szCs w:val="32"/>
        </w:rPr>
        <w:t>规范设置交付样板间、规范商品住房销售推广、落实交付前房屋质量查验制度、压实开发企业主体责任四个部分。</w:t>
      </w:r>
    </w:p>
    <w:p w:rsidR="00643525" w:rsidRPr="00C969BD" w:rsidRDefault="00295380" w:rsidP="002231CB">
      <w:pPr>
        <w:spacing w:line="600" w:lineRule="exact"/>
        <w:ind w:firstLineChars="170" w:firstLine="544"/>
        <w:rPr>
          <w:rFonts w:ascii="楷体_GB2312" w:eastAsia="楷体_GB2312" w:hAnsiTheme="minorEastAsia"/>
          <w:sz w:val="32"/>
          <w:szCs w:val="32"/>
        </w:rPr>
      </w:pPr>
      <w:r w:rsidRPr="00C969BD">
        <w:rPr>
          <w:rFonts w:ascii="楷体_GB2312" w:eastAsia="楷体_GB2312" w:hAnsiTheme="minorEastAsia" w:hint="eastAsia"/>
          <w:sz w:val="32"/>
          <w:szCs w:val="32"/>
        </w:rPr>
        <w:t>（一）</w:t>
      </w:r>
      <w:r w:rsidR="0087662F" w:rsidRPr="00C969BD">
        <w:rPr>
          <w:rFonts w:ascii="楷体_GB2312" w:eastAsia="楷体_GB2312" w:hAnsiTheme="minorEastAsia" w:hint="eastAsia"/>
          <w:sz w:val="32"/>
          <w:szCs w:val="32"/>
        </w:rPr>
        <w:t>设置交付样板间</w:t>
      </w:r>
    </w:p>
    <w:p w:rsidR="00295380" w:rsidRPr="00C969BD" w:rsidRDefault="00574ED6" w:rsidP="00C969BD">
      <w:pPr>
        <w:spacing w:line="600" w:lineRule="exact"/>
        <w:ind w:firstLineChars="196" w:firstLine="627"/>
        <w:rPr>
          <w:rFonts w:ascii="仿宋_GB2312" w:eastAsia="仿宋_GB2312" w:hAnsiTheme="minorEastAsia"/>
          <w:sz w:val="32"/>
          <w:szCs w:val="32"/>
        </w:rPr>
      </w:pPr>
      <w:r w:rsidRPr="00C969BD">
        <w:rPr>
          <w:rFonts w:ascii="仿宋_GB2312" w:eastAsia="仿宋_GB2312" w:hAnsiTheme="minorEastAsia" w:hint="eastAsia"/>
          <w:sz w:val="32"/>
          <w:szCs w:val="32"/>
        </w:rPr>
        <w:lastRenderedPageBreak/>
        <w:t>规定了</w:t>
      </w:r>
      <w:r w:rsidR="00295380" w:rsidRPr="00C969BD">
        <w:rPr>
          <w:rFonts w:ascii="仿宋_GB2312" w:eastAsia="仿宋_GB2312" w:hAnsiTheme="minorEastAsia" w:hint="eastAsia"/>
          <w:sz w:val="32"/>
          <w:szCs w:val="32"/>
        </w:rPr>
        <w:t>企业应按出让合同约定的</w:t>
      </w:r>
      <w:r w:rsidR="00D00537">
        <w:rPr>
          <w:rFonts w:ascii="仿宋_GB2312" w:eastAsia="仿宋_GB2312" w:hAnsiTheme="minorEastAsia" w:hint="eastAsia"/>
          <w:sz w:val="32"/>
          <w:szCs w:val="32"/>
        </w:rPr>
        <w:t>装修</w:t>
      </w:r>
      <w:r w:rsidR="00295380" w:rsidRPr="00C969BD">
        <w:rPr>
          <w:rFonts w:ascii="仿宋_GB2312" w:eastAsia="仿宋_GB2312" w:hAnsiTheme="minorEastAsia" w:hint="eastAsia"/>
          <w:sz w:val="32"/>
          <w:szCs w:val="32"/>
        </w:rPr>
        <w:t>标准</w:t>
      </w:r>
      <w:r w:rsidR="000266CE" w:rsidRPr="00C969BD">
        <w:rPr>
          <w:rFonts w:ascii="仿宋_GB2312" w:eastAsia="仿宋_GB2312" w:hAnsiTheme="minorEastAsia" w:hint="eastAsia"/>
          <w:sz w:val="32"/>
          <w:szCs w:val="32"/>
        </w:rPr>
        <w:t>，</w:t>
      </w:r>
      <w:r w:rsidR="00295380" w:rsidRPr="00C969BD">
        <w:rPr>
          <w:rFonts w:ascii="仿宋_GB2312" w:eastAsia="仿宋_GB2312" w:hAnsiTheme="minorEastAsia" w:hint="eastAsia"/>
          <w:sz w:val="32"/>
          <w:szCs w:val="32"/>
        </w:rPr>
        <w:t>在预售方案中列出主要材料、设备清单；在预售商品住房前，应当按规划图纸和预售方案明确的户型、尺寸、标准、工艺设置交付样板间，并在交付样板间内布置工艺样板区。</w:t>
      </w:r>
    </w:p>
    <w:p w:rsidR="0087662F" w:rsidRPr="00C969BD" w:rsidRDefault="00295380" w:rsidP="00C969BD">
      <w:pPr>
        <w:spacing w:line="600" w:lineRule="exact"/>
        <w:ind w:firstLineChars="196" w:firstLine="627"/>
        <w:rPr>
          <w:rStyle w:val="NormalCharacter"/>
          <w:rFonts w:ascii="仿宋_GB2312" w:eastAsia="仿宋_GB2312" w:hAnsiTheme="minorEastAsia"/>
          <w:sz w:val="32"/>
          <w:szCs w:val="32"/>
        </w:rPr>
      </w:pPr>
      <w:r w:rsidRPr="00C969BD">
        <w:rPr>
          <w:rFonts w:ascii="仿宋_GB2312" w:eastAsia="仿宋_GB2312" w:hAnsiTheme="minorEastAsia" w:hint="eastAsia"/>
          <w:sz w:val="32"/>
          <w:szCs w:val="32"/>
        </w:rPr>
        <w:t>提出“三个一致”的要求，即：样板间的装修标准应与预售方案中所列的清单内容保持一致、与购房合同约定的交付标准保持一致、与项目实际的交房状况保持一致，不得增加交付标准以外的其他装饰和设施。同时要求，</w:t>
      </w:r>
      <w:r w:rsidRPr="00C969BD">
        <w:rPr>
          <w:rStyle w:val="NormalCharacter"/>
          <w:rFonts w:ascii="仿宋_GB2312" w:eastAsia="仿宋_GB2312" w:hAnsiTheme="minorEastAsia" w:hint="eastAsia"/>
          <w:sz w:val="32"/>
          <w:szCs w:val="32"/>
        </w:rPr>
        <w:t>样板间保留至项目交付三个月后。</w:t>
      </w:r>
    </w:p>
    <w:p w:rsidR="00643525" w:rsidRPr="00C969BD" w:rsidRDefault="00295380" w:rsidP="002231CB">
      <w:pPr>
        <w:spacing w:line="600" w:lineRule="exact"/>
        <w:ind w:firstLineChars="170" w:firstLine="544"/>
        <w:rPr>
          <w:rFonts w:ascii="楷体_GB2312" w:eastAsia="楷体_GB2312"/>
        </w:rPr>
      </w:pPr>
      <w:r w:rsidRPr="00C969BD">
        <w:rPr>
          <w:rFonts w:ascii="楷体_GB2312" w:eastAsia="楷体_GB2312" w:hAnsiTheme="minorEastAsia" w:hint="eastAsia"/>
          <w:sz w:val="32"/>
          <w:szCs w:val="32"/>
        </w:rPr>
        <w:t>（二）规范销售推广</w:t>
      </w:r>
    </w:p>
    <w:p w:rsidR="00295380" w:rsidRPr="00C969BD" w:rsidRDefault="00574ED6" w:rsidP="00C969BD">
      <w:pPr>
        <w:spacing w:line="600" w:lineRule="exact"/>
        <w:ind w:firstLineChars="196" w:firstLine="627"/>
        <w:rPr>
          <w:rStyle w:val="NormalCharacter"/>
          <w:rFonts w:ascii="仿宋_GB2312" w:eastAsia="仿宋_GB2312" w:hAnsiTheme="minorEastAsia"/>
          <w:sz w:val="32"/>
          <w:szCs w:val="32"/>
        </w:rPr>
      </w:pPr>
      <w:r w:rsidRPr="00C969BD">
        <w:rPr>
          <w:rStyle w:val="NormalCharacter"/>
          <w:rFonts w:ascii="仿宋_GB2312" w:eastAsia="仿宋_GB2312" w:hAnsiTheme="minorEastAsia" w:hint="eastAsia"/>
          <w:sz w:val="32"/>
          <w:szCs w:val="32"/>
        </w:rPr>
        <w:t>规定</w:t>
      </w:r>
      <w:r w:rsidR="00295380" w:rsidRPr="00C969BD">
        <w:rPr>
          <w:rStyle w:val="NormalCharacter"/>
          <w:rFonts w:ascii="仿宋_GB2312" w:eastAsia="仿宋_GB2312" w:hAnsiTheme="minorEastAsia" w:hint="eastAsia"/>
          <w:sz w:val="32"/>
          <w:szCs w:val="32"/>
        </w:rPr>
        <w:t>企业在制作各类销售宣传材料时，项目范围内展示内容应当与规划许可内容一致，项目以外应与现状保持一致；</w:t>
      </w:r>
      <w:r w:rsidRPr="00C969BD">
        <w:rPr>
          <w:rStyle w:val="NormalCharacter"/>
          <w:rFonts w:ascii="仿宋_GB2312" w:eastAsia="仿宋_GB2312" w:hAnsiTheme="minorEastAsia" w:hint="eastAsia"/>
          <w:sz w:val="32"/>
          <w:szCs w:val="32"/>
        </w:rPr>
        <w:t>应</w:t>
      </w:r>
      <w:r w:rsidR="00295380" w:rsidRPr="00C969BD">
        <w:rPr>
          <w:rFonts w:ascii="仿宋_GB2312" w:eastAsia="仿宋_GB2312" w:hAnsiTheme="minorEastAsia" w:cs="黑体" w:hint="eastAsia"/>
          <w:sz w:val="32"/>
          <w:szCs w:val="32"/>
        </w:rPr>
        <w:t>在销售现场显著位置公示项目</w:t>
      </w:r>
      <w:r w:rsidR="00295380" w:rsidRPr="00C969BD">
        <w:rPr>
          <w:rFonts w:ascii="仿宋_GB2312" w:eastAsia="仿宋_GB2312" w:hAnsiTheme="minorEastAsia" w:hint="eastAsia"/>
          <w:sz w:val="32"/>
          <w:szCs w:val="32"/>
        </w:rPr>
        <w:t>不利因素</w:t>
      </w:r>
      <w:r w:rsidRPr="00C969BD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969BD" w:rsidRPr="00C969BD" w:rsidRDefault="00574ED6" w:rsidP="00C969BD">
      <w:pPr>
        <w:spacing w:line="600" w:lineRule="exact"/>
        <w:ind w:firstLineChars="196" w:firstLine="627"/>
        <w:rPr>
          <w:rStyle w:val="NormalCharacter"/>
          <w:rFonts w:ascii="仿宋_GB2312" w:eastAsia="仿宋_GB2312" w:hAnsiTheme="minorEastAsia"/>
          <w:sz w:val="32"/>
          <w:szCs w:val="32"/>
        </w:rPr>
      </w:pPr>
      <w:r w:rsidRPr="00C969BD">
        <w:rPr>
          <w:rStyle w:val="NormalCharacter"/>
          <w:rFonts w:ascii="仿宋_GB2312" w:eastAsia="仿宋_GB2312" w:hAnsiTheme="minorEastAsia" w:hint="eastAsia"/>
          <w:sz w:val="32"/>
          <w:szCs w:val="32"/>
        </w:rPr>
        <w:t>严格销售机构、人员、行为管理。</w:t>
      </w:r>
      <w:r w:rsidR="00295380" w:rsidRPr="00C969BD">
        <w:rPr>
          <w:rStyle w:val="NormalCharacter"/>
          <w:rFonts w:ascii="仿宋_GB2312" w:eastAsia="仿宋_GB2312" w:hAnsiTheme="minorEastAsia" w:hint="eastAsia"/>
          <w:sz w:val="32"/>
          <w:szCs w:val="32"/>
        </w:rPr>
        <w:t>在项目销售前，开发企业应对销售人员进行培训，培训内容包括：项目基本情况、不利因素内容、销售</w:t>
      </w:r>
      <w:r w:rsidR="00295380" w:rsidRPr="00987252">
        <w:rPr>
          <w:rStyle w:val="NormalCharacter"/>
          <w:rFonts w:ascii="仿宋_GB2312" w:eastAsia="仿宋_GB2312" w:hAnsiTheme="minorEastAsia" w:hint="eastAsia"/>
          <w:sz w:val="32"/>
          <w:szCs w:val="32"/>
        </w:rPr>
        <w:t>政策</w:t>
      </w:r>
      <w:r w:rsidR="00295380" w:rsidRPr="00C969BD">
        <w:rPr>
          <w:rStyle w:val="NormalCharacter"/>
          <w:rFonts w:ascii="仿宋_GB2312" w:eastAsia="仿宋_GB2312" w:hAnsiTheme="minorEastAsia" w:hint="eastAsia"/>
          <w:sz w:val="32"/>
          <w:szCs w:val="32"/>
        </w:rPr>
        <w:t>法规、规范推广用语等方面。</w:t>
      </w:r>
    </w:p>
    <w:p w:rsidR="00295380" w:rsidRPr="00C969BD" w:rsidRDefault="00295380" w:rsidP="00C969BD">
      <w:pPr>
        <w:spacing w:line="600" w:lineRule="exact"/>
        <w:ind w:firstLineChars="196" w:firstLine="627"/>
        <w:rPr>
          <w:rStyle w:val="NormalCharacter"/>
          <w:rFonts w:ascii="仿宋_GB2312" w:eastAsia="仿宋_GB2312" w:hAnsiTheme="minorEastAsia"/>
          <w:sz w:val="32"/>
          <w:szCs w:val="32"/>
        </w:rPr>
      </w:pPr>
      <w:r w:rsidRPr="00C969BD">
        <w:rPr>
          <w:rStyle w:val="NormalCharacter"/>
          <w:rFonts w:ascii="仿宋_GB2312" w:eastAsia="仿宋_GB2312" w:hAnsiTheme="minorEastAsia" w:hint="eastAsia"/>
          <w:sz w:val="32"/>
          <w:szCs w:val="32"/>
        </w:rPr>
        <w:t>在销售过程中，销售人员应佩</w:t>
      </w:r>
      <w:r w:rsidR="00987252">
        <w:rPr>
          <w:rStyle w:val="NormalCharacter"/>
          <w:rFonts w:ascii="仿宋_GB2312" w:eastAsia="仿宋_GB2312" w:hAnsiTheme="minorEastAsia" w:hint="eastAsia"/>
          <w:sz w:val="32"/>
          <w:szCs w:val="32"/>
        </w:rPr>
        <w:t>胸卡</w:t>
      </w:r>
      <w:r w:rsidRPr="00C969BD">
        <w:rPr>
          <w:rStyle w:val="NormalCharacter"/>
          <w:rFonts w:ascii="仿宋_GB2312" w:eastAsia="仿宋_GB2312" w:hAnsiTheme="minorEastAsia" w:hint="eastAsia"/>
          <w:sz w:val="32"/>
          <w:szCs w:val="32"/>
        </w:rPr>
        <w:t>上岗，线上销售应</w:t>
      </w:r>
      <w:r w:rsidR="00987252">
        <w:rPr>
          <w:rStyle w:val="NormalCharacter"/>
          <w:rFonts w:ascii="仿宋_GB2312" w:eastAsia="仿宋_GB2312" w:hAnsiTheme="minorEastAsia" w:hint="eastAsia"/>
          <w:sz w:val="32"/>
          <w:szCs w:val="32"/>
        </w:rPr>
        <w:t>实名，同时</w:t>
      </w:r>
      <w:r w:rsidR="00643525" w:rsidRPr="00C969BD">
        <w:rPr>
          <w:rStyle w:val="NormalCharacter"/>
          <w:rFonts w:ascii="仿宋_GB2312" w:eastAsia="仿宋_GB2312" w:hAnsiTheme="minorEastAsia" w:hint="eastAsia"/>
          <w:sz w:val="32"/>
          <w:szCs w:val="32"/>
        </w:rPr>
        <w:t>提出了销售人员“四严禁”</w:t>
      </w:r>
      <w:r w:rsidR="007F6B22">
        <w:rPr>
          <w:rStyle w:val="NormalCharacter"/>
          <w:rFonts w:ascii="仿宋_GB2312" w:eastAsia="仿宋_GB2312" w:hAnsiTheme="minorEastAsia" w:hint="eastAsia"/>
          <w:sz w:val="32"/>
          <w:szCs w:val="32"/>
        </w:rPr>
        <w:t>，即：</w:t>
      </w:r>
      <w:r w:rsidR="007F6B22">
        <w:rPr>
          <w:rStyle w:val="NormalCharacter"/>
          <w:rFonts w:ascii="仿宋_GB2312" w:eastAsia="仿宋_GB2312" w:hAnsi="仿宋" w:hint="eastAsia"/>
          <w:sz w:val="32"/>
          <w:szCs w:val="32"/>
        </w:rPr>
        <w:t>严禁</w:t>
      </w:r>
      <w:r w:rsidR="007F6B22" w:rsidRPr="00D22F43">
        <w:rPr>
          <w:rStyle w:val="NormalCharacter"/>
          <w:rFonts w:ascii="仿宋_GB2312" w:eastAsia="仿宋_GB2312" w:hAnsi="仿宋" w:hint="eastAsia"/>
          <w:sz w:val="32"/>
          <w:szCs w:val="32"/>
        </w:rPr>
        <w:t>虚假不实宣传</w:t>
      </w:r>
      <w:r w:rsidR="007F6B22">
        <w:rPr>
          <w:rStyle w:val="NormalCharacter"/>
          <w:rFonts w:ascii="仿宋_GB2312" w:eastAsia="仿宋_GB2312" w:hAnsi="仿宋" w:hint="eastAsia"/>
          <w:sz w:val="32"/>
          <w:szCs w:val="32"/>
        </w:rPr>
        <w:t>、严禁误导客户处置占有公共部位、严禁宣传周边未建设的公共服务设施、严禁渲染紧张氛围促销</w:t>
      </w:r>
      <w:r w:rsidR="00643525" w:rsidRPr="00C969BD">
        <w:rPr>
          <w:rStyle w:val="NormalCharacter"/>
          <w:rFonts w:ascii="仿宋_GB2312" w:eastAsia="仿宋_GB2312" w:hAnsiTheme="minorEastAsia" w:hint="eastAsia"/>
          <w:sz w:val="32"/>
          <w:szCs w:val="32"/>
        </w:rPr>
        <w:t>。</w:t>
      </w:r>
    </w:p>
    <w:p w:rsidR="00643525" w:rsidRPr="00C969BD" w:rsidRDefault="00643525" w:rsidP="002231CB">
      <w:pPr>
        <w:spacing w:line="600" w:lineRule="exact"/>
        <w:ind w:firstLineChars="170" w:firstLine="544"/>
        <w:rPr>
          <w:rFonts w:ascii="楷体_GB2312" w:eastAsia="楷体_GB2312" w:hAnsiTheme="minorEastAsia"/>
          <w:sz w:val="32"/>
          <w:szCs w:val="32"/>
        </w:rPr>
      </w:pPr>
      <w:r w:rsidRPr="00C969BD">
        <w:rPr>
          <w:rFonts w:ascii="楷体_GB2312" w:eastAsia="楷体_GB2312" w:hAnsiTheme="minorEastAsia" w:hint="eastAsia"/>
          <w:sz w:val="32"/>
          <w:szCs w:val="32"/>
        </w:rPr>
        <w:t>（三）交付前房屋质量查验</w:t>
      </w:r>
    </w:p>
    <w:p w:rsidR="00643525" w:rsidRPr="00C969BD" w:rsidRDefault="00643525" w:rsidP="00C969BD">
      <w:pPr>
        <w:spacing w:line="600" w:lineRule="exact"/>
        <w:ind w:firstLineChars="196" w:firstLine="627"/>
        <w:rPr>
          <w:rStyle w:val="NormalCharacter"/>
          <w:rFonts w:ascii="仿宋_GB2312" w:eastAsia="仿宋_GB2312" w:hAnsiTheme="minorEastAsia"/>
          <w:sz w:val="32"/>
          <w:szCs w:val="32"/>
        </w:rPr>
      </w:pPr>
      <w:r w:rsidRPr="00C969BD">
        <w:rPr>
          <w:rFonts w:ascii="仿宋_GB2312" w:eastAsia="仿宋_GB2312" w:hAnsiTheme="minorEastAsia" w:hint="eastAsia"/>
          <w:sz w:val="32"/>
          <w:szCs w:val="32"/>
        </w:rPr>
        <w:t>参考其他</w:t>
      </w:r>
      <w:r w:rsidRPr="00C969BD">
        <w:rPr>
          <w:rStyle w:val="NormalCharacter"/>
          <w:rFonts w:ascii="仿宋_GB2312" w:eastAsia="仿宋_GB2312" w:hAnsiTheme="minorEastAsia" w:hint="eastAsia"/>
          <w:sz w:val="32"/>
          <w:szCs w:val="32"/>
        </w:rPr>
        <w:t>城市</w:t>
      </w:r>
      <w:r w:rsidRPr="00C969BD">
        <w:rPr>
          <w:rFonts w:ascii="仿宋_GB2312" w:eastAsia="仿宋_GB2312" w:hAnsiTheme="minorEastAsia" w:hint="eastAsia"/>
          <w:sz w:val="32"/>
          <w:szCs w:val="32"/>
        </w:rPr>
        <w:t>经验做法（上海、杭州、宁波、温州），规定在确保安全的前提下，企业应在竣工验收前开展不少于</w:t>
      </w:r>
      <w:r w:rsidRPr="00C969BD">
        <w:rPr>
          <w:rFonts w:ascii="仿宋_GB2312" w:eastAsia="仿宋_GB2312" w:hAnsiTheme="minorEastAsia" w:hint="eastAsia"/>
          <w:sz w:val="32"/>
          <w:szCs w:val="32"/>
        </w:rPr>
        <w:lastRenderedPageBreak/>
        <w:t>2次的“工地开放日”</w:t>
      </w:r>
      <w:r w:rsidR="000266CE" w:rsidRPr="00C969BD">
        <w:rPr>
          <w:rFonts w:ascii="仿宋_GB2312" w:eastAsia="仿宋_GB2312" w:hAnsiTheme="minorEastAsia" w:hint="eastAsia"/>
          <w:sz w:val="32"/>
          <w:szCs w:val="32"/>
        </w:rPr>
        <w:t>，</w:t>
      </w:r>
      <w:r w:rsidRPr="00C969BD">
        <w:rPr>
          <w:rFonts w:ascii="仿宋_GB2312" w:eastAsia="仿宋_GB2312" w:hAnsiTheme="minorEastAsia" w:hint="eastAsia"/>
          <w:sz w:val="32"/>
          <w:szCs w:val="32"/>
        </w:rPr>
        <w:t>组织购房人进入工程现场了解项目实地情况，</w:t>
      </w:r>
      <w:r w:rsidRPr="00C969BD">
        <w:rPr>
          <w:rStyle w:val="NormalCharacter"/>
          <w:rFonts w:ascii="仿宋_GB2312" w:eastAsia="仿宋_GB2312" w:hAnsiTheme="minorEastAsia" w:hint="eastAsia"/>
          <w:sz w:val="32"/>
          <w:szCs w:val="32"/>
        </w:rPr>
        <w:t>对</w:t>
      </w:r>
      <w:r w:rsidR="000266CE" w:rsidRPr="00C969BD">
        <w:rPr>
          <w:rStyle w:val="NormalCharacter"/>
          <w:rFonts w:ascii="仿宋_GB2312" w:eastAsia="仿宋_GB2312" w:hAnsiTheme="minorEastAsia" w:hint="eastAsia"/>
          <w:sz w:val="32"/>
          <w:szCs w:val="32"/>
        </w:rPr>
        <w:t>购房人提出的</w:t>
      </w:r>
      <w:r w:rsidRPr="00C969BD">
        <w:rPr>
          <w:rStyle w:val="NormalCharacter"/>
          <w:rFonts w:ascii="仿宋_GB2312" w:eastAsia="仿宋_GB2312" w:hAnsiTheme="minorEastAsia" w:hint="eastAsia"/>
          <w:sz w:val="32"/>
          <w:szCs w:val="32"/>
        </w:rPr>
        <w:t>意见或建议，</w:t>
      </w:r>
      <w:r w:rsidR="00987252">
        <w:rPr>
          <w:rStyle w:val="NormalCharacter"/>
          <w:rFonts w:ascii="仿宋_GB2312" w:eastAsia="仿宋_GB2312" w:hAnsiTheme="minorEastAsia" w:hint="eastAsia"/>
          <w:sz w:val="32"/>
          <w:szCs w:val="32"/>
        </w:rPr>
        <w:t>企业应</w:t>
      </w:r>
      <w:r w:rsidRPr="00C969BD">
        <w:rPr>
          <w:rStyle w:val="NormalCharacter"/>
          <w:rFonts w:ascii="仿宋_GB2312" w:eastAsia="仿宋_GB2312" w:hAnsiTheme="minorEastAsia" w:hint="eastAsia"/>
          <w:sz w:val="32"/>
          <w:szCs w:val="32"/>
        </w:rPr>
        <w:t>维修整改并反馈购房人。鼓励通过在线视频向购房人实时展示施工进度。</w:t>
      </w:r>
    </w:p>
    <w:p w:rsidR="00643525" w:rsidRPr="00C969BD" w:rsidRDefault="00643525" w:rsidP="00C969BD">
      <w:pPr>
        <w:spacing w:line="600" w:lineRule="exact"/>
        <w:ind w:firstLineChars="196" w:firstLine="627"/>
        <w:rPr>
          <w:rStyle w:val="NormalCharacter"/>
          <w:rFonts w:ascii="仿宋_GB2312" w:eastAsia="仿宋_GB2312" w:hAnsiTheme="minorEastAsia"/>
          <w:sz w:val="32"/>
          <w:szCs w:val="32"/>
        </w:rPr>
      </w:pPr>
      <w:r w:rsidRPr="00C969BD">
        <w:rPr>
          <w:rFonts w:ascii="仿宋_GB2312" w:eastAsia="仿宋_GB2312" w:hAnsiTheme="minorEastAsia" w:cs="Times New Roman" w:hint="eastAsia"/>
          <w:sz w:val="32"/>
          <w:szCs w:val="32"/>
        </w:rPr>
        <w:t>强调落实交付前</w:t>
      </w:r>
      <w:r w:rsidRPr="00C969BD">
        <w:rPr>
          <w:rFonts w:ascii="仿宋_GB2312" w:eastAsia="仿宋_GB2312" w:hAnsiTheme="minorEastAsia" w:hint="eastAsia"/>
          <w:sz w:val="32"/>
          <w:szCs w:val="32"/>
        </w:rPr>
        <w:t>房屋</w:t>
      </w:r>
      <w:r w:rsidRPr="00C969BD">
        <w:rPr>
          <w:rFonts w:ascii="仿宋_GB2312" w:eastAsia="仿宋_GB2312" w:hAnsiTheme="minorEastAsia" w:cs="Times New Roman" w:hint="eastAsia"/>
          <w:sz w:val="32"/>
          <w:szCs w:val="32"/>
        </w:rPr>
        <w:t>质量查验制度，除按我委《关于对新建住宅交付使用前实施房屋质量查验的通知》规定，组织购房人对房屋施工质量进行查验外，还应组织购房人对</w:t>
      </w:r>
      <w:r w:rsidRPr="00C969BD">
        <w:rPr>
          <w:rFonts w:ascii="仿宋_GB2312" w:eastAsia="仿宋_GB2312" w:hAnsiTheme="minorEastAsia" w:hint="eastAsia"/>
          <w:sz w:val="32"/>
          <w:szCs w:val="32"/>
        </w:rPr>
        <w:t>预售方案中所列的装修质量标准进行查验。</w:t>
      </w:r>
    </w:p>
    <w:p w:rsidR="00643525" w:rsidRPr="00C969BD" w:rsidRDefault="00643525" w:rsidP="002231CB">
      <w:pPr>
        <w:spacing w:line="600" w:lineRule="exact"/>
        <w:ind w:firstLineChars="170" w:firstLine="544"/>
        <w:rPr>
          <w:rFonts w:ascii="楷体_GB2312" w:eastAsia="楷体_GB2312" w:hAnsiTheme="minorEastAsia"/>
          <w:sz w:val="32"/>
          <w:szCs w:val="32"/>
        </w:rPr>
      </w:pPr>
      <w:r w:rsidRPr="00C969BD">
        <w:rPr>
          <w:rFonts w:ascii="楷体_GB2312" w:eastAsia="楷体_GB2312" w:hAnsiTheme="minorEastAsia" w:hint="eastAsia"/>
          <w:sz w:val="32"/>
          <w:szCs w:val="32"/>
        </w:rPr>
        <w:t>（四）压实企业主体责任</w:t>
      </w:r>
    </w:p>
    <w:p w:rsidR="00987252" w:rsidRDefault="00987252" w:rsidP="00C969BD">
      <w:pPr>
        <w:spacing w:line="600" w:lineRule="exact"/>
        <w:ind w:firstLineChars="196" w:firstLine="627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要求企业加强销售管理，对热销项目（客源/户数超过3的），要在区住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建部门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指导下，公证摇号优先面向无房家庭、属地家庭、周边企事业单位员工家庭出售。</w:t>
      </w:r>
    </w:p>
    <w:p w:rsidR="00643525" w:rsidRPr="00C969BD" w:rsidRDefault="00643525" w:rsidP="00C969BD">
      <w:pPr>
        <w:spacing w:line="600" w:lineRule="exact"/>
        <w:ind w:firstLineChars="196" w:firstLine="627"/>
        <w:rPr>
          <w:rFonts w:ascii="仿宋_GB2312" w:eastAsia="仿宋_GB2312" w:hAnsiTheme="minorEastAsia" w:cs="Times New Roman"/>
          <w:sz w:val="32"/>
          <w:szCs w:val="32"/>
        </w:rPr>
      </w:pPr>
      <w:r w:rsidRPr="00C969BD">
        <w:rPr>
          <w:rFonts w:ascii="仿宋_GB2312" w:eastAsia="仿宋_GB2312" w:hAnsiTheme="minorEastAsia" w:hint="eastAsia"/>
          <w:sz w:val="32"/>
          <w:szCs w:val="32"/>
        </w:rPr>
        <w:t>规定在签订合同时，企业应向购房人展示样板间，介绍材料、工艺、尺寸等内容</w:t>
      </w:r>
      <w:r w:rsidR="000266CE" w:rsidRPr="00C969BD">
        <w:rPr>
          <w:rFonts w:ascii="仿宋_GB2312" w:eastAsia="仿宋_GB2312" w:hAnsiTheme="minorEastAsia" w:hint="eastAsia"/>
          <w:sz w:val="32"/>
          <w:szCs w:val="32"/>
        </w:rPr>
        <w:t>；</w:t>
      </w:r>
      <w:r w:rsidRPr="00C969BD">
        <w:rPr>
          <w:rFonts w:ascii="仿宋_GB2312" w:eastAsia="仿宋_GB2312" w:hAnsiTheme="minorEastAsia" w:hint="eastAsia"/>
          <w:sz w:val="32"/>
          <w:szCs w:val="32"/>
        </w:rPr>
        <w:t>同时</w:t>
      </w:r>
      <w:r w:rsidRPr="00C969BD">
        <w:rPr>
          <w:rStyle w:val="NormalCharacter"/>
          <w:rFonts w:ascii="仿宋_GB2312" w:eastAsia="仿宋_GB2312" w:hAnsiTheme="minorEastAsia" w:hint="eastAsia"/>
          <w:sz w:val="32"/>
          <w:szCs w:val="32"/>
        </w:rPr>
        <w:t>告知</w:t>
      </w:r>
      <w:r w:rsidR="000266CE" w:rsidRPr="00C969BD">
        <w:rPr>
          <w:rStyle w:val="NormalCharacter"/>
          <w:rFonts w:ascii="仿宋_GB2312" w:eastAsia="仿宋_GB2312" w:hAnsiTheme="minorEastAsia" w:hint="eastAsia"/>
          <w:sz w:val="32"/>
          <w:szCs w:val="32"/>
        </w:rPr>
        <w:t>项目</w:t>
      </w:r>
      <w:r w:rsidRPr="00C969BD">
        <w:rPr>
          <w:rStyle w:val="NormalCharacter"/>
          <w:rFonts w:ascii="仿宋_GB2312" w:eastAsia="仿宋_GB2312" w:hAnsiTheme="minorEastAsia" w:hint="eastAsia"/>
          <w:sz w:val="32"/>
          <w:szCs w:val="32"/>
        </w:rPr>
        <w:t>不利因素并</w:t>
      </w:r>
      <w:r w:rsidRPr="00C969BD">
        <w:rPr>
          <w:rFonts w:ascii="仿宋_GB2312" w:eastAsia="仿宋_GB2312" w:hAnsiTheme="minorEastAsia" w:hint="eastAsia"/>
          <w:sz w:val="32"/>
          <w:szCs w:val="32"/>
        </w:rPr>
        <w:t>由购房人</w:t>
      </w:r>
      <w:r w:rsidRPr="00C969BD">
        <w:rPr>
          <w:rStyle w:val="NormalCharacter"/>
          <w:rFonts w:ascii="仿宋_GB2312" w:eastAsia="仿宋_GB2312" w:hAnsiTheme="minorEastAsia" w:hint="eastAsia"/>
          <w:sz w:val="32"/>
          <w:szCs w:val="32"/>
        </w:rPr>
        <w:t>书面确认</w:t>
      </w:r>
      <w:r w:rsidR="000266CE" w:rsidRPr="00C969BD">
        <w:rPr>
          <w:rStyle w:val="NormalCharacter"/>
          <w:rFonts w:ascii="仿宋_GB2312" w:eastAsia="仿宋_GB2312" w:hAnsiTheme="minorEastAsia" w:hint="eastAsia"/>
          <w:sz w:val="32"/>
          <w:szCs w:val="32"/>
        </w:rPr>
        <w:t>；要求</w:t>
      </w:r>
      <w:r w:rsidRPr="00C969BD">
        <w:rPr>
          <w:rStyle w:val="NormalCharacter"/>
          <w:rFonts w:ascii="仿宋_GB2312" w:eastAsia="仿宋_GB2312" w:hAnsiTheme="minorEastAsia" w:hint="eastAsia"/>
          <w:sz w:val="32"/>
          <w:szCs w:val="32"/>
        </w:rPr>
        <w:t>项目宣传推广材料应形成书面、影像材料留存备查</w:t>
      </w:r>
      <w:r w:rsidR="000266CE" w:rsidRPr="00C969BD">
        <w:rPr>
          <w:rStyle w:val="NormalCharacter"/>
          <w:rFonts w:ascii="仿宋_GB2312" w:eastAsia="仿宋_GB2312" w:hAnsiTheme="minorEastAsia" w:hint="eastAsia"/>
          <w:sz w:val="32"/>
          <w:szCs w:val="32"/>
        </w:rPr>
        <w:t>；</w:t>
      </w:r>
      <w:r w:rsidR="000266CE" w:rsidRPr="00C969BD">
        <w:rPr>
          <w:rFonts w:ascii="仿宋_GB2312" w:eastAsia="仿宋_GB2312" w:hAnsiTheme="minorEastAsia" w:cs="Times New Roman" w:hint="eastAsia"/>
          <w:sz w:val="32"/>
          <w:szCs w:val="32"/>
        </w:rPr>
        <w:t>明确</w:t>
      </w:r>
      <w:r w:rsidRPr="00C969BD">
        <w:rPr>
          <w:rFonts w:ascii="仿宋_GB2312" w:eastAsia="仿宋_GB2312" w:hAnsiTheme="minorEastAsia" w:cs="Times New Roman" w:hint="eastAsia"/>
          <w:sz w:val="32"/>
          <w:szCs w:val="32"/>
        </w:rPr>
        <w:t>企业对商品住房的整体质量及售后服务负总责</w:t>
      </w:r>
      <w:r w:rsidR="000266CE" w:rsidRPr="00C969BD">
        <w:rPr>
          <w:rFonts w:ascii="仿宋_GB2312" w:eastAsia="仿宋_GB2312" w:hAnsiTheme="minorEastAsia" w:cs="Times New Roman" w:hint="eastAsia"/>
          <w:sz w:val="32"/>
          <w:szCs w:val="32"/>
        </w:rPr>
        <w:t>，</w:t>
      </w:r>
      <w:r w:rsidRPr="00C969BD">
        <w:rPr>
          <w:rFonts w:ascii="仿宋_GB2312" w:eastAsia="仿宋_GB2312" w:hAnsiTheme="minorEastAsia" w:cs="Times New Roman" w:hint="eastAsia"/>
          <w:sz w:val="32"/>
          <w:szCs w:val="32"/>
        </w:rPr>
        <w:t>应向购房人出具</w:t>
      </w:r>
      <w:r w:rsidR="000266CE" w:rsidRPr="00C969BD">
        <w:rPr>
          <w:rFonts w:ascii="仿宋_GB2312" w:eastAsia="仿宋_GB2312" w:hAnsiTheme="minorEastAsia" w:cs="Times New Roman" w:hint="eastAsia"/>
          <w:sz w:val="32"/>
          <w:szCs w:val="32"/>
        </w:rPr>
        <w:t>符合合同约定的</w:t>
      </w:r>
      <w:r w:rsidRPr="00C969BD">
        <w:rPr>
          <w:rFonts w:ascii="仿宋_GB2312" w:eastAsia="仿宋_GB2312" w:hAnsiTheme="minorEastAsia" w:cs="Times New Roman" w:hint="eastAsia"/>
          <w:sz w:val="32"/>
          <w:szCs w:val="32"/>
        </w:rPr>
        <w:t>《住宅质量保证书》和《住宅使用说明书》</w:t>
      </w:r>
    </w:p>
    <w:sectPr w:rsidR="00643525" w:rsidRPr="00C969BD" w:rsidSect="00A32512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DF" w:rsidRDefault="007110DF" w:rsidP="004123CB">
      <w:r>
        <w:separator/>
      </w:r>
    </w:p>
  </w:endnote>
  <w:endnote w:type="continuationSeparator" w:id="0">
    <w:p w:rsidR="007110DF" w:rsidRDefault="007110DF" w:rsidP="0041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12" w:rsidRPr="00A32512" w:rsidRDefault="00A32512">
    <w:pPr>
      <w:pStyle w:val="a4"/>
      <w:jc w:val="center"/>
      <w:rPr>
        <w:sz w:val="24"/>
        <w:szCs w:val="24"/>
      </w:rPr>
    </w:pPr>
    <w:r w:rsidRPr="00A32512">
      <w:rPr>
        <w:rFonts w:hint="eastAsia"/>
        <w:sz w:val="24"/>
        <w:szCs w:val="24"/>
      </w:rPr>
      <w:t xml:space="preserve">- </w:t>
    </w:r>
    <w:sdt>
      <w:sdtPr>
        <w:rPr>
          <w:sz w:val="24"/>
          <w:szCs w:val="24"/>
        </w:rPr>
        <w:id w:val="842514001"/>
        <w:docPartObj>
          <w:docPartGallery w:val="Page Numbers (Bottom of Page)"/>
          <w:docPartUnique/>
        </w:docPartObj>
      </w:sdtPr>
      <w:sdtEndPr/>
      <w:sdtContent>
        <w:r w:rsidRPr="00A32512">
          <w:rPr>
            <w:sz w:val="24"/>
            <w:szCs w:val="24"/>
          </w:rPr>
          <w:fldChar w:fldCharType="begin"/>
        </w:r>
        <w:r w:rsidRPr="00A32512">
          <w:rPr>
            <w:sz w:val="24"/>
            <w:szCs w:val="24"/>
          </w:rPr>
          <w:instrText>PAGE   \* MERGEFORMAT</w:instrText>
        </w:r>
        <w:r w:rsidRPr="00A32512">
          <w:rPr>
            <w:sz w:val="24"/>
            <w:szCs w:val="24"/>
          </w:rPr>
          <w:fldChar w:fldCharType="separate"/>
        </w:r>
        <w:r w:rsidR="007672C6" w:rsidRPr="007672C6">
          <w:rPr>
            <w:noProof/>
            <w:sz w:val="24"/>
            <w:szCs w:val="24"/>
            <w:lang w:val="zh-CN"/>
          </w:rPr>
          <w:t>2</w:t>
        </w:r>
        <w:r w:rsidRPr="00A32512">
          <w:rPr>
            <w:sz w:val="24"/>
            <w:szCs w:val="24"/>
          </w:rPr>
          <w:fldChar w:fldCharType="end"/>
        </w:r>
        <w:r w:rsidRPr="00A32512">
          <w:rPr>
            <w:rFonts w:hint="eastAsia"/>
            <w:sz w:val="24"/>
            <w:szCs w:val="24"/>
          </w:rPr>
          <w:t xml:space="preserve"> -</w:t>
        </w:r>
      </w:sdtContent>
    </w:sdt>
  </w:p>
  <w:p w:rsidR="00A32512" w:rsidRDefault="00A325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DF" w:rsidRDefault="007110DF" w:rsidP="004123CB">
      <w:r>
        <w:separator/>
      </w:r>
    </w:p>
  </w:footnote>
  <w:footnote w:type="continuationSeparator" w:id="0">
    <w:p w:rsidR="007110DF" w:rsidRDefault="007110DF" w:rsidP="00412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E4"/>
    <w:rsid w:val="000266CE"/>
    <w:rsid w:val="0010525E"/>
    <w:rsid w:val="00144D81"/>
    <w:rsid w:val="001510E4"/>
    <w:rsid w:val="00184D88"/>
    <w:rsid w:val="001C3B0D"/>
    <w:rsid w:val="002231CB"/>
    <w:rsid w:val="00295380"/>
    <w:rsid w:val="003805D1"/>
    <w:rsid w:val="004123CB"/>
    <w:rsid w:val="00574ED6"/>
    <w:rsid w:val="00643525"/>
    <w:rsid w:val="007110DF"/>
    <w:rsid w:val="007672C6"/>
    <w:rsid w:val="00777251"/>
    <w:rsid w:val="007F6B22"/>
    <w:rsid w:val="008301E8"/>
    <w:rsid w:val="0087662F"/>
    <w:rsid w:val="008A32F5"/>
    <w:rsid w:val="00951C85"/>
    <w:rsid w:val="00974BC5"/>
    <w:rsid w:val="00987252"/>
    <w:rsid w:val="00A32512"/>
    <w:rsid w:val="00B24482"/>
    <w:rsid w:val="00C969BD"/>
    <w:rsid w:val="00D00537"/>
    <w:rsid w:val="00DB52D2"/>
    <w:rsid w:val="00E52A28"/>
    <w:rsid w:val="00E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1510E4"/>
  </w:style>
  <w:style w:type="paragraph" w:styleId="a3">
    <w:name w:val="header"/>
    <w:basedOn w:val="a"/>
    <w:link w:val="Char"/>
    <w:uiPriority w:val="99"/>
    <w:unhideWhenUsed/>
    <w:rsid w:val="00412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3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3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1510E4"/>
  </w:style>
  <w:style w:type="paragraph" w:styleId="a3">
    <w:name w:val="header"/>
    <w:basedOn w:val="a"/>
    <w:link w:val="Char"/>
    <w:uiPriority w:val="99"/>
    <w:unhideWhenUsed/>
    <w:rsid w:val="00412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3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3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1135</Characters>
  <Application>Microsoft Office Word</Application>
  <DocSecurity>0</DocSecurity>
  <Lines>9</Lines>
  <Paragraphs>2</Paragraphs>
  <ScaleCrop>false</ScaleCrop>
  <Company>Lenovo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王争</dc:creator>
  <cp:lastModifiedBy>王争</cp:lastModifiedBy>
  <cp:revision>4</cp:revision>
  <dcterms:created xsi:type="dcterms:W3CDTF">2021-07-06T08:37:00Z</dcterms:created>
  <dcterms:modified xsi:type="dcterms:W3CDTF">2021-07-06T09:09:00Z</dcterms:modified>
</cp:coreProperties>
</file>