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CF7" w:rsidRDefault="00C27CF7" w:rsidP="00C27CF7">
      <w:pPr>
        <w:spacing w:line="560" w:lineRule="exact"/>
        <w:rPr>
          <w:rFonts w:ascii="黑体" w:eastAsia="黑体" w:hAnsi="宋体" w:cs="黑体"/>
          <w:sz w:val="32"/>
          <w:szCs w:val="32"/>
        </w:rPr>
      </w:pPr>
      <w:r>
        <w:rPr>
          <w:rFonts w:ascii="黑体" w:eastAsia="黑体" w:hAnsi="宋体" w:cs="黑体" w:hint="eastAsia"/>
          <w:sz w:val="32"/>
          <w:szCs w:val="32"/>
        </w:rPr>
        <w:t>附件</w:t>
      </w:r>
      <w:r>
        <w:rPr>
          <w:rFonts w:ascii="黑体" w:eastAsia="黑体" w:hAnsi="宋体" w:cs="黑体"/>
          <w:sz w:val="32"/>
          <w:szCs w:val="32"/>
        </w:rPr>
        <w:t>1</w:t>
      </w:r>
    </w:p>
    <w:p w:rsidR="00C27CF7" w:rsidRDefault="00C27CF7" w:rsidP="00C27CF7">
      <w:pPr>
        <w:jc w:val="center"/>
        <w:rPr>
          <w:rFonts w:ascii="黑体" w:eastAsia="黑体" w:hAnsi="宋体" w:cs="黑体"/>
          <w:sz w:val="44"/>
          <w:szCs w:val="44"/>
        </w:rPr>
      </w:pPr>
      <w:r>
        <w:rPr>
          <w:rFonts w:ascii="黑体" w:eastAsia="黑体" w:hAnsi="宋体" w:cs="黑体" w:hint="eastAsia"/>
          <w:sz w:val="44"/>
          <w:szCs w:val="44"/>
        </w:rPr>
        <w:t>宜兴市物业服务企业信用信息评价标准</w:t>
      </w:r>
    </w:p>
    <w:tbl>
      <w:tblPr>
        <w:tblW w:w="5000" w:type="pct"/>
        <w:tblLayout w:type="fixed"/>
        <w:tblLook w:val="04A0"/>
      </w:tblPr>
      <w:tblGrid>
        <w:gridCol w:w="328"/>
        <w:gridCol w:w="644"/>
        <w:gridCol w:w="729"/>
        <w:gridCol w:w="2415"/>
        <w:gridCol w:w="3145"/>
        <w:gridCol w:w="1261"/>
      </w:tblGrid>
      <w:tr w:rsidR="00C27CF7" w:rsidTr="005439BE">
        <w:trPr>
          <w:trHeight w:val="90"/>
        </w:trPr>
        <w:tc>
          <w:tcPr>
            <w:tcW w:w="192" w:type="pct"/>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项目</w:t>
            </w:r>
          </w:p>
        </w:tc>
        <w:tc>
          <w:tcPr>
            <w:tcW w:w="377"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信息来源</w:t>
            </w:r>
          </w:p>
        </w:tc>
        <w:tc>
          <w:tcPr>
            <w:tcW w:w="1845" w:type="pct"/>
            <w:gridSpan w:val="2"/>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信用信息内容</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tabs>
                <w:tab w:val="left" w:pos="1947"/>
              </w:tabs>
              <w:jc w:val="center"/>
            </w:pPr>
            <w:r>
              <w:rPr>
                <w:rFonts w:ascii="宋体" w:hAnsi="宋体" w:cs="宋体" w:hint="eastAsia"/>
                <w:color w:val="000000"/>
                <w:kern w:val="0"/>
                <w:szCs w:val="21"/>
              </w:rPr>
              <w:t>记分标准（分）</w:t>
            </w:r>
          </w:p>
        </w:tc>
        <w:tc>
          <w:tcPr>
            <w:tcW w:w="740"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备注</w:t>
            </w:r>
          </w:p>
        </w:tc>
      </w:tr>
      <w:tr w:rsidR="00C27CF7" w:rsidTr="005439BE">
        <w:trPr>
          <w:trHeight w:val="90"/>
        </w:trPr>
        <w:tc>
          <w:tcPr>
            <w:tcW w:w="192" w:type="pct"/>
            <w:vMerge w:val="restart"/>
            <w:tcBorders>
              <w:top w:val="nil"/>
              <w:left w:val="single" w:sz="4" w:space="0" w:color="auto"/>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基础信用信息</w:t>
            </w:r>
          </w:p>
        </w:tc>
        <w:tc>
          <w:tcPr>
            <w:tcW w:w="377" w:type="pct"/>
            <w:vMerge w:val="restart"/>
            <w:tcBorders>
              <w:top w:val="nil"/>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主管部门</w:t>
            </w:r>
          </w:p>
        </w:tc>
        <w:tc>
          <w:tcPr>
            <w:tcW w:w="428" w:type="pct"/>
            <w:vMerge w:val="restart"/>
            <w:tcBorders>
              <w:top w:val="nil"/>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企业信息</w:t>
            </w:r>
          </w:p>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 xml:space="preserve">　</w:t>
            </w:r>
          </w:p>
          <w:p w:rsidR="00C27CF7" w:rsidRDefault="00C27CF7" w:rsidP="005439BE">
            <w:pPr>
              <w:snapToGrid w:val="0"/>
              <w:jc w:val="center"/>
              <w:rPr>
                <w:rFonts w:ascii="宋体" w:hAnsi="Times New Roman" w:cs="宋体"/>
                <w:color w:val="000000"/>
                <w:kern w:val="0"/>
                <w:szCs w:val="21"/>
              </w:rPr>
            </w:pPr>
            <w:r>
              <w:rPr>
                <w:rFonts w:ascii="宋体" w:hAnsi="宋体" w:cs="宋体" w:hint="eastAsia"/>
                <w:color w:val="000000"/>
                <w:kern w:val="0"/>
                <w:szCs w:val="21"/>
              </w:rPr>
              <w:t xml:space="preserve">　</w:t>
            </w: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申报信用信息等级评价时，完整、准确填报相关信息</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tabs>
                <w:tab w:val="left" w:pos="4840"/>
                <w:tab w:val="left" w:pos="5260"/>
              </w:tabs>
              <w:snapToGrid w:val="0"/>
              <w:jc w:val="left"/>
              <w:rPr>
                <w:rFonts w:ascii="宋体" w:hAnsi="Times New Roman" w:cs="宋体"/>
                <w:color w:val="000000"/>
                <w:kern w:val="0"/>
                <w:szCs w:val="21"/>
              </w:rPr>
            </w:pPr>
            <w:r>
              <w:rPr>
                <w:rFonts w:ascii="宋体" w:hAnsi="宋体" w:cs="宋体" w:hint="eastAsia"/>
                <w:color w:val="000000"/>
                <w:kern w:val="0"/>
                <w:szCs w:val="21"/>
              </w:rPr>
              <w:t>按照信用信息平台的要求，完整填写信息并提供相关附件的，加</w:t>
            </w:r>
            <w:r>
              <w:rPr>
                <w:rFonts w:ascii="宋体" w:hAnsi="宋体" w:cs="宋体"/>
                <w:color w:val="000000"/>
                <w:kern w:val="0"/>
                <w:szCs w:val="21"/>
              </w:rPr>
              <w:t>2</w:t>
            </w:r>
            <w:r>
              <w:rPr>
                <w:rFonts w:ascii="宋体" w:hAnsi="宋体" w:cs="宋体" w:hint="eastAsia"/>
                <w:color w:val="000000"/>
                <w:kern w:val="0"/>
                <w:szCs w:val="21"/>
              </w:rPr>
              <w:t>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664"/>
        </w:trPr>
        <w:tc>
          <w:tcPr>
            <w:tcW w:w="192" w:type="pct"/>
            <w:vMerge/>
            <w:tcBorders>
              <w:top w:val="nil"/>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377" w:type="pct"/>
            <w:vMerge/>
            <w:tcBorders>
              <w:top w:val="nil"/>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428" w:type="pct"/>
            <w:vMerge/>
            <w:tcBorders>
              <w:top w:val="nil"/>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定期更新信用信息，保持信息及时、完整、有效</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每月登录信用信息平台，并进行有效信息维护的，加</w:t>
            </w:r>
            <w:r>
              <w:rPr>
                <w:rFonts w:ascii="宋体" w:hAnsi="宋体" w:cs="宋体"/>
                <w:color w:val="000000"/>
                <w:kern w:val="0"/>
                <w:szCs w:val="21"/>
              </w:rPr>
              <w:t>2</w:t>
            </w:r>
            <w:r>
              <w:rPr>
                <w:rFonts w:ascii="宋体" w:hAnsi="宋体" w:cs="宋体" w:hint="eastAsia"/>
                <w:color w:val="000000"/>
                <w:kern w:val="0"/>
                <w:szCs w:val="21"/>
              </w:rPr>
              <w:t>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869"/>
        </w:trPr>
        <w:tc>
          <w:tcPr>
            <w:tcW w:w="192" w:type="pct"/>
            <w:vMerge/>
            <w:tcBorders>
              <w:top w:val="nil"/>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377" w:type="pct"/>
            <w:vMerge/>
            <w:tcBorders>
              <w:top w:val="nil"/>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428" w:type="pct"/>
            <w:vMerge/>
            <w:tcBorders>
              <w:top w:val="nil"/>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鼓励企业法人参加行业行政主管部门或协会组织的业务培训</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参加培训的加</w:t>
            </w:r>
            <w:r>
              <w:rPr>
                <w:rFonts w:ascii="宋体" w:hAnsi="宋体" w:cs="宋体"/>
                <w:color w:val="000000"/>
                <w:kern w:val="0"/>
                <w:szCs w:val="21"/>
              </w:rPr>
              <w:t>1</w:t>
            </w:r>
            <w:r>
              <w:rPr>
                <w:rFonts w:ascii="宋体" w:hAnsi="宋体" w:cs="宋体" w:hint="eastAsia"/>
                <w:color w:val="000000"/>
                <w:kern w:val="0"/>
                <w:szCs w:val="21"/>
              </w:rPr>
              <w:t>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1213"/>
        </w:trPr>
        <w:tc>
          <w:tcPr>
            <w:tcW w:w="192" w:type="pct"/>
            <w:vMerge/>
            <w:tcBorders>
              <w:top w:val="nil"/>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377" w:type="pct"/>
            <w:vMerge/>
            <w:tcBorders>
              <w:top w:val="nil"/>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428" w:type="pct"/>
            <w:vMerge w:val="restart"/>
            <w:tcBorders>
              <w:top w:val="nil"/>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经营信息</w:t>
            </w:r>
          </w:p>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 xml:space="preserve">　</w:t>
            </w:r>
          </w:p>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 xml:space="preserve">　</w:t>
            </w:r>
          </w:p>
          <w:p w:rsidR="00C27CF7" w:rsidRDefault="00C27CF7" w:rsidP="005439BE">
            <w:pPr>
              <w:snapToGrid w:val="0"/>
              <w:jc w:val="center"/>
              <w:rPr>
                <w:rFonts w:ascii="宋体" w:hAnsi="Times New Roman" w:cs="宋体"/>
                <w:color w:val="000000"/>
                <w:kern w:val="0"/>
                <w:szCs w:val="21"/>
              </w:rPr>
            </w:pPr>
            <w:r>
              <w:rPr>
                <w:rFonts w:ascii="宋体" w:hAnsi="宋体" w:cs="宋体" w:hint="eastAsia"/>
                <w:color w:val="000000"/>
                <w:kern w:val="0"/>
                <w:szCs w:val="21"/>
              </w:rPr>
              <w:t xml:space="preserve">　</w:t>
            </w: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企业在本市纳税总额达到一定规模</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达</w:t>
            </w:r>
            <w:r>
              <w:rPr>
                <w:rFonts w:ascii="宋体" w:hAnsi="宋体" w:cs="宋体"/>
                <w:color w:val="000000"/>
                <w:kern w:val="0"/>
                <w:szCs w:val="21"/>
              </w:rPr>
              <w:t>50</w:t>
            </w:r>
            <w:r>
              <w:rPr>
                <w:rFonts w:ascii="宋体" w:hAnsi="宋体" w:cs="宋体" w:hint="eastAsia"/>
                <w:color w:val="000000"/>
                <w:kern w:val="0"/>
                <w:szCs w:val="21"/>
              </w:rPr>
              <w:t>万元的加</w:t>
            </w:r>
            <w:r>
              <w:rPr>
                <w:rFonts w:ascii="宋体" w:hAnsi="宋体" w:cs="宋体"/>
                <w:color w:val="000000"/>
                <w:kern w:val="0"/>
                <w:szCs w:val="21"/>
              </w:rPr>
              <w:t>1</w:t>
            </w:r>
            <w:r>
              <w:rPr>
                <w:rFonts w:ascii="宋体" w:hAnsi="宋体" w:cs="宋体" w:hint="eastAsia"/>
                <w:color w:val="000000"/>
                <w:kern w:val="0"/>
                <w:szCs w:val="21"/>
              </w:rPr>
              <w:t>分，达</w:t>
            </w:r>
            <w:r>
              <w:rPr>
                <w:rFonts w:ascii="宋体" w:hAnsi="宋体" w:cs="宋体"/>
                <w:color w:val="000000"/>
                <w:kern w:val="0"/>
                <w:szCs w:val="21"/>
              </w:rPr>
              <w:t>200</w:t>
            </w:r>
            <w:r>
              <w:rPr>
                <w:rFonts w:ascii="宋体" w:hAnsi="宋体" w:cs="宋体" w:hint="eastAsia"/>
                <w:color w:val="000000"/>
                <w:kern w:val="0"/>
                <w:szCs w:val="21"/>
              </w:rPr>
              <w:t>万元的加</w:t>
            </w:r>
            <w:r>
              <w:rPr>
                <w:rFonts w:ascii="宋体" w:hAnsi="宋体" w:cs="宋体"/>
                <w:color w:val="000000"/>
                <w:kern w:val="0"/>
                <w:szCs w:val="21"/>
              </w:rPr>
              <w:t>2</w:t>
            </w:r>
            <w:r>
              <w:rPr>
                <w:rFonts w:ascii="宋体" w:hAnsi="宋体" w:cs="宋体" w:hint="eastAsia"/>
                <w:color w:val="000000"/>
                <w:kern w:val="0"/>
                <w:szCs w:val="21"/>
              </w:rPr>
              <w:t>分，达</w:t>
            </w:r>
            <w:r>
              <w:rPr>
                <w:rFonts w:ascii="宋体" w:hAnsi="宋体" w:cs="宋体"/>
                <w:color w:val="000000"/>
                <w:kern w:val="0"/>
                <w:szCs w:val="21"/>
              </w:rPr>
              <w:t>300</w:t>
            </w:r>
            <w:r>
              <w:rPr>
                <w:rFonts w:ascii="宋体" w:hAnsi="宋体" w:cs="宋体" w:hint="eastAsia"/>
                <w:color w:val="000000"/>
                <w:kern w:val="0"/>
                <w:szCs w:val="21"/>
              </w:rPr>
              <w:t>万的加</w:t>
            </w:r>
            <w:r>
              <w:rPr>
                <w:rFonts w:ascii="宋体" w:hAnsi="宋体" w:cs="宋体"/>
                <w:color w:val="000000"/>
                <w:kern w:val="0"/>
                <w:szCs w:val="21"/>
              </w:rPr>
              <w:t>3</w:t>
            </w:r>
            <w:r>
              <w:rPr>
                <w:rFonts w:ascii="宋体" w:hAnsi="宋体" w:cs="宋体" w:hint="eastAsia"/>
                <w:color w:val="000000"/>
                <w:kern w:val="0"/>
                <w:szCs w:val="21"/>
              </w:rPr>
              <w:t>分，达</w:t>
            </w:r>
            <w:r>
              <w:rPr>
                <w:rFonts w:ascii="宋体" w:hAnsi="宋体" w:cs="宋体"/>
                <w:color w:val="000000"/>
                <w:kern w:val="0"/>
                <w:szCs w:val="21"/>
              </w:rPr>
              <w:t>500</w:t>
            </w:r>
            <w:r>
              <w:rPr>
                <w:rFonts w:ascii="宋体" w:hAnsi="宋体" w:cs="宋体" w:hint="eastAsia"/>
                <w:color w:val="000000"/>
                <w:kern w:val="0"/>
                <w:szCs w:val="21"/>
              </w:rPr>
              <w:t>万的加</w:t>
            </w:r>
            <w:r>
              <w:rPr>
                <w:rFonts w:ascii="宋体" w:hAnsi="宋体" w:cs="宋体"/>
                <w:color w:val="000000"/>
                <w:kern w:val="0"/>
                <w:szCs w:val="21"/>
              </w:rPr>
              <w:t>4</w:t>
            </w:r>
            <w:r>
              <w:rPr>
                <w:rFonts w:ascii="宋体" w:hAnsi="宋体" w:cs="宋体" w:hint="eastAsia"/>
                <w:color w:val="000000"/>
                <w:kern w:val="0"/>
                <w:szCs w:val="21"/>
              </w:rPr>
              <w:t>分，达</w:t>
            </w:r>
            <w:r>
              <w:rPr>
                <w:rFonts w:ascii="宋体" w:hAnsi="宋体" w:cs="宋体"/>
                <w:color w:val="000000"/>
                <w:kern w:val="0"/>
                <w:szCs w:val="21"/>
              </w:rPr>
              <w:t>800</w:t>
            </w:r>
            <w:r>
              <w:rPr>
                <w:rFonts w:ascii="宋体" w:hAnsi="宋体" w:cs="宋体" w:hint="eastAsia"/>
                <w:color w:val="000000"/>
                <w:kern w:val="0"/>
                <w:szCs w:val="21"/>
              </w:rPr>
              <w:t>万以上的加</w:t>
            </w:r>
            <w:r>
              <w:rPr>
                <w:rFonts w:ascii="宋体" w:hAnsi="宋体" w:cs="宋体"/>
                <w:color w:val="000000"/>
                <w:kern w:val="0"/>
                <w:szCs w:val="21"/>
              </w:rPr>
              <w:t>5</w:t>
            </w:r>
            <w:r>
              <w:rPr>
                <w:rFonts w:ascii="宋体" w:hAnsi="宋体" w:cs="宋体" w:hint="eastAsia"/>
                <w:color w:val="000000"/>
                <w:kern w:val="0"/>
                <w:szCs w:val="21"/>
              </w:rPr>
              <w:t>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953"/>
        </w:trPr>
        <w:tc>
          <w:tcPr>
            <w:tcW w:w="192" w:type="pct"/>
            <w:vMerge/>
            <w:tcBorders>
              <w:top w:val="nil"/>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377" w:type="pct"/>
            <w:vMerge/>
            <w:tcBorders>
              <w:top w:val="nil"/>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428" w:type="pct"/>
            <w:vMerge/>
            <w:tcBorders>
              <w:top w:val="nil"/>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在本市提供全委托物业服务项目总建筑面积达到一定规模</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达</w:t>
            </w:r>
            <w:r>
              <w:rPr>
                <w:rFonts w:ascii="宋体" w:hAnsi="宋体" w:cs="宋体"/>
                <w:color w:val="000000"/>
                <w:kern w:val="0"/>
                <w:szCs w:val="21"/>
              </w:rPr>
              <w:t>30</w:t>
            </w:r>
            <w:r>
              <w:rPr>
                <w:rFonts w:ascii="宋体" w:hAnsi="宋体" w:cs="宋体" w:hint="eastAsia"/>
                <w:color w:val="000000"/>
                <w:kern w:val="0"/>
                <w:szCs w:val="21"/>
              </w:rPr>
              <w:t>万㎡的加</w:t>
            </w:r>
            <w:r>
              <w:rPr>
                <w:rFonts w:ascii="宋体" w:hAnsi="宋体" w:cs="宋体"/>
                <w:color w:val="000000"/>
                <w:kern w:val="0"/>
                <w:szCs w:val="21"/>
              </w:rPr>
              <w:t>1</w:t>
            </w:r>
            <w:r>
              <w:rPr>
                <w:rFonts w:ascii="宋体" w:hAnsi="宋体" w:cs="宋体" w:hint="eastAsia"/>
                <w:color w:val="000000"/>
                <w:kern w:val="0"/>
                <w:szCs w:val="21"/>
              </w:rPr>
              <w:t>分，达</w:t>
            </w:r>
            <w:r>
              <w:rPr>
                <w:rFonts w:ascii="宋体" w:hAnsi="宋体" w:cs="宋体"/>
                <w:color w:val="000000"/>
                <w:kern w:val="0"/>
                <w:szCs w:val="21"/>
              </w:rPr>
              <w:t>100</w:t>
            </w:r>
            <w:r>
              <w:rPr>
                <w:rFonts w:ascii="宋体" w:hAnsi="宋体" w:cs="宋体" w:hint="eastAsia"/>
                <w:color w:val="000000"/>
                <w:kern w:val="0"/>
                <w:szCs w:val="21"/>
              </w:rPr>
              <w:t>万㎡的加</w:t>
            </w:r>
            <w:r>
              <w:rPr>
                <w:rFonts w:ascii="宋体" w:hAnsi="宋体" w:cs="宋体"/>
                <w:color w:val="000000"/>
                <w:kern w:val="0"/>
                <w:szCs w:val="21"/>
              </w:rPr>
              <w:t>2</w:t>
            </w:r>
            <w:r>
              <w:rPr>
                <w:rFonts w:ascii="宋体" w:hAnsi="宋体" w:cs="宋体" w:hint="eastAsia"/>
                <w:color w:val="000000"/>
                <w:kern w:val="0"/>
                <w:szCs w:val="21"/>
              </w:rPr>
              <w:t>分，达</w:t>
            </w:r>
            <w:r>
              <w:rPr>
                <w:rFonts w:ascii="宋体" w:hAnsi="宋体" w:cs="宋体"/>
                <w:color w:val="000000"/>
                <w:kern w:val="0"/>
                <w:szCs w:val="21"/>
              </w:rPr>
              <w:t>300</w:t>
            </w:r>
            <w:r>
              <w:rPr>
                <w:rFonts w:ascii="宋体" w:hAnsi="宋体" w:cs="宋体" w:hint="eastAsia"/>
                <w:color w:val="000000"/>
                <w:kern w:val="0"/>
                <w:szCs w:val="21"/>
              </w:rPr>
              <w:t>万㎡以上的加</w:t>
            </w:r>
            <w:r>
              <w:rPr>
                <w:rFonts w:ascii="宋体" w:hAnsi="宋体" w:cs="宋体"/>
                <w:color w:val="000000"/>
                <w:kern w:val="0"/>
                <w:szCs w:val="21"/>
              </w:rPr>
              <w:t>3</w:t>
            </w:r>
            <w:r>
              <w:rPr>
                <w:rFonts w:ascii="宋体" w:hAnsi="宋体" w:cs="宋体" w:hint="eastAsia"/>
                <w:color w:val="000000"/>
                <w:kern w:val="0"/>
                <w:szCs w:val="21"/>
              </w:rPr>
              <w:t>分，不累计加分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1379"/>
        </w:trPr>
        <w:tc>
          <w:tcPr>
            <w:tcW w:w="192" w:type="pct"/>
            <w:vMerge/>
            <w:tcBorders>
              <w:top w:val="nil"/>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377" w:type="pct"/>
            <w:vMerge/>
            <w:tcBorders>
              <w:top w:val="nil"/>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428" w:type="pct"/>
            <w:vMerge/>
            <w:tcBorders>
              <w:top w:val="nil"/>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ind w:right="4"/>
              <w:jc w:val="left"/>
              <w:rPr>
                <w:rFonts w:ascii="宋体" w:hAnsi="Times New Roman" w:cs="宋体"/>
                <w:color w:val="000000"/>
                <w:kern w:val="0"/>
                <w:szCs w:val="21"/>
              </w:rPr>
            </w:pPr>
            <w:r>
              <w:rPr>
                <w:rFonts w:ascii="宋体" w:hAnsi="宋体" w:cs="宋体" w:hint="eastAsia"/>
                <w:color w:val="000000"/>
                <w:kern w:val="0"/>
                <w:szCs w:val="21"/>
              </w:rPr>
              <w:t>在本市参与保障性住房及老旧住宅小区物业服务（老旧住宅小区是指</w:t>
            </w:r>
            <w:r>
              <w:rPr>
                <w:rFonts w:ascii="宋体" w:hAnsi="宋体" w:cs="宋体"/>
                <w:color w:val="000000"/>
                <w:kern w:val="0"/>
                <w:szCs w:val="21"/>
              </w:rPr>
              <w:t>2000</w:t>
            </w:r>
            <w:r>
              <w:rPr>
                <w:rFonts w:ascii="宋体" w:hAnsi="宋体" w:cs="宋体" w:hint="eastAsia"/>
                <w:color w:val="000000"/>
                <w:kern w:val="0"/>
                <w:szCs w:val="21"/>
              </w:rPr>
              <w:t>年前交付使用，非政府指派物业进入的纯市场化小区）</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管理保障性住房及老旧住宅小区总建筑面积达</w:t>
            </w:r>
            <w:r>
              <w:rPr>
                <w:rFonts w:ascii="宋体" w:hAnsi="宋体" w:cs="宋体"/>
                <w:color w:val="000000"/>
                <w:kern w:val="0"/>
                <w:szCs w:val="21"/>
              </w:rPr>
              <w:t>10</w:t>
            </w:r>
            <w:r>
              <w:rPr>
                <w:rFonts w:ascii="宋体" w:hAnsi="宋体" w:cs="宋体" w:hint="eastAsia"/>
                <w:color w:val="000000"/>
                <w:kern w:val="0"/>
                <w:szCs w:val="21"/>
              </w:rPr>
              <w:t>万㎡加</w:t>
            </w:r>
            <w:r>
              <w:rPr>
                <w:rFonts w:ascii="宋体" w:hAnsi="宋体" w:cs="宋体"/>
                <w:color w:val="000000"/>
                <w:kern w:val="0"/>
                <w:szCs w:val="21"/>
              </w:rPr>
              <w:t>1</w:t>
            </w:r>
            <w:r>
              <w:rPr>
                <w:rFonts w:ascii="宋体" w:hAnsi="宋体" w:cs="宋体" w:hint="eastAsia"/>
                <w:color w:val="000000"/>
                <w:kern w:val="0"/>
                <w:szCs w:val="21"/>
              </w:rPr>
              <w:t>分，达</w:t>
            </w:r>
            <w:r>
              <w:rPr>
                <w:rFonts w:ascii="宋体" w:hAnsi="宋体" w:cs="宋体"/>
                <w:color w:val="000000"/>
                <w:kern w:val="0"/>
                <w:szCs w:val="21"/>
              </w:rPr>
              <w:t>30</w:t>
            </w:r>
            <w:r>
              <w:rPr>
                <w:rFonts w:ascii="宋体" w:hAnsi="宋体" w:cs="宋体" w:hint="eastAsia"/>
                <w:color w:val="000000"/>
                <w:kern w:val="0"/>
                <w:szCs w:val="21"/>
              </w:rPr>
              <w:t>万㎡加</w:t>
            </w:r>
            <w:r>
              <w:rPr>
                <w:rFonts w:ascii="宋体" w:hAnsi="宋体" w:cs="宋体"/>
                <w:color w:val="000000"/>
                <w:kern w:val="0"/>
                <w:szCs w:val="21"/>
              </w:rPr>
              <w:t>2</w:t>
            </w:r>
            <w:r>
              <w:rPr>
                <w:rFonts w:ascii="宋体" w:hAnsi="宋体" w:cs="宋体" w:hint="eastAsia"/>
                <w:color w:val="000000"/>
                <w:kern w:val="0"/>
                <w:szCs w:val="21"/>
              </w:rPr>
              <w:t>分，达</w:t>
            </w:r>
            <w:r>
              <w:rPr>
                <w:rFonts w:ascii="宋体" w:hAnsi="宋体" w:cs="宋体"/>
                <w:color w:val="000000"/>
                <w:kern w:val="0"/>
                <w:szCs w:val="21"/>
              </w:rPr>
              <w:t>50</w:t>
            </w:r>
            <w:r>
              <w:rPr>
                <w:rFonts w:ascii="宋体" w:hAnsi="宋体" w:cs="宋体" w:hint="eastAsia"/>
                <w:color w:val="000000"/>
                <w:kern w:val="0"/>
                <w:szCs w:val="21"/>
              </w:rPr>
              <w:t>万㎡以上的加</w:t>
            </w:r>
            <w:r>
              <w:rPr>
                <w:rFonts w:ascii="宋体" w:hAnsi="宋体" w:cs="宋体"/>
                <w:color w:val="000000"/>
                <w:kern w:val="0"/>
                <w:szCs w:val="21"/>
              </w:rPr>
              <w:t>3</w:t>
            </w:r>
            <w:r>
              <w:rPr>
                <w:rFonts w:ascii="宋体" w:hAnsi="宋体" w:cs="宋体" w:hint="eastAsia"/>
                <w:color w:val="000000"/>
                <w:kern w:val="0"/>
                <w:szCs w:val="21"/>
              </w:rPr>
              <w:t>分，不累计加分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684"/>
        </w:trPr>
        <w:tc>
          <w:tcPr>
            <w:tcW w:w="192" w:type="pct"/>
            <w:vMerge/>
            <w:tcBorders>
              <w:top w:val="nil"/>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377" w:type="pct"/>
            <w:vMerge/>
            <w:tcBorders>
              <w:top w:val="nil"/>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428" w:type="pct"/>
            <w:vMerge/>
            <w:tcBorders>
              <w:top w:val="nil"/>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在本市管理两种类型物业</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管理居住物业及公共物业两种类型物业的，加</w:t>
            </w:r>
            <w:r>
              <w:rPr>
                <w:rFonts w:ascii="宋体" w:hAnsi="宋体" w:cs="宋体"/>
                <w:color w:val="000000"/>
                <w:kern w:val="0"/>
                <w:szCs w:val="21"/>
              </w:rPr>
              <w:t>1</w:t>
            </w:r>
            <w:r>
              <w:rPr>
                <w:rFonts w:ascii="宋体" w:hAnsi="宋体" w:cs="宋体" w:hint="eastAsia"/>
                <w:color w:val="000000"/>
                <w:kern w:val="0"/>
                <w:szCs w:val="21"/>
              </w:rPr>
              <w:t>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1583"/>
        </w:trPr>
        <w:tc>
          <w:tcPr>
            <w:tcW w:w="192" w:type="pct"/>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良好信用信息</w:t>
            </w:r>
          </w:p>
        </w:tc>
        <w:tc>
          <w:tcPr>
            <w:tcW w:w="377"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主管部门</w:t>
            </w:r>
          </w:p>
        </w:tc>
        <w:tc>
          <w:tcPr>
            <w:tcW w:w="428"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荣誉信息</w:t>
            </w: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本市的项目获得优秀示范项目称号的（注</w:t>
            </w:r>
            <w:r>
              <w:rPr>
                <w:rFonts w:ascii="宋体" w:hAnsi="宋体" w:cs="宋体"/>
                <w:color w:val="000000"/>
                <w:kern w:val="0"/>
                <w:szCs w:val="21"/>
              </w:rPr>
              <w:t>1</w:t>
            </w:r>
            <w:r>
              <w:rPr>
                <w:rFonts w:ascii="宋体" w:hAnsi="宋体" w:cs="宋体" w:hint="eastAsia"/>
                <w:color w:val="000000"/>
                <w:kern w:val="0"/>
                <w:szCs w:val="21"/>
              </w:rPr>
              <w:t>）</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kern w:val="0"/>
                <w:szCs w:val="21"/>
              </w:rPr>
            </w:pPr>
            <w:r>
              <w:rPr>
                <w:rFonts w:ascii="宋体" w:hAnsi="宋体" w:cs="宋体" w:hint="eastAsia"/>
                <w:kern w:val="0"/>
                <w:szCs w:val="21"/>
              </w:rPr>
              <w:t>国家级一个加</w:t>
            </w:r>
            <w:r>
              <w:rPr>
                <w:rFonts w:ascii="宋体" w:hAnsi="宋体" w:cs="宋体"/>
                <w:kern w:val="0"/>
                <w:szCs w:val="21"/>
              </w:rPr>
              <w:t>5</w:t>
            </w:r>
            <w:r>
              <w:rPr>
                <w:rFonts w:ascii="宋体" w:hAnsi="宋体" w:cs="宋体" w:hint="eastAsia"/>
                <w:kern w:val="0"/>
                <w:szCs w:val="21"/>
              </w:rPr>
              <w:t>分，江苏省省级一个加</w:t>
            </w:r>
            <w:r>
              <w:rPr>
                <w:rFonts w:ascii="宋体" w:hAnsi="宋体" w:cs="宋体"/>
                <w:kern w:val="0"/>
                <w:szCs w:val="21"/>
              </w:rPr>
              <w:t>3</w:t>
            </w:r>
            <w:r>
              <w:rPr>
                <w:rFonts w:ascii="宋体" w:hAnsi="宋体" w:cs="宋体" w:hint="eastAsia"/>
                <w:kern w:val="0"/>
                <w:szCs w:val="21"/>
              </w:rPr>
              <w:t>分，无锡市市级一个加</w:t>
            </w:r>
            <w:r>
              <w:rPr>
                <w:rFonts w:ascii="宋体" w:hAnsi="宋体" w:cs="宋体"/>
                <w:kern w:val="0"/>
                <w:szCs w:val="21"/>
              </w:rPr>
              <w:t>2</w:t>
            </w:r>
            <w:r>
              <w:rPr>
                <w:rFonts w:ascii="宋体" w:hAnsi="宋体" w:cs="宋体" w:hint="eastAsia"/>
                <w:kern w:val="0"/>
                <w:szCs w:val="21"/>
              </w:rPr>
              <w:t>分，最多加</w:t>
            </w:r>
            <w:r>
              <w:rPr>
                <w:rFonts w:ascii="宋体" w:hAnsi="宋体" w:cs="宋体"/>
                <w:kern w:val="0"/>
                <w:szCs w:val="21"/>
              </w:rPr>
              <w:t>6</w:t>
            </w:r>
            <w:r>
              <w:rPr>
                <w:rFonts w:ascii="宋体" w:hAnsi="宋体" w:cs="宋体" w:hint="eastAsia"/>
                <w:kern w:val="0"/>
                <w:szCs w:val="21"/>
              </w:rPr>
              <w:t>分</w:t>
            </w:r>
          </w:p>
        </w:tc>
        <w:tc>
          <w:tcPr>
            <w:tcW w:w="740"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同一项目以最高等级加分</w:t>
            </w:r>
          </w:p>
        </w:tc>
      </w:tr>
      <w:tr w:rsidR="00C27CF7" w:rsidTr="005439BE">
        <w:trPr>
          <w:trHeight w:val="1061"/>
        </w:trPr>
        <w:tc>
          <w:tcPr>
            <w:tcW w:w="192" w:type="pct"/>
            <w:vMerge w:val="restart"/>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良好信用信息</w:t>
            </w: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rPr>
                <w:rFonts w:ascii="宋体" w:hAnsi="Times New Roman" w:cs="宋体"/>
                <w:color w:val="000000"/>
                <w:kern w:val="0"/>
                <w:szCs w:val="21"/>
              </w:rPr>
            </w:pPr>
            <w:r>
              <w:rPr>
                <w:rFonts w:ascii="宋体" w:hAnsi="宋体" w:cs="宋体" w:hint="eastAsia"/>
                <w:color w:val="000000"/>
                <w:kern w:val="0"/>
                <w:szCs w:val="21"/>
              </w:rPr>
              <w:t>良好信用信息</w:t>
            </w:r>
          </w:p>
          <w:p w:rsidR="00C27CF7" w:rsidRDefault="00C27CF7" w:rsidP="005439BE">
            <w:pPr>
              <w:snapToGrid w:val="0"/>
              <w:jc w:val="center"/>
              <w:rPr>
                <w:rFonts w:ascii="宋体" w:hAnsi="Times New Roman" w:cs="宋体"/>
                <w:color w:val="000000"/>
                <w:kern w:val="0"/>
                <w:szCs w:val="21"/>
              </w:rPr>
            </w:pPr>
          </w:p>
        </w:tc>
        <w:tc>
          <w:tcPr>
            <w:tcW w:w="377" w:type="pct"/>
            <w:vMerge w:val="restart"/>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r>
              <w:rPr>
                <w:rFonts w:ascii="宋体" w:hAnsi="宋体" w:cs="宋体" w:hint="eastAsia"/>
                <w:color w:val="000000"/>
                <w:kern w:val="0"/>
                <w:szCs w:val="21"/>
              </w:rPr>
              <w:t>主管部门</w:t>
            </w: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Times New Roman" w:cs="宋体"/>
                <w:color w:val="000000"/>
                <w:kern w:val="0"/>
                <w:szCs w:val="21"/>
              </w:rPr>
            </w:pPr>
          </w:p>
        </w:tc>
        <w:tc>
          <w:tcPr>
            <w:tcW w:w="428" w:type="pct"/>
            <w:vMerge w:val="restar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荣誉信息</w:t>
            </w:r>
          </w:p>
          <w:p w:rsidR="00C27CF7" w:rsidRDefault="00C27CF7" w:rsidP="005439BE">
            <w:pPr>
              <w:snapToGrid w:val="0"/>
              <w:jc w:val="center"/>
              <w:rPr>
                <w:rFonts w:ascii="宋体" w:hAnsi="Times New Roman" w:cs="宋体"/>
                <w:color w:val="000000"/>
                <w:kern w:val="0"/>
                <w:szCs w:val="21"/>
              </w:rPr>
            </w:pPr>
          </w:p>
          <w:p w:rsidR="00C27CF7" w:rsidRDefault="00C27CF7" w:rsidP="005439BE">
            <w:pPr>
              <w:snapToGrid w:val="0"/>
              <w:jc w:val="center"/>
              <w:rPr>
                <w:rFonts w:ascii="宋体" w:hAnsi="Times New Roman" w:cs="宋体"/>
                <w:color w:val="000000"/>
                <w:kern w:val="0"/>
                <w:szCs w:val="21"/>
              </w:rPr>
            </w:pPr>
          </w:p>
          <w:p w:rsidR="00C27CF7" w:rsidRDefault="00C27CF7" w:rsidP="005439BE">
            <w:pPr>
              <w:snapToGrid w:val="0"/>
              <w:jc w:val="center"/>
              <w:rPr>
                <w:rFonts w:ascii="宋体" w:hAnsi="Times New Roman" w:cs="宋体"/>
                <w:color w:val="000000"/>
                <w:kern w:val="0"/>
                <w:szCs w:val="21"/>
              </w:rPr>
            </w:pPr>
          </w:p>
          <w:p w:rsidR="00C27CF7" w:rsidRDefault="00C27CF7" w:rsidP="005439BE">
            <w:pPr>
              <w:snapToGrid w:val="0"/>
              <w:jc w:val="center"/>
              <w:rPr>
                <w:rFonts w:ascii="宋体" w:hAnsi="Times New Roman" w:cs="宋体"/>
                <w:color w:val="000000"/>
                <w:kern w:val="0"/>
                <w:szCs w:val="21"/>
              </w:rPr>
            </w:pPr>
          </w:p>
          <w:p w:rsidR="00C27CF7" w:rsidRDefault="00C27CF7" w:rsidP="005439BE">
            <w:pPr>
              <w:snapToGrid w:val="0"/>
              <w:jc w:val="center"/>
              <w:rPr>
                <w:rFonts w:ascii="宋体" w:hAnsi="Times New Roman" w:cs="宋体"/>
                <w:color w:val="000000"/>
                <w:kern w:val="0"/>
                <w:szCs w:val="21"/>
              </w:rPr>
            </w:pP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服务科技创新</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获得国家级物业主管部门认定并推广成果的加</w:t>
            </w:r>
            <w:r>
              <w:rPr>
                <w:rFonts w:ascii="宋体" w:hAnsi="宋体" w:cs="宋体"/>
                <w:color w:val="000000"/>
                <w:kern w:val="0"/>
                <w:szCs w:val="21"/>
              </w:rPr>
              <w:t>3</w:t>
            </w:r>
            <w:r>
              <w:rPr>
                <w:rFonts w:ascii="宋体" w:hAnsi="宋体" w:cs="宋体" w:hint="eastAsia"/>
                <w:color w:val="000000"/>
                <w:kern w:val="0"/>
                <w:szCs w:val="21"/>
              </w:rPr>
              <w:t>分，省级的加</w:t>
            </w:r>
            <w:r>
              <w:rPr>
                <w:rFonts w:ascii="宋体" w:hAnsi="宋体" w:cs="宋体"/>
                <w:color w:val="000000"/>
                <w:kern w:val="0"/>
                <w:szCs w:val="21"/>
              </w:rPr>
              <w:t>2</w:t>
            </w:r>
            <w:r>
              <w:rPr>
                <w:rFonts w:ascii="宋体" w:hAnsi="宋体" w:cs="宋体" w:hint="eastAsia"/>
                <w:color w:val="000000"/>
                <w:kern w:val="0"/>
                <w:szCs w:val="21"/>
              </w:rPr>
              <w:t>分，市级（含宜兴市级）的加</w:t>
            </w:r>
            <w:r>
              <w:rPr>
                <w:rFonts w:ascii="宋体" w:hAnsi="宋体" w:cs="宋体"/>
                <w:color w:val="000000"/>
                <w:kern w:val="0"/>
                <w:szCs w:val="21"/>
              </w:rPr>
              <w:t>1</w:t>
            </w:r>
            <w:r>
              <w:rPr>
                <w:rFonts w:ascii="宋体" w:hAnsi="宋体" w:cs="宋体" w:hint="eastAsia"/>
                <w:color w:val="000000"/>
                <w:kern w:val="0"/>
                <w:szCs w:val="21"/>
              </w:rPr>
              <w:t>分，最多加</w:t>
            </w:r>
            <w:r>
              <w:rPr>
                <w:rFonts w:ascii="宋体" w:hAnsi="宋体" w:cs="宋体"/>
                <w:color w:val="000000"/>
                <w:kern w:val="0"/>
                <w:szCs w:val="21"/>
              </w:rPr>
              <w:t>3</w:t>
            </w:r>
            <w:r>
              <w:rPr>
                <w:rFonts w:ascii="宋体" w:hAnsi="宋体" w:cs="宋体" w:hint="eastAsia"/>
                <w:color w:val="000000"/>
                <w:kern w:val="0"/>
                <w:szCs w:val="21"/>
              </w:rPr>
              <w:t>分</w:t>
            </w:r>
          </w:p>
        </w:tc>
        <w:tc>
          <w:tcPr>
            <w:tcW w:w="740"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同一项目以最高等级加分</w:t>
            </w:r>
          </w:p>
        </w:tc>
      </w:tr>
      <w:tr w:rsidR="00C27CF7" w:rsidTr="005439BE">
        <w:trPr>
          <w:trHeight w:val="90"/>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377" w:type="pct"/>
            <w:vMerge/>
            <w:tcBorders>
              <w:top w:val="single" w:sz="4" w:space="0" w:color="auto"/>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428" w:type="pct"/>
            <w:vMerge/>
            <w:tcBorders>
              <w:top w:val="single" w:sz="4" w:space="0" w:color="auto"/>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企业通过三大体系认证</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通过质量管理体系、环境管理体系、职业健康和安全管理体系认证之一的加</w:t>
            </w:r>
            <w:r>
              <w:rPr>
                <w:rFonts w:ascii="宋体" w:hAnsi="宋体" w:cs="宋体"/>
                <w:color w:val="000000"/>
                <w:kern w:val="0"/>
                <w:szCs w:val="21"/>
              </w:rPr>
              <w:t>1</w:t>
            </w:r>
            <w:r>
              <w:rPr>
                <w:rFonts w:ascii="宋体" w:hAnsi="宋体" w:cs="宋体" w:hint="eastAsia"/>
                <w:color w:val="000000"/>
                <w:kern w:val="0"/>
                <w:szCs w:val="21"/>
              </w:rPr>
              <w:t>分，通过其中两项的加</w:t>
            </w:r>
            <w:r>
              <w:rPr>
                <w:rFonts w:ascii="宋体" w:hAnsi="宋体" w:cs="宋体"/>
                <w:color w:val="000000"/>
                <w:kern w:val="0"/>
                <w:szCs w:val="21"/>
              </w:rPr>
              <w:t>2</w:t>
            </w:r>
            <w:r>
              <w:rPr>
                <w:rFonts w:ascii="宋体" w:hAnsi="宋体" w:cs="宋体" w:hint="eastAsia"/>
                <w:color w:val="000000"/>
                <w:kern w:val="0"/>
                <w:szCs w:val="21"/>
              </w:rPr>
              <w:t>分，三大体系认证全部通过的加</w:t>
            </w:r>
            <w:r>
              <w:rPr>
                <w:rFonts w:ascii="宋体" w:hAnsi="宋体" w:cs="宋体"/>
                <w:color w:val="000000"/>
                <w:kern w:val="0"/>
                <w:szCs w:val="21"/>
              </w:rPr>
              <w:t>3</w:t>
            </w:r>
            <w:r>
              <w:rPr>
                <w:rFonts w:ascii="宋体" w:hAnsi="宋体" w:cs="宋体" w:hint="eastAsia"/>
                <w:color w:val="000000"/>
                <w:kern w:val="0"/>
                <w:szCs w:val="21"/>
              </w:rPr>
              <w:t>分</w:t>
            </w:r>
          </w:p>
        </w:tc>
        <w:tc>
          <w:tcPr>
            <w:tcW w:w="740"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973"/>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377" w:type="pct"/>
            <w:vMerge/>
            <w:tcBorders>
              <w:top w:val="single" w:sz="4" w:space="0" w:color="auto"/>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428"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先进典型</w:t>
            </w: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市物业行政主管部门确定的重点工作、主体活动等，物业企业积极配</w:t>
            </w:r>
            <w:r>
              <w:rPr>
                <w:rFonts w:ascii="宋体" w:hAnsi="宋体" w:cs="宋体" w:hint="eastAsia"/>
                <w:color w:val="000000"/>
                <w:kern w:val="0"/>
                <w:szCs w:val="21"/>
              </w:rPr>
              <w:lastRenderedPageBreak/>
              <w:t>合落实</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lastRenderedPageBreak/>
              <w:t>每起加</w:t>
            </w:r>
            <w:r>
              <w:rPr>
                <w:rFonts w:ascii="宋体" w:hAnsi="宋体" w:cs="宋体"/>
                <w:color w:val="000000"/>
                <w:kern w:val="0"/>
                <w:szCs w:val="21"/>
              </w:rPr>
              <w:t>1</w:t>
            </w:r>
            <w:r>
              <w:rPr>
                <w:rFonts w:ascii="宋体" w:hAnsi="宋体" w:cs="宋体" w:hint="eastAsia"/>
                <w:color w:val="000000"/>
                <w:kern w:val="0"/>
                <w:szCs w:val="21"/>
              </w:rPr>
              <w:t>分</w:t>
            </w:r>
          </w:p>
        </w:tc>
        <w:tc>
          <w:tcPr>
            <w:tcW w:w="740"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881"/>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377" w:type="pct"/>
            <w:vMerge/>
            <w:tcBorders>
              <w:top w:val="single" w:sz="4" w:space="0" w:color="auto"/>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428" w:type="pct"/>
            <w:tcBorders>
              <w:top w:val="nil"/>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其他良好信息</w:t>
            </w: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项目经理产生的加分</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按照项目经理得分的</w:t>
            </w:r>
            <w:r>
              <w:rPr>
                <w:rFonts w:ascii="宋体" w:hAnsi="宋体" w:cs="宋体"/>
                <w:color w:val="000000"/>
                <w:kern w:val="0"/>
                <w:szCs w:val="21"/>
              </w:rPr>
              <w:t>1/10</w:t>
            </w:r>
            <w:r>
              <w:rPr>
                <w:rFonts w:ascii="宋体" w:hAnsi="宋体" w:cs="宋体" w:hint="eastAsia"/>
                <w:color w:val="000000"/>
                <w:kern w:val="0"/>
                <w:szCs w:val="21"/>
              </w:rPr>
              <w:t>比例进行加分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680"/>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377" w:type="pct"/>
            <w:vMerge w:val="restart"/>
            <w:tcBorders>
              <w:top w:val="nil"/>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属地政府</w:t>
            </w:r>
          </w:p>
        </w:tc>
        <w:tc>
          <w:tcPr>
            <w:tcW w:w="428" w:type="pct"/>
            <w:tcBorders>
              <w:top w:val="nil"/>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荣誉信息</w:t>
            </w: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企业获得镇（园区、街道）表彰的</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每起加</w:t>
            </w:r>
            <w:r>
              <w:rPr>
                <w:rFonts w:ascii="宋体" w:hAnsi="宋体" w:cs="宋体"/>
                <w:color w:val="000000"/>
                <w:kern w:val="0"/>
                <w:szCs w:val="21"/>
              </w:rPr>
              <w:t>1</w:t>
            </w:r>
            <w:r>
              <w:rPr>
                <w:rFonts w:ascii="宋体" w:hAnsi="宋体" w:cs="宋体" w:hint="eastAsia"/>
                <w:color w:val="000000"/>
                <w:kern w:val="0"/>
                <w:szCs w:val="21"/>
              </w:rPr>
              <w:t>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720"/>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377" w:type="pct"/>
            <w:vMerge/>
            <w:tcBorders>
              <w:top w:val="nil"/>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428" w:type="pct"/>
            <w:vMerge w:val="restart"/>
            <w:tcBorders>
              <w:top w:val="nil"/>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其他良好信息</w:t>
            </w: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配合做好文明城市创建长效管理的</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市文明办季度检查中公布的排名前三名的一次加</w:t>
            </w:r>
            <w:r>
              <w:rPr>
                <w:rFonts w:ascii="宋体" w:hAnsi="宋体" w:cs="宋体"/>
                <w:color w:val="000000"/>
                <w:kern w:val="0"/>
                <w:szCs w:val="21"/>
              </w:rPr>
              <w:t>3</w:t>
            </w:r>
            <w:r>
              <w:rPr>
                <w:rFonts w:ascii="宋体" w:hAnsi="宋体" w:cs="宋体" w:hint="eastAsia"/>
                <w:color w:val="000000"/>
                <w:kern w:val="0"/>
                <w:szCs w:val="21"/>
              </w:rPr>
              <w:t>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720"/>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377" w:type="pct"/>
            <w:vMerge/>
            <w:tcBorders>
              <w:top w:val="nil"/>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428" w:type="pct"/>
            <w:vMerge/>
            <w:tcBorders>
              <w:top w:val="nil"/>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在镇（园区、街道）组织的年度综合先进表彰或考核中获得优秀的或第一等次的</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每起加</w:t>
            </w:r>
            <w:r>
              <w:rPr>
                <w:rFonts w:ascii="宋体" w:hAnsi="宋体" w:cs="宋体"/>
                <w:color w:val="000000"/>
                <w:kern w:val="0"/>
                <w:szCs w:val="21"/>
              </w:rPr>
              <w:t>2</w:t>
            </w:r>
            <w:r>
              <w:rPr>
                <w:rFonts w:ascii="宋体" w:hAnsi="宋体" w:cs="宋体" w:hint="eastAsia"/>
                <w:color w:val="000000"/>
                <w:kern w:val="0"/>
                <w:szCs w:val="21"/>
              </w:rPr>
              <w:t>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863"/>
        </w:trPr>
        <w:tc>
          <w:tcPr>
            <w:tcW w:w="192" w:type="pct"/>
            <w:vMerge w:val="restart"/>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良好信用信息</w:t>
            </w:r>
          </w:p>
        </w:tc>
        <w:tc>
          <w:tcPr>
            <w:tcW w:w="377" w:type="pct"/>
            <w:vMerge w:val="restar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相关部门</w:t>
            </w:r>
          </w:p>
        </w:tc>
        <w:tc>
          <w:tcPr>
            <w:tcW w:w="428"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荣誉信息</w:t>
            </w: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企业获得其他行政主管部门表彰和其他各类正面评价信息</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国家级表彰一个加</w:t>
            </w:r>
            <w:r>
              <w:rPr>
                <w:rFonts w:ascii="宋体" w:hAnsi="宋体" w:cs="宋体"/>
                <w:color w:val="000000"/>
                <w:kern w:val="0"/>
                <w:szCs w:val="21"/>
              </w:rPr>
              <w:t>3</w:t>
            </w:r>
            <w:r>
              <w:rPr>
                <w:rFonts w:ascii="宋体" w:hAnsi="宋体" w:cs="宋体" w:hint="eastAsia"/>
                <w:color w:val="000000"/>
                <w:kern w:val="0"/>
                <w:szCs w:val="21"/>
              </w:rPr>
              <w:t>分，省级表彰一个加</w:t>
            </w:r>
            <w:r>
              <w:rPr>
                <w:rFonts w:ascii="宋体" w:hAnsi="宋体" w:cs="宋体"/>
                <w:color w:val="000000"/>
                <w:kern w:val="0"/>
                <w:szCs w:val="21"/>
              </w:rPr>
              <w:t>2</w:t>
            </w:r>
            <w:r>
              <w:rPr>
                <w:rFonts w:ascii="宋体" w:hAnsi="宋体" w:cs="宋体" w:hint="eastAsia"/>
                <w:color w:val="000000"/>
                <w:kern w:val="0"/>
                <w:szCs w:val="21"/>
              </w:rPr>
              <w:t>分，市级（含宜兴市级）表彰一个加</w:t>
            </w:r>
            <w:r>
              <w:rPr>
                <w:rFonts w:ascii="宋体" w:hAnsi="宋体" w:cs="宋体"/>
                <w:color w:val="000000"/>
                <w:kern w:val="0"/>
                <w:szCs w:val="21"/>
              </w:rPr>
              <w:t>1</w:t>
            </w:r>
            <w:r>
              <w:rPr>
                <w:rFonts w:ascii="宋体" w:hAnsi="宋体" w:cs="宋体" w:hint="eastAsia"/>
                <w:color w:val="000000"/>
                <w:kern w:val="0"/>
                <w:szCs w:val="21"/>
              </w:rPr>
              <w:t>分</w:t>
            </w:r>
          </w:p>
        </w:tc>
        <w:tc>
          <w:tcPr>
            <w:tcW w:w="740"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829"/>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377" w:type="pct"/>
            <w:vMerge/>
            <w:tcBorders>
              <w:top w:val="single" w:sz="4" w:space="0" w:color="auto"/>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428" w:type="pct"/>
            <w:tcBorders>
              <w:top w:val="nil"/>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先进典型</w:t>
            </w: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作为正面典型在各级官方新闻媒体宣传报道</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国家级加</w:t>
            </w:r>
            <w:r>
              <w:rPr>
                <w:rFonts w:ascii="宋体" w:hAnsi="宋体" w:cs="宋体"/>
                <w:color w:val="000000"/>
                <w:kern w:val="0"/>
                <w:szCs w:val="21"/>
              </w:rPr>
              <w:t>3</w:t>
            </w:r>
            <w:r>
              <w:rPr>
                <w:rFonts w:ascii="宋体" w:hAnsi="宋体" w:cs="宋体" w:hint="eastAsia"/>
                <w:color w:val="000000"/>
                <w:kern w:val="0"/>
                <w:szCs w:val="21"/>
              </w:rPr>
              <w:t>分，省级加</w:t>
            </w:r>
            <w:r>
              <w:rPr>
                <w:rFonts w:ascii="宋体" w:hAnsi="宋体" w:cs="宋体"/>
                <w:color w:val="000000"/>
                <w:kern w:val="0"/>
                <w:szCs w:val="21"/>
              </w:rPr>
              <w:t>2</w:t>
            </w:r>
            <w:r>
              <w:rPr>
                <w:rFonts w:ascii="宋体" w:hAnsi="宋体" w:cs="宋体" w:hint="eastAsia"/>
                <w:color w:val="000000"/>
                <w:kern w:val="0"/>
                <w:szCs w:val="21"/>
              </w:rPr>
              <w:t>分，市级（含宜兴市级）加</w:t>
            </w:r>
            <w:r>
              <w:rPr>
                <w:rFonts w:ascii="宋体" w:hAnsi="宋体" w:cs="宋体"/>
                <w:color w:val="000000"/>
                <w:kern w:val="0"/>
                <w:szCs w:val="21"/>
              </w:rPr>
              <w:t>1</w:t>
            </w:r>
            <w:r>
              <w:rPr>
                <w:rFonts w:ascii="宋体" w:hAnsi="宋体" w:cs="宋体" w:hint="eastAsia"/>
                <w:color w:val="000000"/>
                <w:kern w:val="0"/>
                <w:szCs w:val="21"/>
              </w:rPr>
              <w:t>分，不累计，且最多加</w:t>
            </w:r>
            <w:r>
              <w:rPr>
                <w:rFonts w:ascii="宋体" w:hAnsi="宋体" w:cs="宋体"/>
                <w:color w:val="000000"/>
                <w:kern w:val="0"/>
                <w:szCs w:val="21"/>
              </w:rPr>
              <w:t>3</w:t>
            </w:r>
            <w:r>
              <w:rPr>
                <w:rFonts w:ascii="宋体" w:hAnsi="宋体" w:cs="宋体" w:hint="eastAsia"/>
                <w:color w:val="000000"/>
                <w:kern w:val="0"/>
                <w:szCs w:val="21"/>
              </w:rPr>
              <w:t>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rPr>
                <w:rFonts w:ascii="宋体" w:hAnsi="Times New Roman" w:cs="宋体"/>
                <w:color w:val="000000"/>
                <w:kern w:val="0"/>
                <w:szCs w:val="21"/>
              </w:rPr>
            </w:pPr>
            <w:r>
              <w:rPr>
                <w:rFonts w:ascii="宋体" w:hAnsi="宋体" w:cs="宋体" w:hint="eastAsia"/>
                <w:color w:val="000000"/>
                <w:kern w:val="0"/>
                <w:szCs w:val="21"/>
              </w:rPr>
              <w:t>同一先进典型以最高等级加分</w:t>
            </w:r>
          </w:p>
        </w:tc>
      </w:tr>
      <w:tr w:rsidR="00C27CF7" w:rsidTr="005439BE">
        <w:trPr>
          <w:trHeight w:val="921"/>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377" w:type="pct"/>
            <w:tcBorders>
              <w:top w:val="nil"/>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业主</w:t>
            </w:r>
          </w:p>
        </w:tc>
        <w:tc>
          <w:tcPr>
            <w:tcW w:w="428" w:type="pct"/>
            <w:tcBorders>
              <w:top w:val="nil"/>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荣誉信息</w:t>
            </w: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bCs/>
                <w:color w:val="000000"/>
                <w:kern w:val="0"/>
                <w:szCs w:val="21"/>
              </w:rPr>
              <w:t>在市物</w:t>
            </w:r>
            <w:r>
              <w:rPr>
                <w:rFonts w:ascii="宋体" w:hAnsi="宋体" w:cs="宋体" w:hint="eastAsia"/>
                <w:color w:val="000000"/>
                <w:kern w:val="0"/>
                <w:szCs w:val="21"/>
              </w:rPr>
              <w:t>业管理行政主管部门组织的第三方业主满意度测评活动中成绩优异的</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企业得分在</w:t>
            </w:r>
            <w:r>
              <w:rPr>
                <w:rFonts w:ascii="宋体" w:hAnsi="宋体" w:cs="宋体"/>
                <w:color w:val="000000"/>
                <w:kern w:val="0"/>
                <w:szCs w:val="21"/>
              </w:rPr>
              <w:t>90</w:t>
            </w:r>
            <w:r>
              <w:rPr>
                <w:rFonts w:ascii="宋体" w:hAnsi="宋体" w:cs="宋体" w:hint="eastAsia"/>
                <w:color w:val="000000"/>
                <w:kern w:val="0"/>
                <w:szCs w:val="21"/>
              </w:rPr>
              <w:t>分及以上的，加</w:t>
            </w:r>
            <w:r>
              <w:rPr>
                <w:rFonts w:ascii="宋体" w:hAnsi="宋体" w:cs="宋体"/>
                <w:color w:val="000000"/>
                <w:kern w:val="0"/>
                <w:szCs w:val="21"/>
              </w:rPr>
              <w:t>3</w:t>
            </w:r>
            <w:r>
              <w:rPr>
                <w:rFonts w:ascii="宋体" w:hAnsi="宋体" w:cs="宋体" w:hint="eastAsia"/>
                <w:color w:val="000000"/>
                <w:kern w:val="0"/>
                <w:szCs w:val="21"/>
              </w:rPr>
              <w:t>分；排名前五的，加</w:t>
            </w:r>
            <w:r>
              <w:rPr>
                <w:rFonts w:ascii="宋体" w:hAnsi="宋体" w:cs="宋体"/>
                <w:color w:val="000000"/>
                <w:kern w:val="0"/>
                <w:szCs w:val="21"/>
              </w:rPr>
              <w:t>5</w:t>
            </w:r>
            <w:r>
              <w:rPr>
                <w:rFonts w:ascii="宋体" w:hAnsi="宋体" w:cs="宋体" w:hint="eastAsia"/>
                <w:color w:val="000000"/>
                <w:kern w:val="0"/>
                <w:szCs w:val="21"/>
              </w:rPr>
              <w:t>分，不累计加分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947"/>
        </w:trPr>
        <w:tc>
          <w:tcPr>
            <w:tcW w:w="192" w:type="pct"/>
            <w:vMerge w:val="restart"/>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r>
              <w:rPr>
                <w:rFonts w:ascii="宋体" w:hAnsi="宋体" w:cs="宋体" w:hint="eastAsia"/>
                <w:color w:val="000000"/>
                <w:kern w:val="0"/>
                <w:szCs w:val="21"/>
              </w:rPr>
              <w:t>不良信息</w:t>
            </w: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Times New Roman" w:hAnsi="Times New Roman"/>
                <w:szCs w:val="21"/>
              </w:rPr>
            </w:pPr>
            <w:r>
              <w:rPr>
                <w:rFonts w:ascii="宋体" w:hAnsi="宋体" w:cs="宋体" w:hint="eastAsia"/>
                <w:color w:val="000000"/>
                <w:kern w:val="0"/>
                <w:szCs w:val="21"/>
              </w:rPr>
              <w:t>不良信息</w:t>
            </w: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snapToGrid w:val="0"/>
              <w:jc w:val="center"/>
              <w:rPr>
                <w:rFonts w:ascii="宋体" w:cs="宋体"/>
                <w:color w:val="000000"/>
                <w:kern w:val="0"/>
                <w:szCs w:val="21"/>
              </w:rPr>
            </w:pPr>
            <w:r>
              <w:rPr>
                <w:rFonts w:ascii="宋体" w:hAnsi="宋体" w:cs="宋体" w:hint="eastAsia"/>
                <w:color w:val="000000"/>
                <w:kern w:val="0"/>
                <w:szCs w:val="21"/>
              </w:rPr>
              <w:t>不良信</w:t>
            </w:r>
            <w:r>
              <w:rPr>
                <w:rFonts w:ascii="宋体" w:hAnsi="宋体" w:cs="宋体" w:hint="eastAsia"/>
                <w:color w:val="000000"/>
                <w:kern w:val="0"/>
                <w:szCs w:val="21"/>
              </w:rPr>
              <w:lastRenderedPageBreak/>
              <w:t>息</w:t>
            </w: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snapToGrid w:val="0"/>
              <w:jc w:val="center"/>
              <w:rPr>
                <w:rFonts w:ascii="Times New Roman" w:hAnsi="Times New Roman"/>
                <w:szCs w:val="21"/>
              </w:rPr>
            </w:pPr>
            <w:r>
              <w:rPr>
                <w:rFonts w:ascii="宋体" w:hAnsi="宋体" w:cs="宋体" w:hint="eastAsia"/>
                <w:color w:val="000000"/>
                <w:kern w:val="0"/>
                <w:szCs w:val="21"/>
              </w:rPr>
              <w:t xml:space="preserve">　</w:t>
            </w: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r>
              <w:rPr>
                <w:rFonts w:ascii="宋体" w:hAnsi="宋体" w:cs="宋体" w:hint="eastAsia"/>
                <w:color w:val="000000"/>
                <w:kern w:val="0"/>
                <w:szCs w:val="21"/>
              </w:rPr>
              <w:t>不良信息</w:t>
            </w: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Times New Roman" w:hAnsi="Times New Roman"/>
                <w:szCs w:val="21"/>
              </w:rPr>
            </w:pPr>
          </w:p>
          <w:p w:rsidR="00C27CF7" w:rsidRDefault="00C27CF7" w:rsidP="005439BE">
            <w:pPr>
              <w:snapToGrid w:val="0"/>
              <w:jc w:val="center"/>
              <w:rPr>
                <w:rFonts w:ascii="Times New Roman" w:hAnsi="Times New Roman"/>
                <w:szCs w:val="21"/>
              </w:rPr>
            </w:pPr>
          </w:p>
          <w:p w:rsidR="00C27CF7" w:rsidRDefault="00C27CF7" w:rsidP="005439BE">
            <w:pPr>
              <w:snapToGrid w:val="0"/>
              <w:jc w:val="center"/>
              <w:rPr>
                <w:rFonts w:ascii="Times New Roman" w:hAnsi="Times New Roman"/>
                <w:szCs w:val="21"/>
              </w:rPr>
            </w:pPr>
          </w:p>
          <w:p w:rsidR="00C27CF7" w:rsidRDefault="00C27CF7" w:rsidP="005439BE">
            <w:pPr>
              <w:snapToGrid w:val="0"/>
              <w:jc w:val="center"/>
              <w:rPr>
                <w:rFonts w:ascii="Times New Roman" w:hAnsi="Times New Roman"/>
                <w:szCs w:val="21"/>
              </w:rPr>
            </w:pPr>
          </w:p>
          <w:p w:rsidR="00C27CF7" w:rsidRDefault="00C27CF7" w:rsidP="005439BE">
            <w:pPr>
              <w:snapToGrid w:val="0"/>
              <w:jc w:val="center"/>
              <w:rPr>
                <w:rFonts w:ascii="Times New Roman" w:hAnsi="Times New Roman"/>
                <w:szCs w:val="21"/>
              </w:rPr>
            </w:pPr>
          </w:p>
          <w:p w:rsidR="00C27CF7" w:rsidRDefault="00C27CF7" w:rsidP="005439BE">
            <w:pPr>
              <w:snapToGrid w:val="0"/>
              <w:jc w:val="center"/>
              <w:rPr>
                <w:rFonts w:ascii="Times New Roman" w:hAnsi="Times New Roman"/>
                <w:szCs w:val="21"/>
              </w:rPr>
            </w:pPr>
          </w:p>
          <w:p w:rsidR="00C27CF7" w:rsidRDefault="00C27CF7" w:rsidP="005439BE">
            <w:pPr>
              <w:snapToGrid w:val="0"/>
              <w:jc w:val="center"/>
              <w:rPr>
                <w:rFonts w:ascii="Times New Roman" w:hAnsi="Times New Roman"/>
                <w:szCs w:val="21"/>
              </w:rPr>
            </w:pPr>
          </w:p>
          <w:p w:rsidR="00C27CF7" w:rsidRDefault="00C27CF7" w:rsidP="005439BE">
            <w:pPr>
              <w:snapToGrid w:val="0"/>
              <w:jc w:val="center"/>
              <w:rPr>
                <w:rFonts w:ascii="Times New Roman" w:hAnsi="Times New Roman"/>
                <w:szCs w:val="21"/>
              </w:rPr>
            </w:pPr>
          </w:p>
          <w:p w:rsidR="00C27CF7" w:rsidRDefault="00C27CF7" w:rsidP="005439BE">
            <w:pPr>
              <w:snapToGrid w:val="0"/>
              <w:jc w:val="center"/>
              <w:rPr>
                <w:rFonts w:ascii="Times New Roman" w:hAnsi="Times New Roman"/>
                <w:szCs w:val="21"/>
              </w:rPr>
            </w:pPr>
          </w:p>
          <w:p w:rsidR="00C27CF7" w:rsidRDefault="00C27CF7" w:rsidP="005439BE">
            <w:pPr>
              <w:snapToGrid w:val="0"/>
              <w:jc w:val="center"/>
              <w:rPr>
                <w:rFonts w:ascii="Times New Roman" w:hAnsi="Times New Roman"/>
                <w:szCs w:val="21"/>
              </w:rPr>
            </w:pPr>
          </w:p>
          <w:p w:rsidR="00C27CF7" w:rsidRDefault="00C27CF7" w:rsidP="005439BE">
            <w:pPr>
              <w:snapToGrid w:val="0"/>
              <w:jc w:val="center"/>
              <w:rPr>
                <w:rFonts w:ascii="Times New Roman" w:hAnsi="Times New Roman"/>
                <w:szCs w:val="21"/>
              </w:rPr>
            </w:pPr>
          </w:p>
          <w:p w:rsidR="00C27CF7" w:rsidRDefault="00C27CF7" w:rsidP="005439BE">
            <w:pPr>
              <w:snapToGrid w:val="0"/>
              <w:jc w:val="center"/>
              <w:rPr>
                <w:rFonts w:ascii="Times New Roman" w:hAnsi="Times New Roman"/>
                <w:szCs w:val="21"/>
              </w:rPr>
            </w:pPr>
          </w:p>
          <w:p w:rsidR="00C27CF7" w:rsidRDefault="00C27CF7" w:rsidP="005439BE">
            <w:pPr>
              <w:snapToGrid w:val="0"/>
              <w:jc w:val="center"/>
              <w:rPr>
                <w:rFonts w:ascii="Times New Roman" w:hAnsi="Times New Roman"/>
                <w:szCs w:val="21"/>
              </w:rPr>
            </w:pPr>
          </w:p>
          <w:p w:rsidR="00C27CF7" w:rsidRDefault="00C27CF7" w:rsidP="005439BE">
            <w:pPr>
              <w:snapToGrid w:val="0"/>
              <w:jc w:val="center"/>
              <w:rPr>
                <w:rFonts w:ascii="Times New Roman" w:hAnsi="Times New Roman"/>
                <w:szCs w:val="21"/>
              </w:rPr>
            </w:pPr>
          </w:p>
          <w:p w:rsidR="00C27CF7" w:rsidRDefault="00C27CF7" w:rsidP="005439BE">
            <w:pPr>
              <w:snapToGrid w:val="0"/>
              <w:jc w:val="center"/>
              <w:rPr>
                <w:rFonts w:ascii="Times New Roman" w:hAnsi="Times New Roman"/>
                <w:szCs w:val="21"/>
              </w:rPr>
            </w:pPr>
          </w:p>
          <w:p w:rsidR="00C27CF7" w:rsidRDefault="00C27CF7" w:rsidP="005439BE">
            <w:pPr>
              <w:snapToGrid w:val="0"/>
              <w:jc w:val="center"/>
              <w:rPr>
                <w:rFonts w:ascii="Times New Roman" w:hAnsi="Times New Roman"/>
                <w:szCs w:val="21"/>
              </w:rPr>
            </w:pPr>
          </w:p>
          <w:p w:rsidR="00C27CF7" w:rsidRDefault="00C27CF7" w:rsidP="005439BE">
            <w:pPr>
              <w:snapToGrid w:val="0"/>
              <w:jc w:val="center"/>
              <w:rPr>
                <w:rFonts w:ascii="Times New Roman" w:hAnsi="Times New Roman"/>
                <w:szCs w:val="21"/>
              </w:rPr>
            </w:pPr>
          </w:p>
          <w:p w:rsidR="00C27CF7" w:rsidRDefault="00C27CF7" w:rsidP="005439BE">
            <w:pPr>
              <w:snapToGrid w:val="0"/>
              <w:jc w:val="center"/>
              <w:rPr>
                <w:rFonts w:ascii="Times New Roman" w:hAnsi="Times New Roman"/>
                <w:szCs w:val="21"/>
              </w:rPr>
            </w:pPr>
          </w:p>
          <w:p w:rsidR="00C27CF7" w:rsidRDefault="00C27CF7" w:rsidP="005439BE">
            <w:pPr>
              <w:snapToGrid w:val="0"/>
              <w:jc w:val="center"/>
              <w:rPr>
                <w:rFonts w:ascii="Times New Roman" w:hAnsi="Times New Roman"/>
                <w:szCs w:val="21"/>
              </w:rPr>
            </w:pPr>
          </w:p>
          <w:p w:rsidR="00C27CF7" w:rsidRDefault="00C27CF7" w:rsidP="005439BE">
            <w:pPr>
              <w:snapToGrid w:val="0"/>
              <w:jc w:val="center"/>
              <w:rPr>
                <w:rFonts w:ascii="Times New Roman" w:hAnsi="Times New Roman"/>
                <w:szCs w:val="21"/>
              </w:rPr>
            </w:pPr>
          </w:p>
          <w:p w:rsidR="00C27CF7" w:rsidRDefault="00C27CF7" w:rsidP="005439BE">
            <w:pPr>
              <w:snapToGrid w:val="0"/>
              <w:jc w:val="center"/>
              <w:rPr>
                <w:rFonts w:ascii="Times New Roman" w:hAnsi="Times New Roman"/>
                <w:szCs w:val="21"/>
              </w:rPr>
            </w:pPr>
          </w:p>
          <w:p w:rsidR="00C27CF7" w:rsidRDefault="00C27CF7" w:rsidP="005439BE">
            <w:pPr>
              <w:snapToGrid w:val="0"/>
              <w:jc w:val="center"/>
              <w:rPr>
                <w:rFonts w:ascii="Times New Roman" w:hAnsi="Times New Roman"/>
                <w:szCs w:val="21"/>
              </w:rPr>
            </w:pPr>
          </w:p>
          <w:p w:rsidR="00C27CF7" w:rsidRDefault="00C27CF7" w:rsidP="005439BE">
            <w:pPr>
              <w:snapToGrid w:val="0"/>
              <w:jc w:val="center"/>
              <w:rPr>
                <w:rFonts w:ascii="Times New Roman" w:hAnsi="Times New Roman"/>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r>
              <w:rPr>
                <w:rFonts w:ascii="宋体" w:hAnsi="宋体" w:cs="宋体" w:hint="eastAsia"/>
                <w:color w:val="000000"/>
                <w:kern w:val="0"/>
                <w:szCs w:val="21"/>
              </w:rPr>
              <w:t>不良信息</w:t>
            </w:r>
          </w:p>
          <w:p w:rsidR="00C27CF7" w:rsidRDefault="00C27CF7" w:rsidP="005439BE">
            <w:pPr>
              <w:snapToGrid w:val="0"/>
              <w:jc w:val="center"/>
              <w:rPr>
                <w:rFonts w:ascii="宋体" w:hAnsi="Times New Roman" w:cs="宋体"/>
                <w:color w:val="000000"/>
                <w:kern w:val="0"/>
                <w:szCs w:val="21"/>
              </w:rPr>
            </w:pPr>
          </w:p>
        </w:tc>
        <w:tc>
          <w:tcPr>
            <w:tcW w:w="377" w:type="pct"/>
            <w:vMerge w:val="restar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r>
              <w:rPr>
                <w:rFonts w:ascii="宋体" w:hAnsi="宋体" w:cs="宋体" w:hint="eastAsia"/>
                <w:color w:val="000000"/>
                <w:kern w:val="0"/>
                <w:szCs w:val="21"/>
              </w:rPr>
              <w:t>主管部门</w:t>
            </w: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Times New Roman" w:hAnsi="Times New Roman"/>
                <w:szCs w:val="21"/>
              </w:rPr>
            </w:pPr>
            <w:r>
              <w:rPr>
                <w:rFonts w:ascii="宋体" w:hAnsi="宋体" w:cs="宋体" w:hint="eastAsia"/>
                <w:color w:val="000000"/>
                <w:kern w:val="0"/>
                <w:szCs w:val="21"/>
              </w:rPr>
              <w:t>主管部门</w:t>
            </w: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snapToGrid w:val="0"/>
              <w:jc w:val="center"/>
              <w:rPr>
                <w:rFonts w:ascii="宋体" w:cs="宋体"/>
                <w:color w:val="000000"/>
                <w:kern w:val="0"/>
                <w:szCs w:val="21"/>
              </w:rPr>
            </w:pPr>
            <w:r>
              <w:rPr>
                <w:rFonts w:ascii="宋体" w:hAnsi="宋体" w:cs="宋体" w:hint="eastAsia"/>
                <w:color w:val="000000"/>
                <w:kern w:val="0"/>
                <w:szCs w:val="21"/>
              </w:rPr>
              <w:t>主管部门</w:t>
            </w: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rPr>
                <w:rFonts w:ascii="宋体" w:hAnsi="Times New Roman" w:cs="宋体"/>
                <w:color w:val="000000"/>
                <w:kern w:val="0"/>
                <w:szCs w:val="21"/>
              </w:rPr>
            </w:pPr>
          </w:p>
          <w:p w:rsidR="00C27CF7" w:rsidRDefault="00C27CF7" w:rsidP="005439BE">
            <w:pPr>
              <w:widowControl/>
              <w:snapToGrid w:val="0"/>
              <w:rPr>
                <w:rFonts w:ascii="宋体" w:hAnsi="Times New Roman" w:cs="宋体"/>
                <w:color w:val="000000"/>
                <w:kern w:val="0"/>
                <w:szCs w:val="21"/>
              </w:rPr>
            </w:pPr>
          </w:p>
          <w:p w:rsidR="00C27CF7" w:rsidRDefault="00C27CF7" w:rsidP="005439BE">
            <w:pPr>
              <w:widowControl/>
              <w:snapToGrid w:val="0"/>
              <w:rPr>
                <w:rFonts w:ascii="宋体" w:hAnsi="Times New Roman" w:cs="宋体"/>
                <w:color w:val="000000"/>
                <w:kern w:val="0"/>
                <w:szCs w:val="21"/>
              </w:rPr>
            </w:pPr>
          </w:p>
          <w:p w:rsidR="00C27CF7" w:rsidRDefault="00C27CF7" w:rsidP="005439BE">
            <w:pPr>
              <w:widowControl/>
              <w:snapToGrid w:val="0"/>
              <w:rPr>
                <w:rFonts w:ascii="宋体" w:hAnsi="Times New Roman" w:cs="宋体"/>
                <w:color w:val="000000"/>
                <w:kern w:val="0"/>
                <w:szCs w:val="21"/>
              </w:rPr>
            </w:pPr>
          </w:p>
          <w:p w:rsidR="00C27CF7" w:rsidRDefault="00C27CF7" w:rsidP="005439BE">
            <w:pPr>
              <w:widowControl/>
              <w:snapToGrid w:val="0"/>
              <w:rPr>
                <w:rFonts w:ascii="宋体" w:hAnsi="Times New Roman" w:cs="宋体"/>
                <w:color w:val="000000"/>
                <w:kern w:val="0"/>
                <w:szCs w:val="21"/>
              </w:rPr>
            </w:pPr>
          </w:p>
          <w:p w:rsidR="00C27CF7" w:rsidRDefault="00C27CF7" w:rsidP="005439BE">
            <w:pPr>
              <w:widowControl/>
              <w:snapToGrid w:val="0"/>
              <w:rPr>
                <w:rFonts w:ascii="宋体" w:hAnsi="Times New Roman" w:cs="宋体"/>
                <w:color w:val="000000"/>
                <w:kern w:val="0"/>
                <w:szCs w:val="21"/>
              </w:rPr>
            </w:pPr>
          </w:p>
          <w:p w:rsidR="00C27CF7" w:rsidRDefault="00C27CF7" w:rsidP="005439BE">
            <w:pPr>
              <w:widowControl/>
              <w:snapToGrid w:val="0"/>
              <w:rPr>
                <w:rFonts w:ascii="宋体" w:hAnsi="Times New Roman" w:cs="宋体"/>
                <w:color w:val="000000"/>
                <w:kern w:val="0"/>
                <w:szCs w:val="21"/>
              </w:rPr>
            </w:pPr>
          </w:p>
          <w:p w:rsidR="00C27CF7" w:rsidRDefault="00C27CF7" w:rsidP="005439BE">
            <w:pPr>
              <w:widowControl/>
              <w:snapToGrid w:val="0"/>
              <w:rPr>
                <w:rFonts w:ascii="宋体" w:hAnsi="Times New Roman" w:cs="宋体"/>
                <w:color w:val="000000"/>
                <w:kern w:val="0"/>
                <w:szCs w:val="21"/>
              </w:rPr>
            </w:pPr>
          </w:p>
          <w:p w:rsidR="00C27CF7" w:rsidRDefault="00C27CF7" w:rsidP="005439BE">
            <w:pPr>
              <w:widowControl/>
              <w:snapToGrid w:val="0"/>
              <w:rPr>
                <w:rFonts w:ascii="宋体" w:hAnsi="Times New Roman" w:cs="宋体"/>
                <w:color w:val="000000"/>
                <w:kern w:val="0"/>
                <w:szCs w:val="21"/>
              </w:rPr>
            </w:pPr>
          </w:p>
          <w:p w:rsidR="00C27CF7" w:rsidRDefault="00C27CF7" w:rsidP="005439BE">
            <w:pPr>
              <w:widowControl/>
              <w:snapToGrid w:val="0"/>
              <w:rPr>
                <w:rFonts w:ascii="宋体" w:hAnsi="Times New Roman" w:cs="宋体"/>
                <w:color w:val="000000"/>
                <w:kern w:val="0"/>
                <w:szCs w:val="21"/>
              </w:rPr>
            </w:pPr>
          </w:p>
          <w:p w:rsidR="00C27CF7" w:rsidRDefault="00C27CF7" w:rsidP="005439BE">
            <w:pPr>
              <w:widowControl/>
              <w:snapToGrid w:val="0"/>
              <w:rPr>
                <w:rFonts w:ascii="宋体" w:hAnsi="Times New Roman" w:cs="宋体"/>
                <w:color w:val="000000"/>
                <w:kern w:val="0"/>
                <w:szCs w:val="21"/>
              </w:rPr>
            </w:pPr>
          </w:p>
          <w:p w:rsidR="00C27CF7" w:rsidRDefault="00C27CF7" w:rsidP="005439BE">
            <w:pPr>
              <w:widowControl/>
              <w:snapToGrid w:val="0"/>
              <w:rPr>
                <w:rFonts w:ascii="宋体" w:hAnsi="Times New Roman" w:cs="宋体"/>
                <w:color w:val="000000"/>
                <w:kern w:val="0"/>
                <w:szCs w:val="21"/>
              </w:rPr>
            </w:pPr>
          </w:p>
          <w:p w:rsidR="00C27CF7" w:rsidRDefault="00C27CF7" w:rsidP="005439BE">
            <w:pPr>
              <w:widowControl/>
              <w:snapToGrid w:val="0"/>
              <w:rPr>
                <w:rFonts w:ascii="宋体" w:hAnsi="Times New Roman" w:cs="宋体"/>
                <w:color w:val="000000"/>
                <w:kern w:val="0"/>
                <w:szCs w:val="21"/>
              </w:rPr>
            </w:pPr>
          </w:p>
          <w:p w:rsidR="00C27CF7" w:rsidRDefault="00C27CF7" w:rsidP="005439BE">
            <w:pPr>
              <w:widowControl/>
              <w:snapToGrid w:val="0"/>
              <w:rPr>
                <w:rFonts w:ascii="宋体" w:hAnsi="Times New Roman" w:cs="宋体"/>
                <w:color w:val="000000"/>
                <w:kern w:val="0"/>
                <w:szCs w:val="21"/>
              </w:rPr>
            </w:pPr>
          </w:p>
          <w:p w:rsidR="00C27CF7" w:rsidRDefault="00C27CF7" w:rsidP="005439BE">
            <w:pPr>
              <w:widowControl/>
              <w:snapToGrid w:val="0"/>
              <w:rPr>
                <w:rFonts w:ascii="宋体" w:hAnsi="Times New Roman" w:cs="宋体"/>
                <w:color w:val="000000"/>
                <w:kern w:val="0"/>
                <w:szCs w:val="21"/>
              </w:rPr>
            </w:pPr>
          </w:p>
          <w:p w:rsidR="00C27CF7" w:rsidRDefault="00C27CF7" w:rsidP="005439BE">
            <w:pPr>
              <w:widowControl/>
              <w:snapToGrid w:val="0"/>
              <w:rPr>
                <w:rFonts w:ascii="宋体" w:hAnsi="Times New Roman"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r>
              <w:rPr>
                <w:rFonts w:ascii="宋体" w:hAnsi="宋体" w:cs="宋体" w:hint="eastAsia"/>
                <w:color w:val="000000"/>
                <w:kern w:val="0"/>
                <w:szCs w:val="21"/>
              </w:rPr>
              <w:t>主管部门</w:t>
            </w: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rPr>
                <w:rFonts w:ascii="宋体" w:hAnsi="宋体" w:cs="宋体"/>
                <w:color w:val="000000"/>
                <w:kern w:val="0"/>
                <w:szCs w:val="21"/>
              </w:rPr>
            </w:pPr>
          </w:p>
          <w:p w:rsidR="00C27CF7" w:rsidRDefault="00C27CF7" w:rsidP="005439BE">
            <w:pPr>
              <w:widowControl/>
              <w:snapToGrid w:val="0"/>
              <w:rPr>
                <w:rFonts w:ascii="宋体" w:hAnsi="宋体" w:cs="宋体"/>
                <w:color w:val="000000"/>
                <w:kern w:val="0"/>
                <w:szCs w:val="21"/>
              </w:rPr>
            </w:pPr>
          </w:p>
          <w:p w:rsidR="00C27CF7" w:rsidRDefault="00C27CF7" w:rsidP="005439BE">
            <w:pPr>
              <w:widowControl/>
              <w:snapToGrid w:val="0"/>
              <w:rPr>
                <w:rFonts w:ascii="宋体" w:hAnsi="宋体" w:cs="宋体"/>
                <w:color w:val="000000"/>
                <w:kern w:val="0"/>
                <w:szCs w:val="21"/>
              </w:rPr>
            </w:pPr>
          </w:p>
          <w:p w:rsidR="00C27CF7" w:rsidRDefault="00C27CF7" w:rsidP="005439BE">
            <w:pPr>
              <w:widowControl/>
              <w:snapToGrid w:val="0"/>
              <w:rPr>
                <w:rFonts w:ascii="宋体" w:hAnsi="宋体" w:cs="宋体"/>
                <w:color w:val="000000"/>
                <w:kern w:val="0"/>
                <w:szCs w:val="21"/>
              </w:rPr>
            </w:pPr>
          </w:p>
          <w:p w:rsidR="00C27CF7" w:rsidRDefault="00C27CF7" w:rsidP="005439BE">
            <w:pPr>
              <w:widowControl/>
              <w:snapToGrid w:val="0"/>
              <w:rPr>
                <w:rFonts w:ascii="宋体" w:hAnsi="宋体" w:cs="宋体"/>
                <w:color w:val="000000"/>
                <w:kern w:val="0"/>
                <w:szCs w:val="21"/>
              </w:rPr>
            </w:pPr>
          </w:p>
          <w:p w:rsidR="00C27CF7" w:rsidRDefault="00C27CF7" w:rsidP="005439BE">
            <w:pPr>
              <w:widowControl/>
              <w:snapToGrid w:val="0"/>
              <w:rPr>
                <w:rFonts w:ascii="宋体" w:hAnsi="宋体" w:cs="宋体"/>
                <w:color w:val="000000"/>
                <w:kern w:val="0"/>
                <w:szCs w:val="21"/>
              </w:rPr>
            </w:pPr>
          </w:p>
          <w:p w:rsidR="00C27CF7" w:rsidRDefault="00C27CF7" w:rsidP="005439BE">
            <w:pPr>
              <w:widowControl/>
              <w:snapToGrid w:val="0"/>
              <w:rPr>
                <w:rFonts w:ascii="宋体" w:hAnsi="宋体" w:cs="宋体"/>
                <w:color w:val="000000"/>
                <w:kern w:val="0"/>
                <w:szCs w:val="21"/>
              </w:rPr>
            </w:pPr>
          </w:p>
          <w:p w:rsidR="00C27CF7" w:rsidRDefault="00C27CF7" w:rsidP="005439BE">
            <w:pPr>
              <w:widowControl/>
              <w:snapToGrid w:val="0"/>
              <w:rPr>
                <w:rFonts w:ascii="宋体" w:hAnsi="宋体" w:cs="宋体"/>
                <w:color w:val="000000"/>
                <w:kern w:val="0"/>
                <w:szCs w:val="21"/>
              </w:rPr>
            </w:pPr>
          </w:p>
          <w:p w:rsidR="00C27CF7" w:rsidRDefault="00C27CF7" w:rsidP="005439BE">
            <w:pPr>
              <w:widowControl/>
              <w:snapToGrid w:val="0"/>
              <w:rPr>
                <w:rFonts w:ascii="宋体" w:hAnsi="宋体" w:cs="宋体"/>
                <w:color w:val="000000"/>
                <w:kern w:val="0"/>
                <w:szCs w:val="21"/>
              </w:rPr>
            </w:pPr>
          </w:p>
          <w:p w:rsidR="00C27CF7" w:rsidRDefault="00C27CF7" w:rsidP="005439BE">
            <w:pPr>
              <w:widowControl/>
              <w:snapToGrid w:val="0"/>
              <w:rPr>
                <w:rFonts w:ascii="宋体" w:hAnsi="宋体" w:cs="宋体"/>
                <w:color w:val="000000"/>
                <w:kern w:val="0"/>
                <w:szCs w:val="21"/>
              </w:rPr>
            </w:pPr>
          </w:p>
          <w:p w:rsidR="00C27CF7" w:rsidRDefault="00C27CF7" w:rsidP="005439BE">
            <w:pPr>
              <w:widowControl/>
              <w:snapToGrid w:val="0"/>
              <w:rPr>
                <w:rFonts w:ascii="宋体" w:hAnsi="宋体" w:cs="宋体"/>
                <w:color w:val="000000"/>
                <w:kern w:val="0"/>
                <w:szCs w:val="21"/>
              </w:rPr>
            </w:pPr>
          </w:p>
          <w:p w:rsidR="00C27CF7" w:rsidRDefault="00C27CF7" w:rsidP="005439BE">
            <w:pPr>
              <w:widowControl/>
              <w:snapToGrid w:val="0"/>
              <w:rPr>
                <w:rFonts w:ascii="宋体" w:hAnsi="宋体" w:cs="宋体"/>
                <w:color w:val="000000"/>
                <w:kern w:val="0"/>
                <w:szCs w:val="21"/>
              </w:rPr>
            </w:pPr>
          </w:p>
          <w:p w:rsidR="00C27CF7" w:rsidRDefault="00C27CF7" w:rsidP="005439BE">
            <w:pPr>
              <w:widowControl/>
              <w:snapToGrid w:val="0"/>
              <w:rPr>
                <w:rFonts w:ascii="宋体" w:hAnsi="宋体" w:cs="宋体"/>
                <w:color w:val="000000"/>
                <w:kern w:val="0"/>
                <w:szCs w:val="21"/>
              </w:rPr>
            </w:pPr>
          </w:p>
          <w:p w:rsidR="00C27CF7" w:rsidRDefault="00C27CF7" w:rsidP="005439BE">
            <w:pPr>
              <w:widowControl/>
              <w:snapToGrid w:val="0"/>
              <w:rPr>
                <w:rFonts w:ascii="宋体" w:hAnsi="宋体" w:cs="宋体"/>
                <w:color w:val="000000"/>
                <w:kern w:val="0"/>
                <w:szCs w:val="21"/>
              </w:rPr>
            </w:pPr>
          </w:p>
          <w:p w:rsidR="00C27CF7" w:rsidRDefault="00C27CF7" w:rsidP="005439BE">
            <w:pPr>
              <w:widowControl/>
              <w:snapToGrid w:val="0"/>
              <w:rPr>
                <w:rFonts w:ascii="宋体" w:hAnsi="宋体" w:cs="宋体"/>
                <w:color w:val="000000"/>
                <w:kern w:val="0"/>
                <w:szCs w:val="21"/>
              </w:rPr>
            </w:pPr>
          </w:p>
          <w:p w:rsidR="00C27CF7" w:rsidRDefault="00C27CF7" w:rsidP="005439BE">
            <w:pPr>
              <w:widowControl/>
              <w:snapToGrid w:val="0"/>
              <w:rPr>
                <w:rFonts w:ascii="宋体" w:hAnsi="宋体" w:cs="宋体"/>
                <w:color w:val="000000"/>
                <w:kern w:val="0"/>
                <w:szCs w:val="21"/>
              </w:rPr>
            </w:pPr>
          </w:p>
          <w:p w:rsidR="00C27CF7" w:rsidRDefault="00C27CF7" w:rsidP="005439BE">
            <w:pPr>
              <w:widowControl/>
              <w:snapToGrid w:val="0"/>
              <w:rPr>
                <w:rFonts w:ascii="宋体" w:hAnsi="宋体" w:cs="宋体"/>
                <w:color w:val="000000"/>
                <w:kern w:val="0"/>
                <w:szCs w:val="21"/>
              </w:rPr>
            </w:pPr>
          </w:p>
          <w:p w:rsidR="00C27CF7" w:rsidRDefault="00C27CF7" w:rsidP="005439BE">
            <w:pPr>
              <w:widowControl/>
              <w:snapToGrid w:val="0"/>
              <w:rPr>
                <w:rFonts w:ascii="宋体" w:hAnsi="宋体" w:cs="宋体"/>
                <w:color w:val="000000"/>
                <w:kern w:val="0"/>
                <w:szCs w:val="21"/>
              </w:rPr>
            </w:pPr>
          </w:p>
          <w:p w:rsidR="00C27CF7" w:rsidRDefault="00C27CF7" w:rsidP="005439BE">
            <w:pPr>
              <w:widowControl/>
              <w:snapToGrid w:val="0"/>
              <w:rPr>
                <w:rFonts w:ascii="宋体" w:hAnsi="宋体" w:cs="宋体"/>
                <w:color w:val="000000"/>
                <w:kern w:val="0"/>
                <w:szCs w:val="21"/>
              </w:rPr>
            </w:pPr>
          </w:p>
          <w:p w:rsidR="00C27CF7" w:rsidRDefault="00C27CF7" w:rsidP="005439BE">
            <w:pPr>
              <w:widowControl/>
              <w:snapToGrid w:val="0"/>
              <w:rPr>
                <w:rFonts w:ascii="宋体" w:hAnsi="宋体" w:cs="宋体"/>
                <w:color w:val="000000"/>
                <w:kern w:val="0"/>
                <w:szCs w:val="21"/>
              </w:rPr>
            </w:pPr>
          </w:p>
          <w:p w:rsidR="00C27CF7" w:rsidRDefault="00C27CF7" w:rsidP="005439BE">
            <w:pPr>
              <w:widowControl/>
              <w:snapToGrid w:val="0"/>
              <w:rPr>
                <w:rFonts w:ascii="宋体" w:hAnsi="宋体" w:cs="宋体"/>
                <w:color w:val="000000"/>
                <w:kern w:val="0"/>
                <w:szCs w:val="21"/>
              </w:rPr>
            </w:pPr>
          </w:p>
          <w:p w:rsidR="00C27CF7" w:rsidRDefault="00C27CF7" w:rsidP="005439BE">
            <w:pPr>
              <w:widowControl/>
              <w:snapToGrid w:val="0"/>
              <w:rPr>
                <w:rFonts w:ascii="宋体" w:hAnsi="宋体" w:cs="宋体"/>
                <w:color w:val="000000"/>
                <w:kern w:val="0"/>
                <w:szCs w:val="21"/>
              </w:rPr>
            </w:pPr>
          </w:p>
          <w:p w:rsidR="00C27CF7" w:rsidRDefault="00C27CF7" w:rsidP="005439BE">
            <w:pPr>
              <w:widowControl/>
              <w:snapToGrid w:val="0"/>
              <w:rPr>
                <w:rFonts w:ascii="宋体" w:hAnsi="宋体" w:cs="宋体"/>
                <w:color w:val="000000"/>
                <w:kern w:val="0"/>
                <w:szCs w:val="21"/>
              </w:rPr>
            </w:pPr>
          </w:p>
          <w:p w:rsidR="00C27CF7" w:rsidRDefault="00C27CF7" w:rsidP="005439BE">
            <w:pPr>
              <w:widowControl/>
              <w:snapToGrid w:val="0"/>
              <w:rPr>
                <w:rFonts w:ascii="宋体" w:hAnsi="宋体" w:cs="宋体"/>
                <w:color w:val="000000"/>
                <w:kern w:val="0"/>
                <w:szCs w:val="21"/>
              </w:rPr>
            </w:pPr>
          </w:p>
          <w:p w:rsidR="00C27CF7" w:rsidRDefault="00C27CF7" w:rsidP="005439BE">
            <w:pPr>
              <w:widowControl/>
              <w:snapToGrid w:val="0"/>
              <w:rPr>
                <w:rFonts w:ascii="宋体" w:hAnsi="宋体" w:cs="宋体"/>
                <w:color w:val="000000"/>
                <w:kern w:val="0"/>
                <w:szCs w:val="21"/>
              </w:rPr>
            </w:pPr>
          </w:p>
          <w:p w:rsidR="00C27CF7" w:rsidRDefault="00C27CF7" w:rsidP="005439BE">
            <w:pPr>
              <w:widowControl/>
              <w:snapToGrid w:val="0"/>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r>
              <w:rPr>
                <w:rFonts w:ascii="宋体" w:hAnsi="宋体" w:cs="宋体" w:hint="eastAsia"/>
                <w:color w:val="000000"/>
                <w:kern w:val="0"/>
                <w:szCs w:val="21"/>
              </w:rPr>
              <w:t>主管部门</w:t>
            </w:r>
          </w:p>
          <w:p w:rsidR="00C27CF7" w:rsidRDefault="00C27CF7" w:rsidP="005439BE">
            <w:pPr>
              <w:widowControl/>
              <w:snapToGrid w:val="0"/>
              <w:jc w:val="center"/>
              <w:rPr>
                <w:rFonts w:ascii="宋体" w:hAnsi="宋体" w:cs="宋体"/>
                <w:color w:val="000000"/>
                <w:kern w:val="0"/>
                <w:szCs w:val="21"/>
              </w:rPr>
            </w:pPr>
          </w:p>
          <w:p w:rsidR="00C27CF7" w:rsidRDefault="00C27CF7" w:rsidP="005439BE">
            <w:pPr>
              <w:snapToGrid w:val="0"/>
              <w:rPr>
                <w:rFonts w:ascii="宋体" w:hAnsi="Times New Roman" w:cs="宋体"/>
                <w:color w:val="000000"/>
                <w:kern w:val="0"/>
                <w:szCs w:val="21"/>
              </w:rPr>
            </w:pPr>
          </w:p>
        </w:tc>
        <w:tc>
          <w:tcPr>
            <w:tcW w:w="428" w:type="pct"/>
            <w:vMerge w:val="restar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r>
              <w:rPr>
                <w:rFonts w:ascii="宋体" w:hAnsi="宋体" w:cs="宋体" w:hint="eastAsia"/>
                <w:color w:val="000000"/>
                <w:kern w:val="0"/>
                <w:szCs w:val="21"/>
              </w:rPr>
              <w:t>违规违法行为</w:t>
            </w: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Times New Roman" w:hAnsi="Times New Roman"/>
                <w:szCs w:val="21"/>
              </w:rPr>
            </w:pPr>
            <w:r>
              <w:rPr>
                <w:rFonts w:ascii="宋体" w:hAnsi="宋体" w:cs="宋体" w:hint="eastAsia"/>
                <w:color w:val="000000"/>
                <w:kern w:val="0"/>
                <w:szCs w:val="21"/>
              </w:rPr>
              <w:t>违规违法行为</w:t>
            </w: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snapToGrid w:val="0"/>
              <w:jc w:val="center"/>
              <w:rPr>
                <w:rFonts w:ascii="宋体" w:cs="宋体"/>
                <w:color w:val="000000"/>
                <w:kern w:val="0"/>
                <w:szCs w:val="21"/>
              </w:rPr>
            </w:pPr>
            <w:r>
              <w:rPr>
                <w:rFonts w:ascii="宋体" w:hAnsi="宋体" w:cs="宋体" w:hint="eastAsia"/>
                <w:color w:val="000000"/>
                <w:kern w:val="0"/>
                <w:szCs w:val="21"/>
              </w:rPr>
              <w:t>违规违法</w:t>
            </w:r>
            <w:r>
              <w:rPr>
                <w:rFonts w:ascii="宋体" w:hAnsi="宋体" w:cs="宋体" w:hint="eastAsia"/>
                <w:color w:val="000000"/>
                <w:kern w:val="0"/>
                <w:szCs w:val="21"/>
              </w:rPr>
              <w:lastRenderedPageBreak/>
              <w:t>行为</w:t>
            </w: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Times New Roman"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widowControl/>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r>
              <w:rPr>
                <w:rFonts w:ascii="宋体" w:hAnsi="宋体" w:cs="宋体" w:hint="eastAsia"/>
                <w:color w:val="000000"/>
                <w:kern w:val="0"/>
                <w:szCs w:val="21"/>
              </w:rPr>
              <w:t>违规违法行为</w:t>
            </w: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Times New Roman" w:hAnsi="Times New Roman"/>
                <w:szCs w:val="21"/>
              </w:rPr>
            </w:pPr>
          </w:p>
          <w:p w:rsidR="00C27CF7" w:rsidRDefault="00C27CF7" w:rsidP="005439BE">
            <w:pPr>
              <w:snapToGrid w:val="0"/>
              <w:jc w:val="center"/>
              <w:rPr>
                <w:rFonts w:ascii="Times New Roman" w:hAnsi="Times New Roman"/>
                <w:szCs w:val="21"/>
              </w:rPr>
            </w:pPr>
          </w:p>
          <w:p w:rsidR="00C27CF7" w:rsidRDefault="00C27CF7" w:rsidP="005439BE">
            <w:pPr>
              <w:snapToGrid w:val="0"/>
              <w:jc w:val="center"/>
              <w:rPr>
                <w:rFonts w:ascii="Times New Roman" w:hAnsi="Times New Roman"/>
                <w:szCs w:val="21"/>
              </w:rPr>
            </w:pPr>
          </w:p>
          <w:p w:rsidR="00C27CF7" w:rsidRDefault="00C27CF7" w:rsidP="005439BE">
            <w:pPr>
              <w:snapToGrid w:val="0"/>
              <w:jc w:val="center"/>
              <w:rPr>
                <w:rFonts w:ascii="Times New Roman" w:hAnsi="Times New Roman"/>
                <w:szCs w:val="21"/>
              </w:rPr>
            </w:pPr>
          </w:p>
          <w:p w:rsidR="00C27CF7" w:rsidRDefault="00C27CF7" w:rsidP="005439BE">
            <w:pPr>
              <w:snapToGrid w:val="0"/>
              <w:jc w:val="center"/>
              <w:rPr>
                <w:rFonts w:ascii="Times New Roman" w:hAnsi="Times New Roman"/>
                <w:szCs w:val="21"/>
              </w:rPr>
            </w:pPr>
          </w:p>
          <w:p w:rsidR="00C27CF7" w:rsidRDefault="00C27CF7" w:rsidP="005439BE">
            <w:pPr>
              <w:snapToGrid w:val="0"/>
              <w:jc w:val="center"/>
              <w:rPr>
                <w:rFonts w:ascii="Times New Roman" w:hAnsi="Times New Roman"/>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宋体" w:hAnsi="宋体" w:cs="宋体"/>
                <w:color w:val="000000"/>
                <w:kern w:val="0"/>
                <w:szCs w:val="21"/>
              </w:rPr>
            </w:pPr>
          </w:p>
          <w:p w:rsidR="00C27CF7" w:rsidRDefault="00C27CF7" w:rsidP="005439BE">
            <w:pPr>
              <w:snapToGrid w:val="0"/>
              <w:jc w:val="center"/>
              <w:rPr>
                <w:rFonts w:ascii="Times New Roman" w:hAnsi="Times New Roman"/>
                <w:szCs w:val="21"/>
              </w:rPr>
            </w:pPr>
          </w:p>
          <w:p w:rsidR="00C27CF7" w:rsidRDefault="00C27CF7" w:rsidP="005439BE">
            <w:pPr>
              <w:snapToGrid w:val="0"/>
              <w:jc w:val="center"/>
              <w:rPr>
                <w:rFonts w:ascii="Times New Roman" w:hAnsi="Times New Roman"/>
                <w:szCs w:val="21"/>
              </w:rPr>
            </w:pPr>
          </w:p>
          <w:p w:rsidR="00C27CF7" w:rsidRDefault="00C27CF7" w:rsidP="005439BE">
            <w:pPr>
              <w:snapToGrid w:val="0"/>
              <w:jc w:val="center"/>
              <w:rPr>
                <w:rFonts w:ascii="宋体" w:hAnsi="Times New Roman" w:cs="宋体"/>
                <w:color w:val="000000"/>
                <w:kern w:val="0"/>
                <w:szCs w:val="21"/>
              </w:rPr>
            </w:pP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lastRenderedPageBreak/>
              <w:t>物业服务期间发生严重责任事故，造成物业管理区域安全责任事故的</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直接评定为</w:t>
            </w:r>
            <w:r>
              <w:rPr>
                <w:rFonts w:ascii="宋体" w:hAnsi="宋体" w:cs="宋体"/>
                <w:color w:val="000000"/>
                <w:kern w:val="0"/>
                <w:szCs w:val="21"/>
              </w:rPr>
              <w:t>D</w:t>
            </w:r>
            <w:r>
              <w:rPr>
                <w:rFonts w:ascii="宋体" w:hAnsi="宋体" w:cs="宋体" w:hint="eastAsia"/>
                <w:color w:val="000000"/>
                <w:kern w:val="0"/>
                <w:szCs w:val="21"/>
              </w:rPr>
              <w:t>级</w:t>
            </w:r>
          </w:p>
        </w:tc>
        <w:tc>
          <w:tcPr>
            <w:tcW w:w="740"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有效期</w:t>
            </w:r>
            <w:r>
              <w:rPr>
                <w:rFonts w:ascii="宋体" w:hAnsi="宋体" w:cs="宋体"/>
                <w:color w:val="000000"/>
                <w:kern w:val="0"/>
                <w:szCs w:val="21"/>
              </w:rPr>
              <w:t>2</w:t>
            </w:r>
            <w:r>
              <w:rPr>
                <w:rFonts w:ascii="宋体" w:hAnsi="宋体" w:cs="宋体" w:hint="eastAsia"/>
                <w:color w:val="000000"/>
                <w:kern w:val="0"/>
                <w:szCs w:val="21"/>
              </w:rPr>
              <w:t>年</w:t>
            </w:r>
          </w:p>
        </w:tc>
      </w:tr>
      <w:tr w:rsidR="00C27CF7" w:rsidTr="005439BE">
        <w:trPr>
          <w:trHeight w:val="902"/>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rPr>
                <w:rFonts w:ascii="Times New Roman" w:hAnsi="Times New Roman"/>
                <w:szCs w:val="21"/>
              </w:rPr>
            </w:pPr>
          </w:p>
        </w:tc>
        <w:tc>
          <w:tcPr>
            <w:tcW w:w="428"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投标人以他人名义投标或者以其他方式弄虚作假，骗取中标的</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直接评定为</w:t>
            </w:r>
            <w:r>
              <w:rPr>
                <w:rFonts w:ascii="宋体" w:hAnsi="宋体" w:cs="宋体"/>
                <w:color w:val="000000"/>
                <w:kern w:val="0"/>
                <w:szCs w:val="21"/>
              </w:rPr>
              <w:t>D</w:t>
            </w:r>
            <w:r>
              <w:rPr>
                <w:rFonts w:ascii="宋体" w:hAnsi="宋体" w:cs="宋体" w:hint="eastAsia"/>
                <w:color w:val="000000"/>
                <w:kern w:val="0"/>
                <w:szCs w:val="21"/>
              </w:rPr>
              <w:t>级</w:t>
            </w:r>
          </w:p>
        </w:tc>
        <w:tc>
          <w:tcPr>
            <w:tcW w:w="740"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有效期</w:t>
            </w:r>
            <w:r>
              <w:rPr>
                <w:rFonts w:ascii="宋体" w:hAnsi="宋体" w:cs="宋体"/>
                <w:color w:val="000000"/>
                <w:kern w:val="0"/>
                <w:szCs w:val="21"/>
              </w:rPr>
              <w:t>2</w:t>
            </w:r>
            <w:r>
              <w:rPr>
                <w:rFonts w:ascii="宋体" w:hAnsi="宋体" w:cs="宋体" w:hint="eastAsia"/>
                <w:color w:val="000000"/>
                <w:kern w:val="0"/>
                <w:szCs w:val="21"/>
              </w:rPr>
              <w:t>年</w:t>
            </w:r>
          </w:p>
        </w:tc>
      </w:tr>
      <w:tr w:rsidR="00C27CF7" w:rsidTr="005439BE">
        <w:trPr>
          <w:trHeight w:val="1168"/>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rPr>
                <w:rFonts w:ascii="Times New Roman" w:hAnsi="Times New Roman"/>
                <w:szCs w:val="21"/>
              </w:rPr>
            </w:pPr>
          </w:p>
        </w:tc>
        <w:tc>
          <w:tcPr>
            <w:tcW w:w="428"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left"/>
              <w:rPr>
                <w:rFonts w:ascii="宋体" w:hAnsi="Times New Roman" w:cs="宋体"/>
                <w:color w:val="000000"/>
                <w:kern w:val="0"/>
                <w:szCs w:val="21"/>
              </w:rPr>
            </w:pPr>
            <w:r>
              <w:rPr>
                <w:rFonts w:ascii="宋体" w:hAnsi="宋体" w:cs="宋体" w:hint="eastAsia"/>
                <w:color w:val="000000"/>
                <w:kern w:val="0"/>
                <w:szCs w:val="21"/>
              </w:rPr>
              <w:t>企业与物业服务招标人或者其他物业管理投标人相互串通，以不正当手段谋取中标的</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直接评定为</w:t>
            </w:r>
            <w:r>
              <w:rPr>
                <w:rFonts w:ascii="宋体" w:hAnsi="宋体" w:cs="宋体"/>
                <w:color w:val="000000"/>
                <w:kern w:val="0"/>
                <w:szCs w:val="21"/>
              </w:rPr>
              <w:t>D</w:t>
            </w:r>
            <w:r>
              <w:rPr>
                <w:rFonts w:ascii="宋体" w:hAnsi="宋体" w:cs="宋体" w:hint="eastAsia"/>
                <w:color w:val="000000"/>
                <w:kern w:val="0"/>
                <w:szCs w:val="21"/>
              </w:rPr>
              <w:t>级</w:t>
            </w:r>
          </w:p>
        </w:tc>
        <w:tc>
          <w:tcPr>
            <w:tcW w:w="740"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有效期</w:t>
            </w:r>
            <w:r>
              <w:rPr>
                <w:rFonts w:ascii="宋体" w:hAnsi="宋体" w:cs="宋体"/>
                <w:color w:val="000000"/>
                <w:kern w:val="0"/>
                <w:szCs w:val="21"/>
              </w:rPr>
              <w:t>2</w:t>
            </w:r>
            <w:r>
              <w:rPr>
                <w:rFonts w:ascii="宋体" w:hAnsi="宋体" w:cs="宋体" w:hint="eastAsia"/>
                <w:color w:val="000000"/>
                <w:kern w:val="0"/>
                <w:szCs w:val="21"/>
              </w:rPr>
              <w:t>年</w:t>
            </w:r>
          </w:p>
        </w:tc>
      </w:tr>
      <w:tr w:rsidR="00C27CF7" w:rsidTr="005439BE">
        <w:trPr>
          <w:trHeight w:val="1197"/>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rPr>
                <w:rFonts w:ascii="Times New Roman" w:hAnsi="Times New Roman"/>
                <w:szCs w:val="21"/>
              </w:rPr>
            </w:pPr>
          </w:p>
        </w:tc>
        <w:tc>
          <w:tcPr>
            <w:tcW w:w="428"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left"/>
              <w:rPr>
                <w:rFonts w:ascii="宋体" w:hAnsi="宋体" w:cs="宋体"/>
                <w:color w:val="000000"/>
                <w:kern w:val="0"/>
                <w:szCs w:val="21"/>
              </w:rPr>
            </w:pPr>
            <w:r>
              <w:rPr>
                <w:rFonts w:ascii="宋体" w:hAnsi="宋体" w:cs="宋体" w:hint="eastAsia"/>
                <w:color w:val="000000"/>
                <w:kern w:val="0"/>
                <w:szCs w:val="21"/>
              </w:rPr>
              <w:t>物业企业未落实全国文明城市长效管理相关规定，经主管部门通报后仍整改不到位满3次的</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直接评定为</w:t>
            </w:r>
            <w:r>
              <w:rPr>
                <w:rFonts w:ascii="宋体" w:hAnsi="宋体" w:cs="宋体"/>
                <w:color w:val="000000"/>
                <w:kern w:val="0"/>
                <w:szCs w:val="21"/>
              </w:rPr>
              <w:t>D</w:t>
            </w:r>
            <w:r>
              <w:rPr>
                <w:rFonts w:ascii="宋体" w:hAnsi="宋体" w:cs="宋体" w:hint="eastAsia"/>
                <w:color w:val="000000"/>
                <w:kern w:val="0"/>
                <w:szCs w:val="21"/>
              </w:rPr>
              <w:t>级</w:t>
            </w:r>
          </w:p>
        </w:tc>
        <w:tc>
          <w:tcPr>
            <w:tcW w:w="740"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有效期</w:t>
            </w:r>
            <w:r>
              <w:rPr>
                <w:rFonts w:ascii="宋体" w:hAnsi="宋体" w:cs="宋体"/>
                <w:color w:val="000000"/>
                <w:kern w:val="0"/>
                <w:szCs w:val="21"/>
              </w:rPr>
              <w:t>2</w:t>
            </w:r>
            <w:r>
              <w:rPr>
                <w:rFonts w:ascii="宋体" w:hAnsi="宋体" w:cs="宋体" w:hint="eastAsia"/>
                <w:color w:val="000000"/>
                <w:kern w:val="0"/>
                <w:szCs w:val="21"/>
              </w:rPr>
              <w:t>年</w:t>
            </w:r>
          </w:p>
        </w:tc>
      </w:tr>
      <w:tr w:rsidR="00C27CF7" w:rsidTr="005439BE">
        <w:trPr>
          <w:trHeight w:val="902"/>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rPr>
                <w:rFonts w:ascii="Times New Roman" w:hAnsi="Times New Roman"/>
                <w:szCs w:val="21"/>
              </w:rPr>
            </w:pPr>
          </w:p>
        </w:tc>
        <w:tc>
          <w:tcPr>
            <w:tcW w:w="428"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left"/>
              <w:rPr>
                <w:rFonts w:ascii="宋体" w:hAnsi="宋体" w:cs="宋体"/>
                <w:color w:val="000000"/>
                <w:kern w:val="0"/>
                <w:szCs w:val="21"/>
              </w:rPr>
            </w:pPr>
            <w:r>
              <w:rPr>
                <w:rFonts w:ascii="宋体" w:hAnsi="宋体" w:cs="宋体" w:hint="eastAsia"/>
                <w:color w:val="000000"/>
                <w:kern w:val="0"/>
                <w:szCs w:val="21"/>
              </w:rPr>
              <w:t>物业企业在招投标过程中存在获取不正当利益行为的</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left"/>
              <w:rPr>
                <w:rFonts w:ascii="宋体" w:hAnsi="宋体" w:cs="宋体"/>
                <w:color w:val="000000"/>
                <w:kern w:val="0"/>
                <w:szCs w:val="21"/>
              </w:rPr>
            </w:pPr>
            <w:r>
              <w:rPr>
                <w:rFonts w:ascii="宋体" w:hAnsi="宋体" w:cs="宋体" w:hint="eastAsia"/>
                <w:color w:val="000000"/>
                <w:kern w:val="0"/>
                <w:szCs w:val="21"/>
              </w:rPr>
              <w:t>直接评定为D级</w:t>
            </w:r>
          </w:p>
        </w:tc>
        <w:tc>
          <w:tcPr>
            <w:tcW w:w="740" w:type="pct"/>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left"/>
              <w:rPr>
                <w:rFonts w:ascii="宋体" w:hAnsi="宋体" w:cs="宋体"/>
                <w:color w:val="000000"/>
                <w:kern w:val="0"/>
                <w:szCs w:val="21"/>
              </w:rPr>
            </w:pPr>
            <w:r>
              <w:rPr>
                <w:rFonts w:ascii="宋体" w:hAnsi="宋体" w:cs="宋体" w:hint="eastAsia"/>
                <w:color w:val="000000"/>
                <w:kern w:val="0"/>
                <w:szCs w:val="21"/>
              </w:rPr>
              <w:t>有效期2年</w:t>
            </w:r>
          </w:p>
        </w:tc>
      </w:tr>
      <w:tr w:rsidR="00C27CF7" w:rsidTr="005439BE">
        <w:trPr>
          <w:trHeight w:val="930"/>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rPr>
                <w:rFonts w:ascii="Times New Roman" w:hAnsi="Times New Roman"/>
                <w:szCs w:val="21"/>
              </w:rPr>
            </w:pPr>
          </w:p>
        </w:tc>
        <w:tc>
          <w:tcPr>
            <w:tcW w:w="428"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物业服务合同终止后，经主管部门协调后仍拒不撤出，造成物业管理状况混乱、社会影响恶</w:t>
            </w:r>
            <w:r>
              <w:rPr>
                <w:rFonts w:ascii="宋体" w:hAnsi="宋体" w:cs="宋体" w:hint="eastAsia"/>
                <w:color w:val="000000"/>
                <w:kern w:val="0"/>
                <w:szCs w:val="21"/>
              </w:rPr>
              <w:lastRenderedPageBreak/>
              <w:t>劣的</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lastRenderedPageBreak/>
              <w:t>直接评定为</w:t>
            </w:r>
            <w:r>
              <w:rPr>
                <w:rFonts w:ascii="宋体" w:hAnsi="宋体" w:cs="宋体"/>
                <w:color w:val="000000"/>
                <w:kern w:val="0"/>
                <w:szCs w:val="21"/>
              </w:rPr>
              <w:t>D</w:t>
            </w:r>
            <w:r>
              <w:rPr>
                <w:rFonts w:ascii="宋体" w:hAnsi="宋体" w:cs="宋体" w:hint="eastAsia"/>
                <w:color w:val="000000"/>
                <w:kern w:val="0"/>
                <w:szCs w:val="21"/>
              </w:rPr>
              <w:t>级</w:t>
            </w:r>
          </w:p>
        </w:tc>
        <w:tc>
          <w:tcPr>
            <w:tcW w:w="740"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有效期</w:t>
            </w:r>
            <w:r>
              <w:rPr>
                <w:rFonts w:ascii="宋体" w:hAnsi="宋体" w:cs="宋体"/>
                <w:color w:val="000000"/>
                <w:kern w:val="0"/>
                <w:szCs w:val="21"/>
              </w:rPr>
              <w:t>2</w:t>
            </w:r>
            <w:r>
              <w:rPr>
                <w:rFonts w:ascii="宋体" w:hAnsi="宋体" w:cs="宋体" w:hint="eastAsia"/>
                <w:color w:val="000000"/>
                <w:kern w:val="0"/>
                <w:szCs w:val="21"/>
              </w:rPr>
              <w:t>年</w:t>
            </w:r>
          </w:p>
        </w:tc>
      </w:tr>
      <w:tr w:rsidR="00C27CF7" w:rsidTr="005439BE">
        <w:trPr>
          <w:trHeight w:val="598"/>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rPr>
                <w:rFonts w:ascii="Times New Roman" w:hAnsi="Times New Roman"/>
                <w:szCs w:val="21"/>
              </w:rPr>
            </w:pPr>
          </w:p>
        </w:tc>
        <w:tc>
          <w:tcPr>
            <w:tcW w:w="428"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在物业管理活动中，以企业名义发生行贿或商业贿赂行为，数额较大的（</w:t>
            </w:r>
            <w:r>
              <w:rPr>
                <w:rFonts w:ascii="宋体" w:hAnsi="宋体" w:cs="宋体"/>
                <w:color w:val="000000"/>
                <w:kern w:val="0"/>
                <w:szCs w:val="21"/>
              </w:rPr>
              <w:t>5</w:t>
            </w:r>
            <w:r>
              <w:rPr>
                <w:rFonts w:ascii="宋体" w:hAnsi="宋体" w:cs="宋体" w:hint="eastAsia"/>
                <w:color w:val="000000"/>
                <w:kern w:val="0"/>
                <w:szCs w:val="21"/>
              </w:rPr>
              <w:t>万以上），经法院、纪检部门确认的</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直接评定为</w:t>
            </w:r>
            <w:r>
              <w:rPr>
                <w:rFonts w:ascii="宋体" w:hAnsi="宋体" w:cs="宋体"/>
                <w:color w:val="000000"/>
                <w:kern w:val="0"/>
                <w:szCs w:val="21"/>
              </w:rPr>
              <w:t>D</w:t>
            </w:r>
            <w:r>
              <w:rPr>
                <w:rFonts w:ascii="宋体" w:hAnsi="宋体" w:cs="宋体" w:hint="eastAsia"/>
                <w:color w:val="000000"/>
                <w:kern w:val="0"/>
                <w:szCs w:val="21"/>
              </w:rPr>
              <w:t>级</w:t>
            </w:r>
          </w:p>
        </w:tc>
        <w:tc>
          <w:tcPr>
            <w:tcW w:w="740"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有效期</w:t>
            </w:r>
            <w:r>
              <w:rPr>
                <w:rFonts w:ascii="宋体" w:hAnsi="宋体" w:cs="宋体"/>
                <w:color w:val="000000"/>
                <w:kern w:val="0"/>
                <w:szCs w:val="21"/>
              </w:rPr>
              <w:t>2</w:t>
            </w:r>
            <w:r>
              <w:rPr>
                <w:rFonts w:ascii="宋体" w:hAnsi="宋体" w:cs="宋体" w:hint="eastAsia"/>
                <w:color w:val="000000"/>
                <w:kern w:val="0"/>
                <w:szCs w:val="21"/>
              </w:rPr>
              <w:t>年</w:t>
            </w:r>
          </w:p>
        </w:tc>
      </w:tr>
      <w:tr w:rsidR="00C27CF7" w:rsidTr="005439BE">
        <w:trPr>
          <w:trHeight w:val="700"/>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rPr>
                <w:rFonts w:ascii="Times New Roman" w:hAnsi="Times New Roman"/>
                <w:szCs w:val="21"/>
              </w:rPr>
            </w:pPr>
          </w:p>
        </w:tc>
        <w:tc>
          <w:tcPr>
            <w:tcW w:w="428"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single" w:sz="4" w:space="0" w:color="auto"/>
              <w:left w:val="nil"/>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企业骗取、挪用或侵占专项维修资金</w:t>
            </w:r>
          </w:p>
        </w:tc>
        <w:tc>
          <w:tcPr>
            <w:tcW w:w="1845" w:type="pct"/>
            <w:tcBorders>
              <w:top w:val="single" w:sz="4" w:space="0" w:color="auto"/>
              <w:left w:val="nil"/>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直接评定为</w:t>
            </w:r>
            <w:r>
              <w:rPr>
                <w:rFonts w:ascii="宋体" w:hAnsi="宋体" w:cs="宋体"/>
                <w:color w:val="000000"/>
                <w:kern w:val="0"/>
                <w:szCs w:val="21"/>
              </w:rPr>
              <w:t>D</w:t>
            </w:r>
            <w:r>
              <w:rPr>
                <w:rFonts w:ascii="宋体" w:hAnsi="宋体" w:cs="宋体" w:hint="eastAsia"/>
                <w:color w:val="000000"/>
                <w:kern w:val="0"/>
                <w:szCs w:val="21"/>
              </w:rPr>
              <w:t>级</w:t>
            </w:r>
          </w:p>
        </w:tc>
        <w:tc>
          <w:tcPr>
            <w:tcW w:w="740" w:type="pct"/>
            <w:tcBorders>
              <w:top w:val="single" w:sz="4" w:space="0" w:color="auto"/>
              <w:left w:val="nil"/>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有效期</w:t>
            </w:r>
            <w:r>
              <w:rPr>
                <w:rFonts w:ascii="宋体" w:hAnsi="宋体" w:cs="宋体"/>
                <w:color w:val="000000"/>
                <w:kern w:val="0"/>
                <w:szCs w:val="21"/>
              </w:rPr>
              <w:t>2</w:t>
            </w:r>
            <w:r>
              <w:rPr>
                <w:rFonts w:ascii="宋体" w:hAnsi="宋体" w:cs="宋体" w:hint="eastAsia"/>
                <w:color w:val="000000"/>
                <w:kern w:val="0"/>
                <w:szCs w:val="21"/>
              </w:rPr>
              <w:t>年</w:t>
            </w:r>
          </w:p>
        </w:tc>
      </w:tr>
      <w:tr w:rsidR="00C27CF7" w:rsidTr="005439BE">
        <w:trPr>
          <w:trHeight w:val="1237"/>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rPr>
                <w:rFonts w:ascii="Times New Roman" w:hAnsi="Times New Roman"/>
                <w:szCs w:val="21"/>
              </w:rPr>
            </w:pPr>
          </w:p>
        </w:tc>
        <w:tc>
          <w:tcPr>
            <w:tcW w:w="428"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在物业管理活动中，以企业名义发生行贿或商业贿赂行为，数额在</w:t>
            </w:r>
            <w:r>
              <w:rPr>
                <w:rFonts w:ascii="宋体" w:hAnsi="宋体" w:cs="宋体"/>
                <w:color w:val="000000"/>
                <w:kern w:val="0"/>
                <w:szCs w:val="21"/>
              </w:rPr>
              <w:t>5</w:t>
            </w:r>
            <w:r>
              <w:rPr>
                <w:rFonts w:ascii="宋体" w:hAnsi="宋体" w:cs="宋体" w:hint="eastAsia"/>
                <w:color w:val="000000"/>
                <w:kern w:val="0"/>
                <w:szCs w:val="21"/>
              </w:rPr>
              <w:t>万以下，经法院、纪检部门确认的</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扣</w:t>
            </w:r>
            <w:r>
              <w:rPr>
                <w:rFonts w:ascii="宋体" w:hAnsi="宋体" w:cs="宋体"/>
                <w:color w:val="000000"/>
                <w:kern w:val="0"/>
                <w:szCs w:val="21"/>
              </w:rPr>
              <w:t>20</w:t>
            </w:r>
            <w:r>
              <w:rPr>
                <w:rFonts w:ascii="宋体" w:hAnsi="宋体" w:cs="宋体" w:hint="eastAsia"/>
                <w:color w:val="000000"/>
                <w:kern w:val="0"/>
                <w:szCs w:val="21"/>
              </w:rPr>
              <w:t>分</w:t>
            </w:r>
          </w:p>
        </w:tc>
        <w:tc>
          <w:tcPr>
            <w:tcW w:w="740"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有效期</w:t>
            </w:r>
            <w:r>
              <w:rPr>
                <w:rFonts w:ascii="宋体" w:hAnsi="宋体" w:cs="宋体"/>
                <w:color w:val="000000"/>
                <w:kern w:val="0"/>
                <w:szCs w:val="21"/>
              </w:rPr>
              <w:t>2</w:t>
            </w:r>
            <w:r>
              <w:rPr>
                <w:rFonts w:ascii="宋体" w:hAnsi="宋体" w:cs="宋体" w:hint="eastAsia"/>
                <w:color w:val="000000"/>
                <w:kern w:val="0"/>
                <w:szCs w:val="21"/>
              </w:rPr>
              <w:t>年</w:t>
            </w:r>
          </w:p>
        </w:tc>
      </w:tr>
      <w:tr w:rsidR="00C27CF7" w:rsidTr="005439BE">
        <w:trPr>
          <w:trHeight w:val="742"/>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宋体" w:hAnsi="Times New Roman" w:cs="宋体"/>
                <w:color w:val="000000"/>
                <w:kern w:val="0"/>
                <w:szCs w:val="21"/>
              </w:rPr>
            </w:pPr>
          </w:p>
        </w:tc>
        <w:tc>
          <w:tcPr>
            <w:tcW w:w="377"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rPr>
                <w:rFonts w:ascii="宋体" w:hAnsi="Times New Roman" w:cs="宋体"/>
                <w:color w:val="000000"/>
                <w:kern w:val="0"/>
                <w:szCs w:val="21"/>
              </w:rPr>
            </w:pPr>
          </w:p>
        </w:tc>
        <w:tc>
          <w:tcPr>
            <w:tcW w:w="428"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center"/>
              <w:rPr>
                <w:rFonts w:ascii="宋体" w:hAnsi="Times New Roman" w:cs="宋体"/>
                <w:color w:val="000000"/>
                <w:kern w:val="0"/>
                <w:szCs w:val="21"/>
              </w:rPr>
            </w:pP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申请专项维修资金手续中发生的违规情况</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经专项维修资金管理部门查证属实的，一起扣</w:t>
            </w:r>
            <w:r>
              <w:rPr>
                <w:rFonts w:ascii="宋体" w:hAnsi="宋体" w:cs="宋体"/>
                <w:color w:val="000000"/>
                <w:kern w:val="0"/>
                <w:szCs w:val="21"/>
              </w:rPr>
              <w:t>15</w:t>
            </w:r>
            <w:r>
              <w:rPr>
                <w:rFonts w:ascii="宋体" w:hAnsi="宋体" w:cs="宋体" w:hint="eastAsia"/>
                <w:color w:val="000000"/>
                <w:kern w:val="0"/>
                <w:szCs w:val="21"/>
              </w:rPr>
              <w:t>分</w:t>
            </w:r>
          </w:p>
        </w:tc>
        <w:tc>
          <w:tcPr>
            <w:tcW w:w="740"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910"/>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rPr>
                <w:rFonts w:ascii="Times New Roman" w:hAnsi="Times New Roman"/>
                <w:szCs w:val="21"/>
              </w:rPr>
            </w:pPr>
          </w:p>
        </w:tc>
        <w:tc>
          <w:tcPr>
            <w:tcW w:w="428"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合同未到期，单方面擅自终止合同</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前期物业管理招投标履约时限未到期的；或后期管理合同履约时限未到期的，扣</w:t>
            </w:r>
            <w:r>
              <w:rPr>
                <w:rFonts w:ascii="宋体" w:hAnsi="宋体" w:cs="宋体"/>
                <w:color w:val="000000"/>
                <w:kern w:val="0"/>
                <w:szCs w:val="21"/>
              </w:rPr>
              <w:t>15</w:t>
            </w:r>
            <w:r>
              <w:rPr>
                <w:rFonts w:ascii="宋体" w:hAnsi="宋体" w:cs="宋体" w:hint="eastAsia"/>
                <w:color w:val="000000"/>
                <w:kern w:val="0"/>
                <w:szCs w:val="21"/>
              </w:rPr>
              <w:t>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746"/>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rPr>
                <w:rFonts w:ascii="Times New Roman" w:hAnsi="Times New Roman"/>
                <w:szCs w:val="21"/>
              </w:rPr>
            </w:pPr>
          </w:p>
        </w:tc>
        <w:tc>
          <w:tcPr>
            <w:tcW w:w="428"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企业将一个物业管理区域内的全部物业管理业务一并委托给他人</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扣</w:t>
            </w:r>
            <w:r>
              <w:rPr>
                <w:rFonts w:ascii="宋体" w:hAnsi="宋体" w:cs="宋体"/>
                <w:color w:val="000000"/>
                <w:kern w:val="0"/>
                <w:szCs w:val="21"/>
              </w:rPr>
              <w:t>15</w:t>
            </w:r>
            <w:r>
              <w:rPr>
                <w:rFonts w:ascii="宋体" w:hAnsi="宋体" w:cs="宋体" w:hint="eastAsia"/>
                <w:color w:val="000000"/>
                <w:kern w:val="0"/>
                <w:szCs w:val="21"/>
              </w:rPr>
              <w:t>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905"/>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rPr>
                <w:rFonts w:ascii="Times New Roman" w:hAnsi="Times New Roman"/>
                <w:szCs w:val="21"/>
              </w:rPr>
            </w:pPr>
          </w:p>
        </w:tc>
        <w:tc>
          <w:tcPr>
            <w:tcW w:w="428"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擅自改变物业管理区域内按照规划建设的公共建筑和共用设施用途</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扣</w:t>
            </w:r>
            <w:r>
              <w:rPr>
                <w:rFonts w:ascii="宋体" w:hAnsi="宋体" w:cs="宋体"/>
                <w:color w:val="000000"/>
                <w:kern w:val="0"/>
                <w:szCs w:val="21"/>
              </w:rPr>
              <w:t>15</w:t>
            </w:r>
            <w:r>
              <w:rPr>
                <w:rFonts w:ascii="宋体" w:hAnsi="宋体" w:cs="宋体" w:hint="eastAsia"/>
                <w:color w:val="000000"/>
                <w:kern w:val="0"/>
                <w:szCs w:val="21"/>
              </w:rPr>
              <w:t>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917"/>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rPr>
                <w:rFonts w:ascii="Times New Roman" w:hAnsi="Times New Roman"/>
                <w:szCs w:val="21"/>
              </w:rPr>
            </w:pPr>
          </w:p>
        </w:tc>
        <w:tc>
          <w:tcPr>
            <w:tcW w:w="428"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擅自占用、挖掘物业管理区域内道路、场地，损害业主共同利益的</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扣</w:t>
            </w:r>
            <w:r>
              <w:rPr>
                <w:rFonts w:ascii="宋体" w:hAnsi="宋体" w:cs="宋体"/>
                <w:color w:val="000000"/>
                <w:kern w:val="0"/>
                <w:szCs w:val="21"/>
              </w:rPr>
              <w:t>15</w:t>
            </w:r>
            <w:r>
              <w:rPr>
                <w:rFonts w:ascii="宋体" w:hAnsi="宋体" w:cs="宋体" w:hint="eastAsia"/>
                <w:color w:val="000000"/>
                <w:kern w:val="0"/>
                <w:szCs w:val="21"/>
              </w:rPr>
              <w:t>分</w:t>
            </w:r>
          </w:p>
        </w:tc>
        <w:tc>
          <w:tcPr>
            <w:tcW w:w="740"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933"/>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宋体" w:hAnsi="Times New Roman" w:cs="宋体"/>
                <w:color w:val="000000"/>
                <w:kern w:val="0"/>
                <w:szCs w:val="21"/>
              </w:rPr>
            </w:pPr>
          </w:p>
        </w:tc>
        <w:tc>
          <w:tcPr>
            <w:tcW w:w="377"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rPr>
                <w:rFonts w:ascii="宋体" w:hAnsi="Times New Roman" w:cs="宋体"/>
                <w:color w:val="000000"/>
                <w:kern w:val="0"/>
                <w:szCs w:val="21"/>
              </w:rPr>
            </w:pPr>
          </w:p>
        </w:tc>
        <w:tc>
          <w:tcPr>
            <w:tcW w:w="428"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center"/>
              <w:rPr>
                <w:rFonts w:ascii="宋体" w:hAnsi="Times New Roman" w:cs="宋体"/>
                <w:color w:val="000000"/>
                <w:kern w:val="0"/>
                <w:szCs w:val="21"/>
              </w:rPr>
            </w:pP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拒不执行主管部门作出的已经生效的处罚或限期整改决定</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扣</w:t>
            </w:r>
            <w:r>
              <w:rPr>
                <w:rFonts w:ascii="宋体" w:hAnsi="宋体" w:cs="宋体"/>
                <w:color w:val="000000"/>
                <w:kern w:val="0"/>
                <w:szCs w:val="21"/>
              </w:rPr>
              <w:t>15</w:t>
            </w:r>
            <w:r>
              <w:rPr>
                <w:rFonts w:ascii="宋体" w:hAnsi="宋体" w:cs="宋体" w:hint="eastAsia"/>
                <w:color w:val="000000"/>
                <w:kern w:val="0"/>
                <w:szCs w:val="21"/>
              </w:rPr>
              <w:t>分</w:t>
            </w:r>
          </w:p>
        </w:tc>
        <w:tc>
          <w:tcPr>
            <w:tcW w:w="740"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631"/>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rPr>
                <w:rFonts w:ascii="Times New Roman" w:hAnsi="Times New Roman"/>
                <w:szCs w:val="21"/>
              </w:rPr>
            </w:pPr>
          </w:p>
        </w:tc>
        <w:tc>
          <w:tcPr>
            <w:tcW w:w="428"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擅自改变物业管理用房用途</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扣</w:t>
            </w:r>
            <w:r>
              <w:rPr>
                <w:rFonts w:ascii="宋体" w:hAnsi="宋体" w:cs="宋体"/>
                <w:color w:val="000000"/>
                <w:kern w:val="0"/>
                <w:szCs w:val="21"/>
              </w:rPr>
              <w:t>15</w:t>
            </w:r>
            <w:r>
              <w:rPr>
                <w:rFonts w:ascii="宋体" w:hAnsi="宋体" w:cs="宋体" w:hint="eastAsia"/>
                <w:color w:val="000000"/>
                <w:kern w:val="0"/>
                <w:szCs w:val="21"/>
              </w:rPr>
              <w:t>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944"/>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rPr>
                <w:rFonts w:ascii="Times New Roman" w:hAnsi="Times New Roman"/>
                <w:szCs w:val="21"/>
              </w:rPr>
            </w:pPr>
          </w:p>
        </w:tc>
        <w:tc>
          <w:tcPr>
            <w:tcW w:w="428"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未办理退出交接手续，擅自撤离物业管理区域停止物业服务的</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扣</w:t>
            </w:r>
            <w:r>
              <w:rPr>
                <w:rFonts w:ascii="宋体" w:hAnsi="宋体" w:cs="宋体"/>
                <w:color w:val="000000"/>
                <w:kern w:val="0"/>
                <w:szCs w:val="21"/>
              </w:rPr>
              <w:t>10</w:t>
            </w:r>
            <w:r>
              <w:rPr>
                <w:rFonts w:ascii="宋体" w:hAnsi="宋体" w:cs="宋体" w:hint="eastAsia"/>
                <w:color w:val="000000"/>
                <w:kern w:val="0"/>
                <w:szCs w:val="21"/>
              </w:rPr>
              <w:t>分</w:t>
            </w:r>
          </w:p>
        </w:tc>
        <w:tc>
          <w:tcPr>
            <w:tcW w:w="740" w:type="pct"/>
            <w:vMerge w:val="restart"/>
            <w:tcBorders>
              <w:top w:val="single" w:sz="4" w:space="0" w:color="auto"/>
              <w:left w:val="nil"/>
              <w:right w:val="single" w:sz="4" w:space="0" w:color="auto"/>
            </w:tcBorders>
            <w:noWrap/>
            <w:vAlign w:val="center"/>
          </w:tcPr>
          <w:p w:rsidR="00C27CF7" w:rsidRDefault="00C27CF7" w:rsidP="005439BE">
            <w:pPr>
              <w:snapToGrid w:val="0"/>
              <w:jc w:val="left"/>
              <w:rPr>
                <w:rFonts w:ascii="宋体" w:hAnsi="Times New Roman" w:cs="宋体"/>
                <w:color w:val="000000"/>
                <w:kern w:val="0"/>
                <w:szCs w:val="21"/>
              </w:rPr>
            </w:pPr>
            <w:r>
              <w:rPr>
                <w:rFonts w:ascii="宋体" w:hAnsi="宋体" w:cs="宋体" w:hint="eastAsia"/>
                <w:color w:val="000000"/>
                <w:kern w:val="0"/>
                <w:szCs w:val="21"/>
              </w:rPr>
              <w:t>同一个项目的不同违规事项可叠加扣分，最多扣</w:t>
            </w:r>
            <w:r>
              <w:rPr>
                <w:rFonts w:ascii="宋体" w:hAnsi="宋体" w:cs="宋体"/>
                <w:color w:val="000000"/>
                <w:kern w:val="0"/>
                <w:szCs w:val="21"/>
              </w:rPr>
              <w:t>30</w:t>
            </w:r>
            <w:r>
              <w:rPr>
                <w:rFonts w:ascii="宋体" w:hAnsi="宋体" w:cs="宋体" w:hint="eastAsia"/>
                <w:color w:val="000000"/>
                <w:kern w:val="0"/>
                <w:szCs w:val="21"/>
              </w:rPr>
              <w:t>分</w:t>
            </w:r>
          </w:p>
        </w:tc>
      </w:tr>
      <w:tr w:rsidR="00C27CF7" w:rsidTr="005439BE">
        <w:trPr>
          <w:trHeight w:val="712"/>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宋体" w:hAnsi="Times New Roman" w:cs="宋体"/>
                <w:color w:val="000000"/>
                <w:kern w:val="0"/>
                <w:szCs w:val="21"/>
              </w:rPr>
            </w:pPr>
          </w:p>
        </w:tc>
        <w:tc>
          <w:tcPr>
            <w:tcW w:w="377"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rPr>
                <w:rFonts w:ascii="宋体" w:hAnsi="Times New Roman" w:cs="宋体"/>
                <w:color w:val="000000"/>
                <w:kern w:val="0"/>
                <w:szCs w:val="21"/>
              </w:rPr>
            </w:pPr>
          </w:p>
        </w:tc>
        <w:tc>
          <w:tcPr>
            <w:tcW w:w="428"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center"/>
              <w:rPr>
                <w:rFonts w:ascii="宋体" w:hAnsi="Times New Roman" w:cs="宋体"/>
                <w:color w:val="000000"/>
                <w:kern w:val="0"/>
                <w:szCs w:val="21"/>
              </w:rPr>
            </w:pP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物业服务合同终止后，不按照规定移交物业管理用房的</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扣</w:t>
            </w:r>
            <w:r>
              <w:rPr>
                <w:rFonts w:ascii="宋体" w:hAnsi="宋体" w:cs="宋体"/>
                <w:color w:val="000000"/>
                <w:kern w:val="0"/>
                <w:szCs w:val="21"/>
              </w:rPr>
              <w:t>10</w:t>
            </w:r>
            <w:r>
              <w:rPr>
                <w:rFonts w:ascii="宋体" w:hAnsi="宋体" w:cs="宋体" w:hint="eastAsia"/>
                <w:color w:val="000000"/>
                <w:kern w:val="0"/>
                <w:szCs w:val="21"/>
              </w:rPr>
              <w:t>分</w:t>
            </w:r>
          </w:p>
        </w:tc>
        <w:tc>
          <w:tcPr>
            <w:tcW w:w="740" w:type="pct"/>
            <w:vMerge/>
            <w:tcBorders>
              <w:left w:val="nil"/>
              <w:right w:val="single" w:sz="4" w:space="0" w:color="auto"/>
            </w:tcBorders>
            <w:noWrap/>
            <w:vAlign w:val="center"/>
          </w:tcPr>
          <w:p w:rsidR="00C27CF7" w:rsidRDefault="00C27CF7" w:rsidP="005439BE">
            <w:pPr>
              <w:snapToGrid w:val="0"/>
              <w:jc w:val="left"/>
              <w:rPr>
                <w:rFonts w:ascii="宋体" w:hAnsi="Times New Roman" w:cs="宋体"/>
                <w:color w:val="000000"/>
                <w:kern w:val="0"/>
                <w:szCs w:val="21"/>
              </w:rPr>
            </w:pPr>
          </w:p>
        </w:tc>
      </w:tr>
      <w:tr w:rsidR="00C27CF7" w:rsidTr="005439BE">
        <w:trPr>
          <w:trHeight w:val="720"/>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rPr>
                <w:rFonts w:ascii="Times New Roman" w:hAnsi="Times New Roman"/>
                <w:szCs w:val="21"/>
              </w:rPr>
            </w:pPr>
          </w:p>
        </w:tc>
        <w:tc>
          <w:tcPr>
            <w:tcW w:w="428"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物业服务合同终止后，未按规定完全移交物业档案、物业服务档案等资料的</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扣</w:t>
            </w:r>
            <w:r>
              <w:rPr>
                <w:rFonts w:ascii="宋体" w:hAnsi="宋体" w:cs="宋体"/>
                <w:color w:val="000000"/>
                <w:kern w:val="0"/>
                <w:szCs w:val="21"/>
              </w:rPr>
              <w:t>10</w:t>
            </w:r>
            <w:r>
              <w:rPr>
                <w:rFonts w:ascii="宋体" w:hAnsi="宋体" w:cs="宋体" w:hint="eastAsia"/>
                <w:color w:val="000000"/>
                <w:kern w:val="0"/>
                <w:szCs w:val="21"/>
              </w:rPr>
              <w:t>分</w:t>
            </w:r>
          </w:p>
        </w:tc>
        <w:tc>
          <w:tcPr>
            <w:tcW w:w="740" w:type="pct"/>
            <w:vMerge/>
            <w:tcBorders>
              <w:left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p>
        </w:tc>
      </w:tr>
      <w:tr w:rsidR="00C27CF7" w:rsidTr="005439BE">
        <w:trPr>
          <w:trHeight w:val="480"/>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rPr>
                <w:rFonts w:ascii="Times New Roman" w:hAnsi="Times New Roman"/>
                <w:szCs w:val="21"/>
              </w:rPr>
            </w:pPr>
          </w:p>
        </w:tc>
        <w:tc>
          <w:tcPr>
            <w:tcW w:w="428"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物业服务合同终止后，未按规定结算、清退预</w:t>
            </w:r>
            <w:r>
              <w:rPr>
                <w:rFonts w:ascii="宋体" w:hAnsi="宋体" w:cs="宋体" w:hint="eastAsia"/>
                <w:color w:val="000000"/>
                <w:kern w:val="0"/>
                <w:szCs w:val="21"/>
              </w:rPr>
              <w:lastRenderedPageBreak/>
              <w:t>收、代收的有关费用的</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lastRenderedPageBreak/>
              <w:t>扣</w:t>
            </w:r>
            <w:r>
              <w:rPr>
                <w:rFonts w:ascii="宋体" w:hAnsi="宋体" w:cs="宋体"/>
                <w:color w:val="000000"/>
                <w:kern w:val="0"/>
                <w:szCs w:val="21"/>
              </w:rPr>
              <w:t>10</w:t>
            </w:r>
            <w:r>
              <w:rPr>
                <w:rFonts w:ascii="宋体" w:hAnsi="宋体" w:cs="宋体" w:hint="eastAsia"/>
                <w:color w:val="000000"/>
                <w:kern w:val="0"/>
                <w:szCs w:val="21"/>
              </w:rPr>
              <w:t>分</w:t>
            </w:r>
          </w:p>
        </w:tc>
        <w:tc>
          <w:tcPr>
            <w:tcW w:w="740" w:type="pct"/>
            <w:vMerge/>
            <w:tcBorders>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r>
      <w:tr w:rsidR="00C27CF7" w:rsidTr="005439BE">
        <w:trPr>
          <w:trHeight w:val="645"/>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rPr>
                <w:rFonts w:ascii="Times New Roman" w:hAnsi="Times New Roman"/>
                <w:szCs w:val="21"/>
              </w:rPr>
            </w:pPr>
          </w:p>
        </w:tc>
        <w:tc>
          <w:tcPr>
            <w:tcW w:w="428"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未按规定进行物业承接查验并备案的</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一起扣</w:t>
            </w:r>
            <w:r>
              <w:rPr>
                <w:rFonts w:ascii="宋体" w:hAnsi="宋体" w:cs="宋体"/>
                <w:color w:val="000000"/>
                <w:kern w:val="0"/>
                <w:szCs w:val="21"/>
              </w:rPr>
              <w:t>10</w:t>
            </w:r>
            <w:r>
              <w:rPr>
                <w:rFonts w:ascii="宋体" w:hAnsi="宋体" w:cs="宋体" w:hint="eastAsia"/>
                <w:color w:val="000000"/>
                <w:kern w:val="0"/>
                <w:szCs w:val="21"/>
              </w:rPr>
              <w:t>分</w:t>
            </w:r>
          </w:p>
        </w:tc>
        <w:tc>
          <w:tcPr>
            <w:tcW w:w="740" w:type="pct"/>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r>
      <w:tr w:rsidR="00C27CF7" w:rsidTr="005439BE">
        <w:trPr>
          <w:trHeight w:val="600"/>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rPr>
                <w:rFonts w:ascii="Times New Roman" w:hAnsi="Times New Roman"/>
                <w:szCs w:val="21"/>
              </w:rPr>
            </w:pPr>
          </w:p>
        </w:tc>
        <w:tc>
          <w:tcPr>
            <w:tcW w:w="428"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宋体" w:cs="宋体"/>
                <w:color w:val="000000"/>
                <w:kern w:val="0"/>
                <w:szCs w:val="21"/>
              </w:rPr>
            </w:pPr>
            <w:r>
              <w:rPr>
                <w:rFonts w:ascii="宋体" w:hAnsi="宋体" w:cs="宋体" w:hint="eastAsia"/>
                <w:color w:val="000000"/>
                <w:kern w:val="0"/>
                <w:szCs w:val="21"/>
              </w:rPr>
              <w:t>未按投标书承诺委派项目经理的</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宋体" w:cs="宋体"/>
                <w:color w:val="000000"/>
                <w:kern w:val="0"/>
                <w:szCs w:val="21"/>
              </w:rPr>
            </w:pPr>
            <w:r>
              <w:rPr>
                <w:rFonts w:ascii="宋体" w:hAnsi="宋体" w:cs="宋体" w:hint="eastAsia"/>
                <w:color w:val="000000"/>
                <w:kern w:val="0"/>
                <w:szCs w:val="21"/>
              </w:rPr>
              <w:t>扣10分</w:t>
            </w:r>
          </w:p>
        </w:tc>
        <w:tc>
          <w:tcPr>
            <w:tcW w:w="740" w:type="pct"/>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widowControl/>
              <w:snapToGrid w:val="0"/>
              <w:jc w:val="left"/>
              <w:rPr>
                <w:rFonts w:ascii="宋体" w:hAnsi="宋体" w:cs="宋体"/>
                <w:color w:val="000000"/>
                <w:kern w:val="0"/>
                <w:szCs w:val="21"/>
              </w:rPr>
            </w:pPr>
          </w:p>
        </w:tc>
      </w:tr>
      <w:tr w:rsidR="00C27CF7" w:rsidTr="005439BE">
        <w:trPr>
          <w:trHeight w:val="480"/>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rPr>
                <w:rFonts w:ascii="Times New Roman" w:hAnsi="Times New Roman"/>
                <w:szCs w:val="21"/>
              </w:rPr>
            </w:pPr>
          </w:p>
        </w:tc>
        <w:tc>
          <w:tcPr>
            <w:tcW w:w="428"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宋体" w:cs="宋体"/>
                <w:color w:val="000000"/>
                <w:kern w:val="0"/>
                <w:szCs w:val="21"/>
              </w:rPr>
            </w:pPr>
            <w:r>
              <w:rPr>
                <w:rFonts w:ascii="宋体" w:hAnsi="宋体" w:cs="宋体" w:hint="eastAsia"/>
                <w:color w:val="000000"/>
                <w:kern w:val="0"/>
                <w:szCs w:val="21"/>
              </w:rPr>
              <w:t>对业主装修中拆改承重墙行为未按照规定进行有效管控的</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宋体" w:cs="宋体"/>
                <w:color w:val="000000"/>
                <w:kern w:val="0"/>
                <w:szCs w:val="21"/>
              </w:rPr>
            </w:pPr>
            <w:r>
              <w:rPr>
                <w:rFonts w:ascii="宋体" w:hAnsi="宋体" w:cs="宋体" w:hint="eastAsia"/>
                <w:color w:val="000000"/>
                <w:kern w:val="0"/>
                <w:szCs w:val="21"/>
              </w:rPr>
              <w:t>扣10分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宋体" w:cs="宋体"/>
                <w:color w:val="000000"/>
                <w:kern w:val="0"/>
                <w:szCs w:val="21"/>
              </w:rPr>
            </w:pPr>
            <w:r>
              <w:rPr>
                <w:rFonts w:ascii="宋体" w:hAnsi="宋体" w:cs="宋体" w:hint="eastAsia"/>
                <w:color w:val="000000"/>
                <w:kern w:val="0"/>
                <w:szCs w:val="21"/>
              </w:rPr>
              <w:t xml:space="preserve">　</w:t>
            </w:r>
          </w:p>
        </w:tc>
      </w:tr>
      <w:tr w:rsidR="00C27CF7" w:rsidTr="005439BE">
        <w:trPr>
          <w:trHeight w:val="480"/>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rPr>
                <w:rFonts w:ascii="Times New Roman" w:hAnsi="Times New Roman"/>
                <w:szCs w:val="21"/>
              </w:rPr>
            </w:pPr>
          </w:p>
        </w:tc>
        <w:tc>
          <w:tcPr>
            <w:tcW w:w="428"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宋体" w:cs="宋体"/>
                <w:color w:val="000000"/>
                <w:kern w:val="0"/>
                <w:szCs w:val="21"/>
              </w:rPr>
            </w:pPr>
            <w:r>
              <w:rPr>
                <w:rFonts w:ascii="宋体" w:hAnsi="宋体" w:cs="宋体" w:hint="eastAsia"/>
                <w:color w:val="000000"/>
                <w:kern w:val="0"/>
                <w:szCs w:val="21"/>
              </w:rPr>
              <w:t xml:space="preserve">未落实疫情防控工作相关要求的 </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宋体" w:cs="宋体"/>
                <w:color w:val="000000"/>
                <w:kern w:val="0"/>
                <w:szCs w:val="21"/>
              </w:rPr>
            </w:pPr>
            <w:r>
              <w:rPr>
                <w:rFonts w:ascii="宋体" w:hAnsi="宋体" w:cs="宋体" w:hint="eastAsia"/>
                <w:color w:val="000000"/>
                <w:kern w:val="0"/>
                <w:szCs w:val="21"/>
              </w:rPr>
              <w:t>扣10分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宋体" w:cs="宋体"/>
                <w:color w:val="000000"/>
                <w:kern w:val="0"/>
                <w:szCs w:val="21"/>
              </w:rPr>
            </w:pPr>
            <w:r>
              <w:rPr>
                <w:rFonts w:ascii="宋体" w:hAnsi="宋体" w:cs="宋体" w:hint="eastAsia"/>
                <w:color w:val="000000"/>
                <w:kern w:val="0"/>
                <w:szCs w:val="21"/>
              </w:rPr>
              <w:t xml:space="preserve">　</w:t>
            </w:r>
          </w:p>
        </w:tc>
      </w:tr>
      <w:tr w:rsidR="00C27CF7" w:rsidTr="005439BE">
        <w:trPr>
          <w:trHeight w:val="480"/>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rPr>
                <w:rFonts w:ascii="Times New Roman" w:hAnsi="Times New Roman"/>
                <w:szCs w:val="21"/>
              </w:rPr>
            </w:pPr>
          </w:p>
        </w:tc>
        <w:tc>
          <w:tcPr>
            <w:tcW w:w="428"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宋体" w:cs="宋体"/>
                <w:color w:val="000000"/>
                <w:kern w:val="0"/>
                <w:szCs w:val="21"/>
              </w:rPr>
            </w:pPr>
            <w:r>
              <w:rPr>
                <w:rFonts w:ascii="宋体" w:hAnsi="宋体" w:cs="宋体" w:hint="eastAsia"/>
                <w:color w:val="000000"/>
                <w:kern w:val="0"/>
                <w:szCs w:val="21"/>
              </w:rPr>
              <w:t>未落实全国文明城市长效管理相关规定的</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宋体" w:cs="宋体"/>
                <w:color w:val="000000"/>
                <w:kern w:val="0"/>
                <w:szCs w:val="21"/>
              </w:rPr>
            </w:pPr>
            <w:r>
              <w:rPr>
                <w:rFonts w:ascii="宋体" w:hAnsi="宋体" w:cs="宋体" w:hint="eastAsia"/>
                <w:color w:val="000000"/>
                <w:kern w:val="0"/>
                <w:szCs w:val="21"/>
              </w:rPr>
              <w:t>扣10分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宋体" w:cs="宋体"/>
                <w:color w:val="000000"/>
                <w:kern w:val="0"/>
                <w:szCs w:val="21"/>
              </w:rPr>
            </w:pPr>
            <w:r>
              <w:rPr>
                <w:rFonts w:ascii="宋体" w:hAnsi="宋体" w:cs="宋体" w:hint="eastAsia"/>
                <w:color w:val="000000"/>
                <w:kern w:val="0"/>
                <w:szCs w:val="21"/>
              </w:rPr>
              <w:t xml:space="preserve">　</w:t>
            </w:r>
          </w:p>
        </w:tc>
      </w:tr>
      <w:tr w:rsidR="00C27CF7" w:rsidTr="005439BE">
        <w:trPr>
          <w:trHeight w:val="680"/>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rPr>
                <w:rFonts w:ascii="Times New Roman" w:hAnsi="Times New Roman"/>
                <w:szCs w:val="21"/>
              </w:rPr>
            </w:pPr>
          </w:p>
        </w:tc>
        <w:tc>
          <w:tcPr>
            <w:tcW w:w="428"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未按规定办理物业服务合同备案手续的</w:t>
            </w:r>
          </w:p>
        </w:tc>
        <w:tc>
          <w:tcPr>
            <w:tcW w:w="1845" w:type="pct"/>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一起扣</w:t>
            </w:r>
            <w:r>
              <w:rPr>
                <w:rFonts w:ascii="宋体" w:hAnsi="宋体" w:cs="宋体"/>
                <w:color w:val="000000"/>
                <w:kern w:val="0"/>
                <w:szCs w:val="21"/>
              </w:rPr>
              <w:t>5</w:t>
            </w:r>
            <w:r>
              <w:rPr>
                <w:rFonts w:ascii="宋体" w:hAnsi="宋体" w:cs="宋体" w:hint="eastAsia"/>
                <w:color w:val="000000"/>
                <w:kern w:val="0"/>
                <w:szCs w:val="21"/>
              </w:rPr>
              <w:t>分</w:t>
            </w:r>
          </w:p>
        </w:tc>
        <w:tc>
          <w:tcPr>
            <w:tcW w:w="740" w:type="pct"/>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953"/>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rPr>
                <w:rFonts w:ascii="Times New Roman" w:hAnsi="Times New Roman"/>
                <w:szCs w:val="21"/>
              </w:rPr>
            </w:pPr>
          </w:p>
        </w:tc>
        <w:tc>
          <w:tcPr>
            <w:tcW w:w="428"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宋体" w:cs="宋体"/>
                <w:color w:val="000000"/>
                <w:kern w:val="0"/>
                <w:szCs w:val="21"/>
              </w:rPr>
            </w:pPr>
            <w:r>
              <w:rPr>
                <w:rFonts w:ascii="宋体" w:hAnsi="宋体" w:cs="宋体" w:hint="eastAsia"/>
                <w:color w:val="000000"/>
                <w:kern w:val="0"/>
                <w:szCs w:val="21"/>
              </w:rPr>
              <w:t>1个项目经理管理2个项目的（单个项目超过10平方米）</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宋体" w:cs="宋体"/>
                <w:color w:val="000000"/>
                <w:kern w:val="0"/>
                <w:szCs w:val="21"/>
              </w:rPr>
            </w:pPr>
            <w:r>
              <w:rPr>
                <w:rFonts w:ascii="宋体" w:hAnsi="宋体" w:cs="宋体" w:hint="eastAsia"/>
                <w:color w:val="000000"/>
                <w:kern w:val="0"/>
                <w:szCs w:val="21"/>
              </w:rPr>
              <w:t>扣5分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宋体" w:cs="宋体"/>
                <w:color w:val="000000"/>
                <w:kern w:val="0"/>
                <w:szCs w:val="21"/>
              </w:rPr>
            </w:pPr>
            <w:r>
              <w:rPr>
                <w:rFonts w:ascii="宋体" w:hAnsi="宋体" w:cs="宋体" w:hint="eastAsia"/>
                <w:color w:val="000000"/>
                <w:kern w:val="0"/>
                <w:szCs w:val="21"/>
              </w:rPr>
              <w:t xml:space="preserve">　</w:t>
            </w:r>
          </w:p>
        </w:tc>
      </w:tr>
      <w:tr w:rsidR="00C27CF7" w:rsidTr="005439BE">
        <w:trPr>
          <w:trHeight w:val="778"/>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rPr>
                <w:rFonts w:ascii="Times New Roman" w:hAnsi="Times New Roman"/>
                <w:szCs w:val="21"/>
              </w:rPr>
            </w:pPr>
          </w:p>
        </w:tc>
        <w:tc>
          <w:tcPr>
            <w:tcW w:w="428" w:type="pct"/>
            <w:vMerge/>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宋体" w:cs="宋体"/>
                <w:color w:val="000000"/>
                <w:kern w:val="0"/>
                <w:szCs w:val="21"/>
              </w:rPr>
            </w:pPr>
            <w:r>
              <w:rPr>
                <w:rFonts w:ascii="宋体" w:hAnsi="宋体" w:cs="宋体" w:hint="eastAsia"/>
                <w:color w:val="000000"/>
                <w:kern w:val="0"/>
                <w:szCs w:val="21"/>
              </w:rPr>
              <w:t>未依照相关规定或约定将公共收益单独建账的</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宋体" w:cs="宋体"/>
                <w:color w:val="000000"/>
                <w:kern w:val="0"/>
                <w:szCs w:val="21"/>
              </w:rPr>
            </w:pPr>
            <w:r>
              <w:rPr>
                <w:rFonts w:ascii="宋体" w:hAnsi="宋体" w:cs="宋体" w:hint="eastAsia"/>
                <w:color w:val="000000"/>
                <w:kern w:val="0"/>
                <w:szCs w:val="21"/>
              </w:rPr>
              <w:t>一起扣5分</w:t>
            </w:r>
          </w:p>
        </w:tc>
        <w:tc>
          <w:tcPr>
            <w:tcW w:w="740"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宋体" w:cs="宋体"/>
                <w:color w:val="000000"/>
                <w:kern w:val="0"/>
                <w:szCs w:val="21"/>
              </w:rPr>
            </w:pPr>
            <w:r>
              <w:rPr>
                <w:rFonts w:ascii="宋体" w:hAnsi="宋体" w:cs="宋体" w:hint="eastAsia"/>
                <w:color w:val="000000"/>
                <w:kern w:val="0"/>
                <w:szCs w:val="21"/>
              </w:rPr>
              <w:t xml:space="preserve">　</w:t>
            </w:r>
          </w:p>
        </w:tc>
      </w:tr>
      <w:tr w:rsidR="00C27CF7" w:rsidTr="005439BE">
        <w:trPr>
          <w:trHeight w:val="1072"/>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宋体" w:hAnsi="Times New Roman" w:cs="宋体"/>
                <w:color w:val="000000"/>
                <w:kern w:val="0"/>
                <w:szCs w:val="21"/>
              </w:rPr>
            </w:pPr>
          </w:p>
        </w:tc>
        <w:tc>
          <w:tcPr>
            <w:tcW w:w="377"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rPr>
                <w:rFonts w:ascii="宋体" w:hAnsi="Times New Roman" w:cs="宋体"/>
                <w:color w:val="000000"/>
                <w:kern w:val="0"/>
                <w:szCs w:val="21"/>
              </w:rPr>
            </w:pPr>
          </w:p>
        </w:tc>
        <w:tc>
          <w:tcPr>
            <w:tcW w:w="428"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宋体" w:hAnsi="Times New Roman" w:cs="宋体"/>
                <w:color w:val="000000"/>
                <w:kern w:val="0"/>
                <w:szCs w:val="21"/>
              </w:rPr>
            </w:pP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宋体" w:cs="宋体"/>
                <w:color w:val="000000"/>
                <w:kern w:val="0"/>
                <w:szCs w:val="21"/>
              </w:rPr>
            </w:pPr>
            <w:r>
              <w:rPr>
                <w:rFonts w:ascii="宋体" w:hAnsi="宋体" w:cs="宋体" w:hint="eastAsia"/>
                <w:color w:val="000000"/>
                <w:kern w:val="0"/>
                <w:szCs w:val="21"/>
              </w:rPr>
              <w:t>未建立物业服务应急预案；发生事件后，未按应急预案做好应急处置工作、未及时报告相关部门的</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宋体" w:cs="宋体"/>
                <w:color w:val="000000"/>
                <w:kern w:val="0"/>
                <w:szCs w:val="21"/>
              </w:rPr>
            </w:pPr>
            <w:r>
              <w:rPr>
                <w:rFonts w:ascii="宋体" w:hAnsi="宋体" w:cs="宋体" w:hint="eastAsia"/>
                <w:color w:val="000000"/>
                <w:kern w:val="0"/>
                <w:szCs w:val="21"/>
              </w:rPr>
              <w:t>扣5分</w:t>
            </w:r>
          </w:p>
        </w:tc>
        <w:tc>
          <w:tcPr>
            <w:tcW w:w="740"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宋体" w:cs="宋体"/>
                <w:color w:val="000000"/>
                <w:kern w:val="0"/>
                <w:szCs w:val="21"/>
              </w:rPr>
            </w:pPr>
            <w:r>
              <w:rPr>
                <w:rFonts w:ascii="宋体" w:hAnsi="宋体" w:cs="宋体" w:hint="eastAsia"/>
                <w:color w:val="000000"/>
                <w:kern w:val="0"/>
                <w:szCs w:val="21"/>
              </w:rPr>
              <w:t xml:space="preserve">　</w:t>
            </w:r>
          </w:p>
        </w:tc>
      </w:tr>
      <w:tr w:rsidR="00C27CF7" w:rsidTr="005439BE">
        <w:trPr>
          <w:trHeight w:val="90"/>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428"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宋体" w:cs="宋体"/>
                <w:color w:val="000000"/>
                <w:kern w:val="0"/>
                <w:szCs w:val="21"/>
              </w:rPr>
            </w:pPr>
            <w:r>
              <w:rPr>
                <w:rFonts w:ascii="宋体" w:hAnsi="宋体" w:cs="宋体" w:hint="eastAsia"/>
                <w:color w:val="000000"/>
                <w:kern w:val="0"/>
                <w:szCs w:val="21"/>
              </w:rPr>
              <w:t>项目合同备案后3个月内未录入信用平台的</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宋体" w:cs="宋体"/>
                <w:color w:val="000000"/>
                <w:kern w:val="0"/>
                <w:szCs w:val="21"/>
              </w:rPr>
            </w:pPr>
            <w:r>
              <w:rPr>
                <w:rFonts w:ascii="宋体" w:hAnsi="宋体" w:cs="宋体" w:hint="eastAsia"/>
                <w:color w:val="000000"/>
                <w:kern w:val="0"/>
                <w:szCs w:val="21"/>
              </w:rPr>
              <w:t>扣3分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宋体" w:cs="宋体"/>
                <w:color w:val="000000"/>
                <w:kern w:val="0"/>
                <w:szCs w:val="21"/>
              </w:rPr>
            </w:pPr>
            <w:r>
              <w:rPr>
                <w:rFonts w:ascii="宋体" w:hAnsi="宋体" w:cs="宋体" w:hint="eastAsia"/>
                <w:color w:val="000000"/>
                <w:kern w:val="0"/>
                <w:szCs w:val="21"/>
              </w:rPr>
              <w:t xml:space="preserve">　</w:t>
            </w:r>
          </w:p>
        </w:tc>
      </w:tr>
      <w:tr w:rsidR="00C27CF7" w:rsidTr="005439BE">
        <w:trPr>
          <w:trHeight w:val="708"/>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428"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物业行政管理部门出具整改通知书，未及时整改的</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各类检查、投诉等导致物业行政主管部门出具的整改通知，</w:t>
            </w:r>
            <w:r>
              <w:rPr>
                <w:rFonts w:ascii="宋体" w:hAnsi="宋体" w:cs="宋体"/>
                <w:color w:val="000000"/>
                <w:kern w:val="0"/>
                <w:szCs w:val="21"/>
              </w:rPr>
              <w:t>1</w:t>
            </w:r>
            <w:r>
              <w:rPr>
                <w:rFonts w:ascii="宋体" w:hAnsi="宋体" w:cs="宋体" w:hint="eastAsia"/>
                <w:color w:val="000000"/>
                <w:kern w:val="0"/>
                <w:szCs w:val="21"/>
              </w:rPr>
              <w:t>起扣</w:t>
            </w:r>
            <w:r>
              <w:rPr>
                <w:rFonts w:ascii="宋体" w:hAnsi="宋体" w:cs="宋体"/>
                <w:color w:val="000000"/>
                <w:kern w:val="0"/>
                <w:szCs w:val="21"/>
              </w:rPr>
              <w:t>3</w:t>
            </w:r>
            <w:r>
              <w:rPr>
                <w:rFonts w:ascii="宋体" w:hAnsi="宋体" w:cs="宋体" w:hint="eastAsia"/>
                <w:color w:val="000000"/>
                <w:kern w:val="0"/>
                <w:szCs w:val="21"/>
              </w:rPr>
              <w:t>分</w:t>
            </w:r>
          </w:p>
        </w:tc>
        <w:tc>
          <w:tcPr>
            <w:tcW w:w="740" w:type="pct"/>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left"/>
              <w:rPr>
                <w:rFonts w:ascii="宋体" w:hAnsi="宋体" w:cs="宋体"/>
                <w:color w:val="000000"/>
                <w:kern w:val="0"/>
                <w:szCs w:val="21"/>
              </w:rPr>
            </w:pPr>
          </w:p>
        </w:tc>
      </w:tr>
      <w:tr w:rsidR="00C27CF7" w:rsidTr="005439BE">
        <w:trPr>
          <w:trHeight w:val="615"/>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428"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物业行政管理部门或行业协会通报批评的</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一起扣</w:t>
            </w:r>
            <w:r>
              <w:rPr>
                <w:rFonts w:ascii="宋体" w:hAnsi="宋体" w:cs="宋体"/>
                <w:color w:val="000000"/>
                <w:kern w:val="0"/>
                <w:szCs w:val="21"/>
              </w:rPr>
              <w:t>3</w:t>
            </w:r>
            <w:r>
              <w:rPr>
                <w:rFonts w:ascii="宋体" w:hAnsi="宋体" w:cs="宋体" w:hint="eastAsia"/>
                <w:color w:val="000000"/>
                <w:kern w:val="0"/>
                <w:szCs w:val="21"/>
              </w:rPr>
              <w:t>分</w:t>
            </w:r>
          </w:p>
        </w:tc>
        <w:tc>
          <w:tcPr>
            <w:tcW w:w="740"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880"/>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428"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bCs/>
                <w:color w:val="000000"/>
                <w:kern w:val="0"/>
                <w:szCs w:val="21"/>
              </w:rPr>
              <w:t>经物</w:t>
            </w:r>
            <w:r>
              <w:rPr>
                <w:rFonts w:ascii="宋体" w:hAnsi="宋体" w:cs="宋体" w:hint="eastAsia"/>
                <w:color w:val="000000"/>
                <w:kern w:val="0"/>
                <w:szCs w:val="21"/>
              </w:rPr>
              <w:t>业行政主管部门确认违反招投标规定，影响物业管理招投标程序正常进行的</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扣</w:t>
            </w:r>
            <w:r>
              <w:rPr>
                <w:rFonts w:ascii="宋体" w:hAnsi="宋体" w:cs="宋体"/>
                <w:color w:val="000000"/>
                <w:kern w:val="0"/>
                <w:szCs w:val="21"/>
              </w:rPr>
              <w:t>3</w:t>
            </w:r>
            <w:r>
              <w:rPr>
                <w:rFonts w:ascii="宋体" w:hAnsi="宋体" w:cs="宋体" w:hint="eastAsia"/>
                <w:color w:val="000000"/>
                <w:kern w:val="0"/>
                <w:szCs w:val="21"/>
              </w:rPr>
              <w:t>分</w:t>
            </w:r>
          </w:p>
        </w:tc>
        <w:tc>
          <w:tcPr>
            <w:tcW w:w="740" w:type="pct"/>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left"/>
              <w:rPr>
                <w:rFonts w:ascii="宋体" w:hAnsi="宋体" w:cs="宋体"/>
                <w:color w:val="000000"/>
                <w:kern w:val="0"/>
                <w:szCs w:val="21"/>
              </w:rPr>
            </w:pPr>
          </w:p>
        </w:tc>
      </w:tr>
      <w:tr w:rsidR="00C27CF7" w:rsidTr="005439BE">
        <w:trPr>
          <w:trHeight w:val="396"/>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428"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企业终止合同，未按规定提前三个月书面告知业主委员会、物业所在地的物业管理行政主管部门</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一起扣</w:t>
            </w:r>
            <w:r>
              <w:rPr>
                <w:rFonts w:ascii="宋体" w:hAnsi="宋体" w:cs="宋体"/>
                <w:color w:val="000000"/>
                <w:kern w:val="0"/>
                <w:szCs w:val="21"/>
              </w:rPr>
              <w:t>3</w:t>
            </w:r>
            <w:r>
              <w:rPr>
                <w:rFonts w:ascii="宋体" w:hAnsi="宋体" w:cs="宋体" w:hint="eastAsia"/>
                <w:color w:val="000000"/>
                <w:kern w:val="0"/>
                <w:szCs w:val="21"/>
              </w:rPr>
              <w:t>分</w:t>
            </w:r>
          </w:p>
        </w:tc>
        <w:tc>
          <w:tcPr>
            <w:tcW w:w="740" w:type="pct"/>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left"/>
              <w:rPr>
                <w:rFonts w:ascii="宋体" w:hAnsi="宋体" w:cs="宋体"/>
                <w:color w:val="000000"/>
                <w:kern w:val="0"/>
                <w:szCs w:val="21"/>
              </w:rPr>
            </w:pPr>
          </w:p>
        </w:tc>
      </w:tr>
      <w:tr w:rsidR="00C27CF7" w:rsidTr="005439BE">
        <w:trPr>
          <w:trHeight w:val="973"/>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428"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未尽对物业共有部位及设施设备管养维修之责，导致其不能正常使用的</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扣</w:t>
            </w:r>
            <w:r>
              <w:rPr>
                <w:rFonts w:ascii="宋体" w:hAnsi="宋体" w:cs="宋体"/>
                <w:color w:val="000000"/>
                <w:kern w:val="0"/>
                <w:szCs w:val="21"/>
              </w:rPr>
              <w:t>3</w:t>
            </w:r>
            <w:r>
              <w:rPr>
                <w:rFonts w:ascii="宋体" w:hAnsi="宋体" w:cs="宋体" w:hint="eastAsia"/>
                <w:color w:val="000000"/>
                <w:kern w:val="0"/>
                <w:szCs w:val="21"/>
              </w:rPr>
              <w:t>分</w:t>
            </w:r>
          </w:p>
        </w:tc>
        <w:tc>
          <w:tcPr>
            <w:tcW w:w="740" w:type="pct"/>
            <w:tcBorders>
              <w:top w:val="single" w:sz="4" w:space="0" w:color="auto"/>
              <w:left w:val="nil"/>
              <w:bottom w:val="single" w:sz="4" w:space="0" w:color="auto"/>
              <w:right w:val="single" w:sz="4" w:space="0" w:color="auto"/>
            </w:tcBorders>
            <w:noWrap/>
            <w:vAlign w:val="center"/>
          </w:tcPr>
          <w:p w:rsidR="00C27CF7" w:rsidRDefault="00C27CF7" w:rsidP="005439BE">
            <w:pPr>
              <w:snapToGrid w:val="0"/>
              <w:jc w:val="left"/>
              <w:rPr>
                <w:rFonts w:ascii="宋体" w:hAnsi="宋体" w:cs="宋体"/>
                <w:color w:val="000000"/>
                <w:kern w:val="0"/>
                <w:szCs w:val="21"/>
              </w:rPr>
            </w:pPr>
          </w:p>
        </w:tc>
      </w:tr>
      <w:tr w:rsidR="00C27CF7" w:rsidTr="005439BE">
        <w:trPr>
          <w:trHeight w:val="1502"/>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428"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电梯运行中因故障引起人员被关时，物业公司电梯维修人员或委托的电梯维修专业单位未能在半小时内赶到现场进行处理的</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一起扣</w:t>
            </w:r>
            <w:r>
              <w:rPr>
                <w:rFonts w:ascii="宋体" w:hAnsi="宋体" w:cs="宋体"/>
                <w:color w:val="000000"/>
                <w:kern w:val="0"/>
                <w:szCs w:val="21"/>
              </w:rPr>
              <w:t>3</w:t>
            </w:r>
            <w:r>
              <w:rPr>
                <w:rFonts w:ascii="宋体" w:hAnsi="宋体" w:cs="宋体" w:hint="eastAsia"/>
                <w:color w:val="000000"/>
                <w:kern w:val="0"/>
                <w:szCs w:val="21"/>
              </w:rPr>
              <w:t>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2536"/>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428"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装饰装修管理未有效实施管理的(除拆改承重墙)</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未与业主、使用人签定装饰装修管理协议；未将装饰装修禁止行为告知业主、使用人；不巡查装饰装修现场，对其违规行为未劝阻的，导致业主装饰装修行为违规，造成不良后果的；对业主、使用人在装饰装修中的违规行为未及时向相关行政主管部门上报的；符合以上情形之一的，一起扣</w:t>
            </w:r>
            <w:r>
              <w:rPr>
                <w:rFonts w:ascii="宋体" w:hAnsi="宋体" w:cs="宋体"/>
                <w:color w:val="000000"/>
                <w:kern w:val="0"/>
                <w:szCs w:val="21"/>
              </w:rPr>
              <w:t>3</w:t>
            </w:r>
            <w:r>
              <w:rPr>
                <w:rFonts w:ascii="宋体" w:hAnsi="宋体" w:cs="宋体" w:hint="eastAsia"/>
                <w:color w:val="000000"/>
                <w:kern w:val="0"/>
                <w:szCs w:val="21"/>
              </w:rPr>
              <w:t>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720"/>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宋体" w:hAnsi="Times New Roman" w:cs="宋体"/>
                <w:color w:val="000000"/>
                <w:kern w:val="0"/>
                <w:szCs w:val="21"/>
              </w:rPr>
            </w:pPr>
          </w:p>
        </w:tc>
        <w:tc>
          <w:tcPr>
            <w:tcW w:w="377"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宋体" w:hAnsi="Times New Roman" w:cs="宋体"/>
                <w:color w:val="000000"/>
                <w:kern w:val="0"/>
                <w:szCs w:val="21"/>
              </w:rPr>
            </w:pPr>
          </w:p>
        </w:tc>
        <w:tc>
          <w:tcPr>
            <w:tcW w:w="428"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宋体" w:hAnsi="Times New Roman" w:cs="宋体"/>
                <w:color w:val="000000"/>
                <w:kern w:val="0"/>
                <w:szCs w:val="21"/>
              </w:rPr>
            </w:pP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未按规定建立、保存在物业服务活动中形成的与业主、使用人利益相关的档案资料的</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扣</w:t>
            </w:r>
            <w:r>
              <w:rPr>
                <w:rFonts w:ascii="宋体" w:hAnsi="宋体" w:cs="宋体"/>
                <w:color w:val="000000"/>
                <w:kern w:val="0"/>
                <w:szCs w:val="21"/>
              </w:rPr>
              <w:t>3</w:t>
            </w:r>
            <w:r>
              <w:rPr>
                <w:rFonts w:ascii="宋体" w:hAnsi="宋体" w:cs="宋体" w:hint="eastAsia"/>
                <w:color w:val="000000"/>
                <w:kern w:val="0"/>
                <w:szCs w:val="21"/>
              </w:rPr>
              <w:t>分</w:t>
            </w:r>
          </w:p>
        </w:tc>
        <w:tc>
          <w:tcPr>
            <w:tcW w:w="740"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1920"/>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428"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未按规定公开信息的</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未在物业管理区域内显著位置公示物业承接查验情况、物业服务企业信用等级、服务内容、服务标准、收费项目、收费标准、物业服务费用和经营设施收益收支情况、公共水电费分摊情况或者公示失实信息的，一项扣</w:t>
            </w:r>
            <w:r>
              <w:rPr>
                <w:rFonts w:ascii="宋体" w:hAnsi="宋体" w:cs="宋体"/>
                <w:color w:val="000000"/>
                <w:kern w:val="0"/>
                <w:szCs w:val="21"/>
              </w:rPr>
              <w:t>1</w:t>
            </w:r>
            <w:r>
              <w:rPr>
                <w:rFonts w:ascii="宋体" w:hAnsi="宋体" w:cs="宋体" w:hint="eastAsia"/>
                <w:color w:val="000000"/>
                <w:kern w:val="0"/>
                <w:szCs w:val="21"/>
              </w:rPr>
              <w:t>分</w:t>
            </w:r>
          </w:p>
        </w:tc>
        <w:tc>
          <w:tcPr>
            <w:tcW w:w="740"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1531"/>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宋体" w:hAnsi="Times New Roman" w:cs="宋体"/>
                <w:color w:val="000000"/>
                <w:kern w:val="0"/>
                <w:szCs w:val="21"/>
              </w:rPr>
            </w:pPr>
          </w:p>
        </w:tc>
        <w:tc>
          <w:tcPr>
            <w:tcW w:w="377"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宋体" w:hAnsi="Times New Roman" w:cs="宋体"/>
                <w:color w:val="000000"/>
                <w:kern w:val="0"/>
                <w:szCs w:val="21"/>
              </w:rPr>
            </w:pPr>
          </w:p>
        </w:tc>
        <w:tc>
          <w:tcPr>
            <w:tcW w:w="428"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除装饰装修活动外，发现业主、使用人在物业使用过程中发生其他损害公共利益的禁止行为时，未有效实施管理的</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未及时劝阻、制止的；劝阻、制止无效，未及时报告业委会和有关行政部门的；或未做好相关取证和记录工作的，一起扣</w:t>
            </w:r>
            <w:r>
              <w:rPr>
                <w:rFonts w:ascii="宋体" w:hAnsi="宋体" w:cs="宋体"/>
                <w:color w:val="000000"/>
                <w:kern w:val="0"/>
                <w:szCs w:val="21"/>
              </w:rPr>
              <w:t>3</w:t>
            </w:r>
            <w:r>
              <w:rPr>
                <w:rFonts w:ascii="宋体" w:hAnsi="宋体" w:cs="宋体" w:hint="eastAsia"/>
                <w:color w:val="000000"/>
                <w:kern w:val="0"/>
                <w:szCs w:val="21"/>
              </w:rPr>
              <w:t>分</w:t>
            </w:r>
          </w:p>
        </w:tc>
        <w:tc>
          <w:tcPr>
            <w:tcW w:w="740"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1193"/>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428" w:type="pct"/>
            <w:vMerge w:val="restart"/>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其他不良行为</w:t>
            </w:r>
          </w:p>
        </w:tc>
        <w:tc>
          <w:tcPr>
            <w:tcW w:w="1416" w:type="pct"/>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物业服务企业聘请“黑名单”的物业企业法人或总经理、及严重失信的项目经理的</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信用等级在</w:t>
            </w:r>
            <w:r>
              <w:rPr>
                <w:rFonts w:ascii="宋体" w:hAnsi="宋体" w:cs="宋体"/>
                <w:color w:val="000000"/>
                <w:kern w:val="0"/>
                <w:szCs w:val="21"/>
              </w:rPr>
              <w:t>B</w:t>
            </w:r>
            <w:r>
              <w:rPr>
                <w:rFonts w:ascii="宋体" w:hAnsi="宋体" w:cs="宋体" w:hint="eastAsia"/>
                <w:color w:val="000000"/>
                <w:kern w:val="0"/>
                <w:szCs w:val="21"/>
              </w:rPr>
              <w:t>级及以上的，直接降为</w:t>
            </w:r>
            <w:r>
              <w:rPr>
                <w:rFonts w:ascii="宋体" w:hAnsi="宋体" w:cs="宋体"/>
                <w:color w:val="000000"/>
                <w:kern w:val="0"/>
                <w:szCs w:val="21"/>
              </w:rPr>
              <w:t>C</w:t>
            </w:r>
            <w:r>
              <w:rPr>
                <w:rFonts w:ascii="宋体" w:hAnsi="宋体" w:cs="宋体" w:hint="eastAsia"/>
                <w:color w:val="000000"/>
                <w:kern w:val="0"/>
                <w:szCs w:val="21"/>
              </w:rPr>
              <w:t>级</w:t>
            </w:r>
          </w:p>
        </w:tc>
        <w:tc>
          <w:tcPr>
            <w:tcW w:w="740"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1299"/>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428"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1416" w:type="pct"/>
            <w:tcBorders>
              <w:top w:val="nil"/>
              <w:left w:val="single" w:sz="4" w:space="0" w:color="auto"/>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装修期间物业企业为业主指定搬运队伍，存在“搬霸”行为，指定或强迫业主购买装修材料的</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查实后一起扣</w:t>
            </w:r>
            <w:r>
              <w:rPr>
                <w:rFonts w:ascii="宋体" w:hAnsi="宋体" w:cs="宋体"/>
                <w:color w:val="000000"/>
                <w:kern w:val="0"/>
                <w:szCs w:val="21"/>
              </w:rPr>
              <w:t>15</w:t>
            </w:r>
            <w:r>
              <w:rPr>
                <w:rFonts w:ascii="宋体" w:hAnsi="宋体" w:cs="宋体" w:hint="eastAsia"/>
                <w:color w:val="000000"/>
                <w:kern w:val="0"/>
                <w:szCs w:val="21"/>
              </w:rPr>
              <w:t>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868"/>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377"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p>
        </w:tc>
        <w:tc>
          <w:tcPr>
            <w:tcW w:w="428"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1416" w:type="pct"/>
            <w:tcBorders>
              <w:top w:val="nil"/>
              <w:left w:val="single" w:sz="4" w:space="0" w:color="auto"/>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企业在信用等级评价中有虚报、瞒报或者其他不正当行为的</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扣</w:t>
            </w:r>
            <w:r>
              <w:rPr>
                <w:rFonts w:ascii="宋体" w:hAnsi="宋体" w:cs="宋体"/>
                <w:color w:val="000000"/>
                <w:kern w:val="0"/>
                <w:szCs w:val="21"/>
              </w:rPr>
              <w:t>15</w:t>
            </w:r>
            <w:r>
              <w:rPr>
                <w:rFonts w:ascii="宋体" w:hAnsi="宋体" w:cs="宋体" w:hint="eastAsia"/>
                <w:color w:val="000000"/>
                <w:kern w:val="0"/>
                <w:szCs w:val="21"/>
              </w:rPr>
              <w:t>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746"/>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p>
        </w:tc>
        <w:tc>
          <w:tcPr>
            <w:tcW w:w="377"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p>
        </w:tc>
        <w:tc>
          <w:tcPr>
            <w:tcW w:w="428"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未经法定程序擅自进入小区提供物业服务的</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扣</w:t>
            </w:r>
            <w:r>
              <w:rPr>
                <w:rFonts w:ascii="宋体" w:hAnsi="宋体" w:cs="宋体"/>
                <w:color w:val="000000"/>
                <w:kern w:val="0"/>
                <w:szCs w:val="21"/>
              </w:rPr>
              <w:t>10</w:t>
            </w:r>
            <w:r>
              <w:rPr>
                <w:rFonts w:ascii="宋体" w:hAnsi="宋体" w:cs="宋体" w:hint="eastAsia"/>
                <w:color w:val="000000"/>
                <w:kern w:val="0"/>
                <w:szCs w:val="21"/>
              </w:rPr>
              <w:t>分</w:t>
            </w:r>
          </w:p>
        </w:tc>
        <w:tc>
          <w:tcPr>
            <w:tcW w:w="740"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1495"/>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377"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428"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kern w:val="0"/>
                <w:szCs w:val="21"/>
              </w:rPr>
            </w:pPr>
            <w:r>
              <w:rPr>
                <w:rFonts w:ascii="宋体" w:hAnsi="宋体" w:cs="宋体" w:hint="eastAsia"/>
                <w:kern w:val="0"/>
                <w:szCs w:val="21"/>
              </w:rPr>
              <w:t>未按规定委托具备相应资质和行业从业条件的单位对共用设施设备进行维护保养或对受委托单位监督不严的</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kern w:val="0"/>
                <w:szCs w:val="21"/>
              </w:rPr>
            </w:pPr>
            <w:r>
              <w:rPr>
                <w:rFonts w:ascii="宋体" w:hAnsi="宋体" w:cs="宋体" w:hint="eastAsia"/>
                <w:kern w:val="0"/>
                <w:szCs w:val="21"/>
              </w:rPr>
              <w:t>未按规定委托的一起扣</w:t>
            </w:r>
            <w:r>
              <w:rPr>
                <w:rFonts w:ascii="宋体" w:hAnsi="宋体" w:cs="宋体"/>
                <w:kern w:val="0"/>
                <w:szCs w:val="21"/>
              </w:rPr>
              <w:t>10</w:t>
            </w:r>
            <w:r>
              <w:rPr>
                <w:rFonts w:ascii="宋体" w:hAnsi="宋体" w:cs="宋体" w:hint="eastAsia"/>
                <w:kern w:val="0"/>
                <w:szCs w:val="21"/>
              </w:rPr>
              <w:t>分；监督不严的一起扣</w:t>
            </w:r>
            <w:r>
              <w:rPr>
                <w:rFonts w:ascii="宋体" w:hAnsi="宋体" w:cs="宋体"/>
                <w:kern w:val="0"/>
                <w:szCs w:val="21"/>
              </w:rPr>
              <w:t>5</w:t>
            </w:r>
            <w:r>
              <w:rPr>
                <w:rFonts w:ascii="宋体" w:hAnsi="宋体" w:cs="宋体" w:hint="eastAsia"/>
                <w:kern w:val="0"/>
                <w:szCs w:val="21"/>
              </w:rPr>
              <w:t>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789"/>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377"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428"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企业中标后未按标书承诺配置人员的</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扣</w:t>
            </w:r>
            <w:r>
              <w:rPr>
                <w:rFonts w:ascii="宋体" w:hAnsi="宋体" w:cs="宋体"/>
                <w:color w:val="000000"/>
                <w:kern w:val="0"/>
                <w:szCs w:val="21"/>
              </w:rPr>
              <w:t>3</w:t>
            </w:r>
            <w:r>
              <w:rPr>
                <w:rFonts w:ascii="宋体" w:hAnsi="宋体" w:cs="宋体" w:hint="eastAsia"/>
                <w:color w:val="000000"/>
                <w:kern w:val="0"/>
                <w:szCs w:val="21"/>
              </w:rPr>
              <w:t>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686"/>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377"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428"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企业中标后未能按标书承诺的内容提供服务的</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查实一项扣</w:t>
            </w:r>
            <w:r>
              <w:rPr>
                <w:rFonts w:ascii="宋体" w:hAnsi="宋体" w:cs="宋体"/>
                <w:color w:val="000000"/>
                <w:kern w:val="0"/>
                <w:szCs w:val="21"/>
              </w:rPr>
              <w:t>2</w:t>
            </w:r>
            <w:r>
              <w:rPr>
                <w:rFonts w:ascii="宋体" w:hAnsi="宋体" w:cs="宋体" w:hint="eastAsia"/>
                <w:color w:val="000000"/>
                <w:kern w:val="0"/>
                <w:szCs w:val="21"/>
              </w:rPr>
              <w:t>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480"/>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377"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428"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企业聘用的项目经理未主动申报纳入信用信息体系的</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缺少一人扣</w:t>
            </w:r>
            <w:r>
              <w:rPr>
                <w:rFonts w:ascii="宋体" w:hAnsi="宋体" w:cs="宋体"/>
                <w:color w:val="000000"/>
                <w:kern w:val="0"/>
                <w:szCs w:val="21"/>
              </w:rPr>
              <w:t>1</w:t>
            </w:r>
            <w:r>
              <w:rPr>
                <w:rFonts w:ascii="宋体" w:hAnsi="宋体" w:cs="宋体" w:hint="eastAsia"/>
                <w:color w:val="000000"/>
                <w:kern w:val="0"/>
                <w:szCs w:val="21"/>
              </w:rPr>
              <w:t>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866"/>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377"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428"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项目经理产生的减分</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按照项目经理产生的减分</w:t>
            </w:r>
            <w:r>
              <w:rPr>
                <w:rFonts w:ascii="宋体" w:hAnsi="宋体" w:cs="宋体"/>
                <w:color w:val="000000"/>
                <w:kern w:val="0"/>
                <w:szCs w:val="21"/>
              </w:rPr>
              <w:t>1/10</w:t>
            </w:r>
            <w:r>
              <w:rPr>
                <w:rFonts w:ascii="宋体" w:hAnsi="宋体" w:cs="宋体" w:hint="eastAsia"/>
                <w:color w:val="000000"/>
                <w:kern w:val="0"/>
                <w:szCs w:val="21"/>
              </w:rPr>
              <w:t>比例进行扣分</w:t>
            </w:r>
          </w:p>
        </w:tc>
        <w:tc>
          <w:tcPr>
            <w:tcW w:w="740"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有效期与项目经理减分有效期相同</w:t>
            </w:r>
          </w:p>
        </w:tc>
      </w:tr>
      <w:tr w:rsidR="00C27CF7" w:rsidTr="005439BE">
        <w:trPr>
          <w:trHeight w:val="960"/>
        </w:trPr>
        <w:tc>
          <w:tcPr>
            <w:tcW w:w="192" w:type="pct"/>
            <w:vMerge w:val="restart"/>
            <w:tcBorders>
              <w:top w:val="single" w:sz="4" w:space="0" w:color="auto"/>
              <w:left w:val="single" w:sz="4" w:space="0" w:color="auto"/>
              <w:right w:val="single" w:sz="4" w:space="0" w:color="auto"/>
            </w:tcBorders>
            <w:noWrap/>
            <w:vAlign w:val="center"/>
          </w:tcPr>
          <w:p w:rsidR="00C27CF7" w:rsidRDefault="00C27CF7" w:rsidP="005439BE">
            <w:pPr>
              <w:snapToGrid w:val="0"/>
              <w:jc w:val="center"/>
              <w:rPr>
                <w:rFonts w:ascii="Times New Roman" w:hAnsi="Times New Roman"/>
                <w:szCs w:val="21"/>
              </w:rPr>
            </w:pPr>
            <w:r>
              <w:rPr>
                <w:rFonts w:ascii="宋体" w:hAnsi="宋体" w:cs="宋体" w:hint="eastAsia"/>
                <w:color w:val="000000"/>
                <w:kern w:val="0"/>
                <w:szCs w:val="21"/>
              </w:rPr>
              <w:t>不良信息</w:t>
            </w:r>
          </w:p>
        </w:tc>
        <w:tc>
          <w:tcPr>
            <w:tcW w:w="377" w:type="pct"/>
            <w:vMerge w:val="restart"/>
            <w:tcBorders>
              <w:top w:val="single" w:sz="4" w:space="0" w:color="auto"/>
              <w:left w:val="nil"/>
              <w:right w:val="single" w:sz="4" w:space="0" w:color="auto"/>
            </w:tcBorders>
            <w:noWrap/>
            <w:vAlign w:val="center"/>
          </w:tcPr>
          <w:p w:rsidR="00C27CF7" w:rsidRDefault="00C27CF7" w:rsidP="005439BE">
            <w:pPr>
              <w:snapToGrid w:val="0"/>
              <w:jc w:val="left"/>
              <w:rPr>
                <w:rFonts w:ascii="宋体" w:hAnsi="Times New Roman" w:cs="宋体"/>
                <w:color w:val="000000"/>
                <w:kern w:val="0"/>
                <w:szCs w:val="21"/>
              </w:rPr>
            </w:pPr>
            <w:r>
              <w:rPr>
                <w:rFonts w:ascii="宋体" w:hAnsi="宋体" w:cs="宋体" w:hint="eastAsia"/>
                <w:color w:val="000000"/>
                <w:kern w:val="0"/>
                <w:szCs w:val="21"/>
              </w:rPr>
              <w:t>属地政府</w:t>
            </w:r>
          </w:p>
        </w:tc>
        <w:tc>
          <w:tcPr>
            <w:tcW w:w="428"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违规违法行为</w:t>
            </w: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企业终止合同，未按规定提前三个月书面告知业主委员会、物业所在地的镇（园区、街道）的</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一起扣</w:t>
            </w:r>
            <w:r>
              <w:rPr>
                <w:rFonts w:ascii="宋体" w:hAnsi="宋体" w:cs="宋体"/>
                <w:color w:val="000000"/>
                <w:kern w:val="0"/>
                <w:szCs w:val="21"/>
              </w:rPr>
              <w:t>3</w:t>
            </w:r>
            <w:r>
              <w:rPr>
                <w:rFonts w:ascii="宋体" w:hAnsi="宋体" w:cs="宋体" w:hint="eastAsia"/>
                <w:color w:val="000000"/>
                <w:kern w:val="0"/>
                <w:szCs w:val="21"/>
              </w:rPr>
              <w:t>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720"/>
        </w:trPr>
        <w:tc>
          <w:tcPr>
            <w:tcW w:w="192" w:type="pct"/>
            <w:vMerge/>
            <w:tcBorders>
              <w:left w:val="single" w:sz="4" w:space="0" w:color="auto"/>
              <w:right w:val="single" w:sz="4" w:space="0" w:color="auto"/>
            </w:tcBorders>
            <w:noWrap/>
            <w:vAlign w:val="center"/>
          </w:tcPr>
          <w:p w:rsidR="00C27CF7" w:rsidRDefault="00C27CF7" w:rsidP="005439BE">
            <w:pPr>
              <w:snapToGrid w:val="0"/>
              <w:jc w:val="center"/>
              <w:rPr>
                <w:rFonts w:ascii="宋体" w:hAnsi="Times New Roman" w:cs="宋体"/>
                <w:color w:val="000000"/>
                <w:kern w:val="0"/>
                <w:szCs w:val="21"/>
              </w:rPr>
            </w:pPr>
          </w:p>
        </w:tc>
        <w:tc>
          <w:tcPr>
            <w:tcW w:w="377" w:type="pct"/>
            <w:vMerge/>
            <w:tcBorders>
              <w:left w:val="nil"/>
              <w:right w:val="single" w:sz="4" w:space="0" w:color="auto"/>
            </w:tcBorders>
            <w:noWrap/>
            <w:vAlign w:val="center"/>
          </w:tcPr>
          <w:p w:rsidR="00C27CF7" w:rsidRDefault="00C27CF7" w:rsidP="005439BE">
            <w:pPr>
              <w:snapToGrid w:val="0"/>
              <w:jc w:val="left"/>
              <w:rPr>
                <w:rFonts w:ascii="宋体" w:hAnsi="Times New Roman" w:cs="宋体"/>
                <w:color w:val="000000"/>
                <w:kern w:val="0"/>
                <w:szCs w:val="21"/>
              </w:rPr>
            </w:pPr>
          </w:p>
        </w:tc>
        <w:tc>
          <w:tcPr>
            <w:tcW w:w="428" w:type="pct"/>
            <w:vMerge w:val="restar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不良管理行为</w:t>
            </w: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各镇（园区、街道）发出的整改通知书或通报批评</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一起扣</w:t>
            </w:r>
            <w:r>
              <w:rPr>
                <w:rFonts w:ascii="宋体" w:hAnsi="宋体" w:cs="宋体"/>
                <w:color w:val="000000"/>
                <w:kern w:val="0"/>
                <w:szCs w:val="21"/>
              </w:rPr>
              <w:t>3</w:t>
            </w:r>
            <w:r>
              <w:rPr>
                <w:rFonts w:ascii="宋体" w:hAnsi="宋体" w:cs="宋体" w:hint="eastAsia"/>
                <w:color w:val="000000"/>
                <w:kern w:val="0"/>
                <w:szCs w:val="21"/>
              </w:rPr>
              <w:t>分</w:t>
            </w:r>
          </w:p>
        </w:tc>
        <w:tc>
          <w:tcPr>
            <w:tcW w:w="740"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480"/>
        </w:trPr>
        <w:tc>
          <w:tcPr>
            <w:tcW w:w="192" w:type="pct"/>
            <w:vMerge/>
            <w:tcBorders>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377" w:type="pct"/>
            <w:vMerge/>
            <w:tcBorders>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428" w:type="pct"/>
            <w:vMerge/>
            <w:tcBorders>
              <w:top w:val="single" w:sz="4" w:space="0" w:color="auto"/>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不配合镇（园区、街道）组织的考评或考评中成绩较差的</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不配合的扣</w:t>
            </w:r>
            <w:r>
              <w:rPr>
                <w:rFonts w:ascii="宋体" w:hAnsi="宋体" w:cs="宋体"/>
                <w:color w:val="000000"/>
                <w:kern w:val="0"/>
                <w:szCs w:val="21"/>
              </w:rPr>
              <w:t>3</w:t>
            </w:r>
            <w:r>
              <w:rPr>
                <w:rFonts w:ascii="宋体" w:hAnsi="宋体" w:cs="宋体" w:hint="eastAsia"/>
                <w:color w:val="000000"/>
                <w:kern w:val="0"/>
                <w:szCs w:val="21"/>
              </w:rPr>
              <w:t>分，考评排名后三名的扣</w:t>
            </w:r>
            <w:r>
              <w:rPr>
                <w:rFonts w:ascii="宋体" w:hAnsi="宋体" w:cs="宋体"/>
                <w:color w:val="000000"/>
                <w:kern w:val="0"/>
                <w:szCs w:val="21"/>
              </w:rPr>
              <w:t>3</w:t>
            </w:r>
            <w:r>
              <w:rPr>
                <w:rFonts w:ascii="宋体" w:hAnsi="宋体" w:cs="宋体" w:hint="eastAsia"/>
                <w:color w:val="000000"/>
                <w:kern w:val="0"/>
                <w:szCs w:val="21"/>
              </w:rPr>
              <w:t>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1400"/>
        </w:trPr>
        <w:tc>
          <w:tcPr>
            <w:tcW w:w="192" w:type="pct"/>
            <w:vMerge w:val="restart"/>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widowControl/>
              <w:snapToGrid w:val="0"/>
              <w:jc w:val="center"/>
              <w:rPr>
                <w:rFonts w:ascii="宋体" w:hAnsi="Times New Roman" w:cs="宋体"/>
                <w:color w:val="000000"/>
                <w:kern w:val="0"/>
                <w:szCs w:val="21"/>
              </w:rPr>
            </w:pPr>
            <w:r>
              <w:rPr>
                <w:rFonts w:ascii="宋体" w:hAnsi="宋体" w:cs="宋体" w:hint="eastAsia"/>
                <w:color w:val="000000"/>
                <w:kern w:val="0"/>
                <w:szCs w:val="21"/>
              </w:rPr>
              <w:t>不良信息</w:t>
            </w:r>
          </w:p>
        </w:tc>
        <w:tc>
          <w:tcPr>
            <w:tcW w:w="377" w:type="pct"/>
            <w:vMerge w:val="restar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属地政府</w:t>
            </w:r>
          </w:p>
        </w:tc>
        <w:tc>
          <w:tcPr>
            <w:tcW w:w="428" w:type="pct"/>
            <w:vMerge w:val="restar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未配合各级政府开展重点工作的</w:t>
            </w:r>
          </w:p>
        </w:tc>
        <w:tc>
          <w:tcPr>
            <w:tcW w:w="1416"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未配合做好文明城市创建长效管理的</w:t>
            </w:r>
          </w:p>
        </w:tc>
        <w:tc>
          <w:tcPr>
            <w:tcW w:w="1845"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市文明办季度检查中公布的排名后三名的一次扣</w:t>
            </w:r>
            <w:r>
              <w:rPr>
                <w:rFonts w:ascii="宋体" w:hAnsi="宋体" w:cs="宋体"/>
                <w:color w:val="000000"/>
                <w:kern w:val="0"/>
                <w:szCs w:val="21"/>
              </w:rPr>
              <w:t>15</w:t>
            </w:r>
            <w:r>
              <w:rPr>
                <w:rFonts w:ascii="宋体" w:hAnsi="宋体" w:cs="宋体" w:hint="eastAsia"/>
                <w:color w:val="000000"/>
                <w:kern w:val="0"/>
                <w:szCs w:val="21"/>
              </w:rPr>
              <w:t>分</w:t>
            </w:r>
          </w:p>
        </w:tc>
        <w:tc>
          <w:tcPr>
            <w:tcW w:w="740" w:type="pct"/>
            <w:tcBorders>
              <w:top w:val="single" w:sz="4" w:space="0" w:color="auto"/>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480"/>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377" w:type="pct"/>
            <w:vMerge/>
            <w:tcBorders>
              <w:top w:val="single" w:sz="4" w:space="0" w:color="auto"/>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428" w:type="pct"/>
            <w:vMerge/>
            <w:tcBorders>
              <w:top w:val="single" w:sz="4" w:space="0" w:color="auto"/>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未配合镇（园区、街道）做好其他重点工作的</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一起扣</w:t>
            </w:r>
            <w:r>
              <w:rPr>
                <w:rFonts w:ascii="宋体" w:hAnsi="宋体" w:cs="宋体"/>
                <w:color w:val="000000"/>
                <w:kern w:val="0"/>
                <w:szCs w:val="21"/>
              </w:rPr>
              <w:t>3</w:t>
            </w:r>
            <w:r>
              <w:rPr>
                <w:rFonts w:ascii="宋体" w:hAnsi="宋体" w:cs="宋体" w:hint="eastAsia"/>
                <w:color w:val="000000"/>
                <w:kern w:val="0"/>
                <w:szCs w:val="21"/>
              </w:rPr>
              <w:t>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720"/>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377"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相关部门</w:t>
            </w:r>
          </w:p>
        </w:tc>
        <w:tc>
          <w:tcPr>
            <w:tcW w:w="428"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违规违法行为</w:t>
            </w: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相关行政主管部门下发行政处罚决定书的</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一起扣</w:t>
            </w:r>
            <w:r>
              <w:rPr>
                <w:rFonts w:ascii="宋体" w:hAnsi="宋体" w:cs="宋体"/>
                <w:color w:val="000000"/>
                <w:kern w:val="0"/>
                <w:szCs w:val="21"/>
              </w:rPr>
              <w:t>15</w:t>
            </w:r>
            <w:r>
              <w:rPr>
                <w:rFonts w:ascii="宋体" w:hAnsi="宋体" w:cs="宋体" w:hint="eastAsia"/>
                <w:color w:val="000000"/>
                <w:kern w:val="0"/>
                <w:szCs w:val="21"/>
              </w:rPr>
              <w:t>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480"/>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377" w:type="pct"/>
            <w:vMerge w:val="restar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业主</w:t>
            </w:r>
          </w:p>
        </w:tc>
        <w:tc>
          <w:tcPr>
            <w:tcW w:w="428" w:type="pct"/>
            <w:vMerge w:val="restar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信访投诉</w:t>
            </w: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因物业管理有关问题造成</w:t>
            </w:r>
            <w:r>
              <w:rPr>
                <w:rFonts w:ascii="宋体" w:hAnsi="宋体" w:cs="宋体"/>
                <w:color w:val="000000"/>
                <w:kern w:val="0"/>
                <w:szCs w:val="21"/>
              </w:rPr>
              <w:t>10</w:t>
            </w:r>
            <w:r>
              <w:rPr>
                <w:rFonts w:ascii="宋体" w:hAnsi="宋体" w:cs="宋体" w:hint="eastAsia"/>
                <w:color w:val="000000"/>
                <w:kern w:val="0"/>
                <w:szCs w:val="21"/>
              </w:rPr>
              <w:t>人及以上集体上访</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一件扣</w:t>
            </w:r>
            <w:r>
              <w:rPr>
                <w:rFonts w:ascii="宋体" w:hAnsi="宋体" w:cs="宋体"/>
                <w:color w:val="000000"/>
                <w:kern w:val="0"/>
                <w:szCs w:val="21"/>
              </w:rPr>
              <w:t>5</w:t>
            </w:r>
            <w:r>
              <w:rPr>
                <w:rFonts w:ascii="宋体" w:hAnsi="宋体" w:cs="宋体" w:hint="eastAsia"/>
                <w:color w:val="000000"/>
                <w:kern w:val="0"/>
                <w:szCs w:val="21"/>
              </w:rPr>
              <w:t>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480"/>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377" w:type="pct"/>
            <w:vMerge/>
            <w:tcBorders>
              <w:top w:val="nil"/>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428" w:type="pct"/>
            <w:vMerge/>
            <w:tcBorders>
              <w:top w:val="nil"/>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未在规定时间处理业主的有效投诉</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一件扣</w:t>
            </w:r>
            <w:r>
              <w:rPr>
                <w:rFonts w:ascii="宋体" w:hAnsi="宋体" w:cs="宋体"/>
                <w:color w:val="000000"/>
                <w:kern w:val="0"/>
                <w:szCs w:val="21"/>
              </w:rPr>
              <w:t>3</w:t>
            </w:r>
            <w:r>
              <w:rPr>
                <w:rFonts w:ascii="宋体" w:hAnsi="宋体" w:cs="宋体" w:hint="eastAsia"/>
                <w:color w:val="000000"/>
                <w:kern w:val="0"/>
                <w:szCs w:val="21"/>
              </w:rPr>
              <w:t>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480"/>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377" w:type="pct"/>
            <w:vMerge/>
            <w:tcBorders>
              <w:top w:val="nil"/>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428" w:type="pct"/>
            <w:vMerge/>
            <w:tcBorders>
              <w:top w:val="nil"/>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业主有效投诉，经整改后回访评价为较不满意及以下</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一件扣</w:t>
            </w:r>
            <w:r>
              <w:rPr>
                <w:rFonts w:ascii="宋体" w:hAnsi="宋体" w:cs="宋体"/>
                <w:color w:val="000000"/>
                <w:kern w:val="0"/>
                <w:szCs w:val="21"/>
              </w:rPr>
              <w:t>3</w:t>
            </w:r>
            <w:r>
              <w:rPr>
                <w:rFonts w:ascii="宋体" w:hAnsi="宋体" w:cs="宋体" w:hint="eastAsia"/>
                <w:color w:val="000000"/>
                <w:kern w:val="0"/>
                <w:szCs w:val="21"/>
              </w:rPr>
              <w:t>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480"/>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377" w:type="pct"/>
            <w:vMerge/>
            <w:tcBorders>
              <w:top w:val="nil"/>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428" w:type="pct"/>
            <w:vMerge/>
            <w:tcBorders>
              <w:top w:val="nil"/>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业主有效投诉，物业企业未按合同约定提供服务的</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查实一起扣</w:t>
            </w:r>
            <w:r>
              <w:rPr>
                <w:rFonts w:ascii="宋体" w:hAnsi="宋体" w:cs="宋体"/>
                <w:color w:val="000000"/>
                <w:kern w:val="0"/>
                <w:szCs w:val="21"/>
              </w:rPr>
              <w:t>2</w:t>
            </w:r>
            <w:r>
              <w:rPr>
                <w:rFonts w:ascii="宋体" w:hAnsi="宋体" w:cs="宋体" w:hint="eastAsia"/>
                <w:color w:val="000000"/>
                <w:kern w:val="0"/>
                <w:szCs w:val="21"/>
              </w:rPr>
              <w:t>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480"/>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377" w:type="pct"/>
            <w:vMerge/>
            <w:tcBorders>
              <w:top w:val="nil"/>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428" w:type="pct"/>
            <w:vMerge/>
            <w:tcBorders>
              <w:top w:val="nil"/>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业主有效投诉，物业企业未及时整改</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一件扣</w:t>
            </w:r>
            <w:r>
              <w:rPr>
                <w:rFonts w:ascii="宋体" w:hAnsi="宋体" w:cs="宋体"/>
                <w:color w:val="000000"/>
                <w:kern w:val="0"/>
                <w:szCs w:val="21"/>
              </w:rPr>
              <w:t>1</w:t>
            </w:r>
            <w:r>
              <w:rPr>
                <w:rFonts w:ascii="宋体" w:hAnsi="宋体" w:cs="宋体" w:hint="eastAsia"/>
                <w:color w:val="000000"/>
                <w:kern w:val="0"/>
                <w:szCs w:val="21"/>
              </w:rPr>
              <w:t>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720"/>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377" w:type="pct"/>
            <w:vMerge/>
            <w:tcBorders>
              <w:top w:val="nil"/>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428" w:type="pct"/>
            <w:vMerge w:val="restar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其他不良行为</w:t>
            </w:r>
          </w:p>
          <w:p w:rsidR="00C27CF7" w:rsidRDefault="00C27CF7" w:rsidP="005439BE">
            <w:pPr>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市物业管理行政主管部门组织的第三方业主满意度测评中企业、项目排名后五名的</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企业排名为后五名的直接评定为</w:t>
            </w:r>
            <w:r>
              <w:rPr>
                <w:rFonts w:ascii="宋体" w:hAnsi="宋体" w:cs="宋体"/>
                <w:color w:val="000000"/>
                <w:kern w:val="0"/>
                <w:szCs w:val="21"/>
              </w:rPr>
              <w:t>D</w:t>
            </w:r>
            <w:r>
              <w:rPr>
                <w:rFonts w:ascii="宋体" w:hAnsi="宋体" w:cs="宋体" w:hint="eastAsia"/>
                <w:color w:val="000000"/>
                <w:kern w:val="0"/>
                <w:szCs w:val="21"/>
              </w:rPr>
              <w:t>级，项目排名为后五名的扣</w:t>
            </w:r>
            <w:r>
              <w:rPr>
                <w:rFonts w:ascii="宋体" w:hAnsi="宋体" w:cs="宋体"/>
                <w:color w:val="000000"/>
                <w:kern w:val="0"/>
                <w:szCs w:val="21"/>
              </w:rPr>
              <w:t>10</w:t>
            </w:r>
            <w:r>
              <w:rPr>
                <w:rFonts w:ascii="宋体" w:hAnsi="宋体" w:cs="宋体" w:hint="eastAsia"/>
                <w:color w:val="000000"/>
                <w:kern w:val="0"/>
                <w:szCs w:val="21"/>
              </w:rPr>
              <w:t>分，不累计扣分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r w:rsidR="00C27CF7" w:rsidTr="005439BE">
        <w:trPr>
          <w:trHeight w:val="720"/>
        </w:trPr>
        <w:tc>
          <w:tcPr>
            <w:tcW w:w="192" w:type="pct"/>
            <w:vMerge/>
            <w:tcBorders>
              <w:top w:val="single" w:sz="4" w:space="0" w:color="auto"/>
              <w:left w:val="single" w:sz="4" w:space="0" w:color="auto"/>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377" w:type="pct"/>
            <w:vMerge/>
            <w:tcBorders>
              <w:top w:val="nil"/>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428" w:type="pct"/>
            <w:vMerge/>
            <w:tcBorders>
              <w:top w:val="nil"/>
              <w:left w:val="nil"/>
              <w:bottom w:val="single" w:sz="4" w:space="0" w:color="auto"/>
              <w:right w:val="single" w:sz="4" w:space="0" w:color="auto"/>
            </w:tcBorders>
            <w:noWrap/>
            <w:vAlign w:val="center"/>
          </w:tcPr>
          <w:p w:rsidR="00C27CF7" w:rsidRDefault="00C27CF7" w:rsidP="005439BE">
            <w:pPr>
              <w:rPr>
                <w:rFonts w:ascii="Times New Roman" w:hAnsi="Times New Roman"/>
                <w:szCs w:val="21"/>
              </w:rPr>
            </w:pPr>
          </w:p>
        </w:tc>
        <w:tc>
          <w:tcPr>
            <w:tcW w:w="1416"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经沟通后仍无故拒绝配合市物业管理行政主管部门组织的第三方业主满意度测评的</w:t>
            </w:r>
          </w:p>
        </w:tc>
        <w:tc>
          <w:tcPr>
            <w:tcW w:w="1845"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扣</w:t>
            </w:r>
            <w:r>
              <w:rPr>
                <w:rFonts w:ascii="宋体" w:hAnsi="宋体" w:cs="宋体"/>
                <w:color w:val="000000"/>
                <w:kern w:val="0"/>
                <w:szCs w:val="21"/>
              </w:rPr>
              <w:t>10</w:t>
            </w:r>
            <w:r>
              <w:rPr>
                <w:rFonts w:ascii="宋体" w:hAnsi="宋体" w:cs="宋体" w:hint="eastAsia"/>
                <w:color w:val="000000"/>
                <w:kern w:val="0"/>
                <w:szCs w:val="21"/>
              </w:rPr>
              <w:t>分</w:t>
            </w:r>
          </w:p>
        </w:tc>
        <w:tc>
          <w:tcPr>
            <w:tcW w:w="740" w:type="pct"/>
            <w:tcBorders>
              <w:top w:val="nil"/>
              <w:left w:val="nil"/>
              <w:bottom w:val="single" w:sz="4" w:space="0" w:color="auto"/>
              <w:right w:val="single" w:sz="4" w:space="0" w:color="auto"/>
            </w:tcBorders>
            <w:noWrap/>
            <w:vAlign w:val="center"/>
          </w:tcPr>
          <w:p w:rsidR="00C27CF7" w:rsidRDefault="00C27CF7" w:rsidP="005439BE">
            <w:pPr>
              <w:widowControl/>
              <w:snapToGrid w:val="0"/>
              <w:jc w:val="left"/>
              <w:rPr>
                <w:rFonts w:ascii="宋体" w:hAnsi="Times New Roman" w:cs="宋体"/>
                <w:color w:val="000000"/>
                <w:kern w:val="0"/>
                <w:szCs w:val="21"/>
              </w:rPr>
            </w:pPr>
            <w:r>
              <w:rPr>
                <w:rFonts w:ascii="宋体" w:hAnsi="宋体" w:cs="宋体" w:hint="eastAsia"/>
                <w:color w:val="000000"/>
                <w:kern w:val="0"/>
                <w:szCs w:val="21"/>
              </w:rPr>
              <w:t xml:space="preserve">　</w:t>
            </w:r>
          </w:p>
        </w:tc>
      </w:tr>
    </w:tbl>
    <w:p w:rsidR="00C27CF7" w:rsidRDefault="00C27CF7" w:rsidP="00C27CF7">
      <w:pPr>
        <w:ind w:firstLineChars="200" w:firstLine="480"/>
        <w:rPr>
          <w:rFonts w:ascii="宋体" w:cs="宋体"/>
          <w:bCs/>
          <w:sz w:val="24"/>
        </w:rPr>
      </w:pPr>
    </w:p>
    <w:p w:rsidR="00C27CF7" w:rsidRDefault="00C27CF7" w:rsidP="00C27CF7">
      <w:pPr>
        <w:ind w:firstLineChars="200" w:firstLine="480"/>
        <w:rPr>
          <w:rFonts w:ascii="宋体" w:hAnsi="Times New Roman" w:cs="宋体"/>
          <w:bCs/>
          <w:sz w:val="24"/>
        </w:rPr>
      </w:pPr>
      <w:r>
        <w:rPr>
          <w:rFonts w:ascii="宋体" w:hAnsi="宋体" w:cs="宋体" w:hint="eastAsia"/>
          <w:bCs/>
          <w:sz w:val="24"/>
        </w:rPr>
        <w:t>注：</w:t>
      </w:r>
    </w:p>
    <w:p w:rsidR="00C27CF7" w:rsidRDefault="00C27CF7" w:rsidP="00C27CF7">
      <w:pPr>
        <w:ind w:firstLineChars="200" w:firstLine="480"/>
        <w:rPr>
          <w:rFonts w:ascii="宋体" w:hAnsi="Times New Roman" w:cs="宋体"/>
          <w:bCs/>
          <w:sz w:val="24"/>
        </w:rPr>
      </w:pPr>
      <w:r>
        <w:rPr>
          <w:rFonts w:ascii="宋体" w:hAnsi="宋体" w:cs="宋体"/>
          <w:bCs/>
          <w:sz w:val="24"/>
        </w:rPr>
        <w:t>1</w:t>
      </w:r>
      <w:r>
        <w:rPr>
          <w:rFonts w:ascii="宋体" w:hAnsi="宋体" w:cs="宋体" w:hint="eastAsia"/>
          <w:bCs/>
          <w:sz w:val="24"/>
        </w:rPr>
        <w:t>、该项加分，记入获得称号时或通过复查时为该项目提供服务的企业档案中。当项目的服务单位发生变更后，原服务单位不再予以加分；新服务单位在该项目通过示范项目复查并仍保持荣誉称号的，给予加分。</w:t>
      </w:r>
    </w:p>
    <w:p w:rsidR="00C27CF7" w:rsidRDefault="00C27CF7" w:rsidP="00C27CF7">
      <w:pPr>
        <w:ind w:firstLineChars="200" w:firstLine="480"/>
        <w:rPr>
          <w:rFonts w:ascii="仿宋_GB2312" w:eastAsia="仿宋_GB2312" w:hAnsi="仿宋" w:cs="仿宋_GB2312"/>
          <w:bCs/>
          <w:sz w:val="24"/>
        </w:rPr>
      </w:pPr>
      <w:r>
        <w:rPr>
          <w:rFonts w:ascii="宋体" w:hAnsi="宋体" w:cs="宋体"/>
          <w:bCs/>
          <w:sz w:val="24"/>
        </w:rPr>
        <w:t>2</w:t>
      </w:r>
      <w:r>
        <w:rPr>
          <w:rFonts w:ascii="宋体" w:hAnsi="宋体" w:cs="宋体" w:hint="eastAsia"/>
          <w:bCs/>
          <w:sz w:val="24"/>
        </w:rPr>
        <w:t>、该项所称表彰指针对企业的表彰或针对本市行政区域内项目的表彰；表彰由企业自行申报通过审核后记入档案。</w:t>
      </w:r>
    </w:p>
    <w:p w:rsidR="00C27CF7" w:rsidRDefault="00C27CF7" w:rsidP="00C27CF7">
      <w:pPr>
        <w:snapToGrid w:val="0"/>
        <w:spacing w:line="560" w:lineRule="exact"/>
        <w:rPr>
          <w:rFonts w:ascii="黑体" w:eastAsia="黑体" w:hAnsi="宋体" w:cs="黑体"/>
          <w:kern w:val="0"/>
          <w:sz w:val="32"/>
          <w:szCs w:val="32"/>
        </w:rPr>
      </w:pPr>
    </w:p>
    <w:p w:rsidR="00C27CF7" w:rsidRDefault="00C27CF7" w:rsidP="00C27CF7">
      <w:pPr>
        <w:snapToGrid w:val="0"/>
        <w:spacing w:line="560" w:lineRule="exact"/>
        <w:rPr>
          <w:rFonts w:ascii="黑体" w:eastAsia="黑体" w:hAnsi="宋体" w:cs="黑体"/>
          <w:kern w:val="0"/>
          <w:sz w:val="32"/>
          <w:szCs w:val="32"/>
        </w:rPr>
      </w:pPr>
    </w:p>
    <w:p w:rsidR="00C27CF7" w:rsidRDefault="00C27CF7" w:rsidP="00C27CF7">
      <w:pPr>
        <w:snapToGrid w:val="0"/>
        <w:spacing w:line="560" w:lineRule="exact"/>
        <w:rPr>
          <w:rFonts w:ascii="黑体" w:eastAsia="黑体" w:hAnsi="宋体" w:cs="黑体"/>
          <w:kern w:val="0"/>
          <w:sz w:val="32"/>
          <w:szCs w:val="32"/>
        </w:rPr>
      </w:pPr>
    </w:p>
    <w:p w:rsidR="00141855" w:rsidRPr="00C27CF7" w:rsidRDefault="00141855"/>
    <w:sectPr w:rsidR="00141855" w:rsidRPr="00C27CF7" w:rsidSect="001418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2C4" w:rsidRDefault="008F52C4" w:rsidP="00C27CF7">
      <w:r>
        <w:separator/>
      </w:r>
    </w:p>
  </w:endnote>
  <w:endnote w:type="continuationSeparator" w:id="0">
    <w:p w:rsidR="008F52C4" w:rsidRDefault="008F52C4" w:rsidP="00C27CF7">
      <w:r>
        <w:continuationSeparator/>
      </w:r>
    </w:p>
  </w:endnote>
</w:endnotes>
</file>

<file path=word/fontTable.xml><?xml version="1.0" encoding="utf-8"?>
<w:fonts xmlns:r="http://schemas.openxmlformats.org/officeDocument/2006/relationships" xmlns:w="http://schemas.openxmlformats.org/wordprocessingml/2006/main">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2C4" w:rsidRDefault="008F52C4" w:rsidP="00C27CF7">
      <w:r>
        <w:separator/>
      </w:r>
    </w:p>
  </w:footnote>
  <w:footnote w:type="continuationSeparator" w:id="0">
    <w:p w:rsidR="008F52C4" w:rsidRDefault="008F52C4" w:rsidP="00C27C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7CF7"/>
    <w:rsid w:val="000006D8"/>
    <w:rsid w:val="00000799"/>
    <w:rsid w:val="00001378"/>
    <w:rsid w:val="00001996"/>
    <w:rsid w:val="000019FA"/>
    <w:rsid w:val="00001D50"/>
    <w:rsid w:val="00002BEA"/>
    <w:rsid w:val="00003745"/>
    <w:rsid w:val="00003B73"/>
    <w:rsid w:val="00003FEC"/>
    <w:rsid w:val="0000452E"/>
    <w:rsid w:val="00005796"/>
    <w:rsid w:val="000058AE"/>
    <w:rsid w:val="00005957"/>
    <w:rsid w:val="000062E7"/>
    <w:rsid w:val="00007945"/>
    <w:rsid w:val="000105F3"/>
    <w:rsid w:val="000109DE"/>
    <w:rsid w:val="00010CD0"/>
    <w:rsid w:val="00010D97"/>
    <w:rsid w:val="00011F4C"/>
    <w:rsid w:val="00012B2A"/>
    <w:rsid w:val="0001320E"/>
    <w:rsid w:val="000134FF"/>
    <w:rsid w:val="00013C6B"/>
    <w:rsid w:val="00013E06"/>
    <w:rsid w:val="00014101"/>
    <w:rsid w:val="00016065"/>
    <w:rsid w:val="000172F5"/>
    <w:rsid w:val="0002066E"/>
    <w:rsid w:val="00020E03"/>
    <w:rsid w:val="000225F2"/>
    <w:rsid w:val="00024195"/>
    <w:rsid w:val="00024435"/>
    <w:rsid w:val="00024567"/>
    <w:rsid w:val="0002456D"/>
    <w:rsid w:val="000251EA"/>
    <w:rsid w:val="00025C50"/>
    <w:rsid w:val="00025D79"/>
    <w:rsid w:val="00026A8B"/>
    <w:rsid w:val="00027B18"/>
    <w:rsid w:val="00027B90"/>
    <w:rsid w:val="00030B30"/>
    <w:rsid w:val="00031546"/>
    <w:rsid w:val="00031E17"/>
    <w:rsid w:val="0003221D"/>
    <w:rsid w:val="000330E1"/>
    <w:rsid w:val="00033285"/>
    <w:rsid w:val="00033855"/>
    <w:rsid w:val="00034B10"/>
    <w:rsid w:val="00034EBA"/>
    <w:rsid w:val="00034FEB"/>
    <w:rsid w:val="00035060"/>
    <w:rsid w:val="00035E8D"/>
    <w:rsid w:val="000367E8"/>
    <w:rsid w:val="000376D0"/>
    <w:rsid w:val="00041AB0"/>
    <w:rsid w:val="00042A4B"/>
    <w:rsid w:val="0004304B"/>
    <w:rsid w:val="00043060"/>
    <w:rsid w:val="0004350E"/>
    <w:rsid w:val="00043D05"/>
    <w:rsid w:val="00044255"/>
    <w:rsid w:val="000445A4"/>
    <w:rsid w:val="000447AA"/>
    <w:rsid w:val="00044944"/>
    <w:rsid w:val="00044AA8"/>
    <w:rsid w:val="00044F46"/>
    <w:rsid w:val="000463B8"/>
    <w:rsid w:val="00046706"/>
    <w:rsid w:val="00046DE6"/>
    <w:rsid w:val="00047221"/>
    <w:rsid w:val="00047FC0"/>
    <w:rsid w:val="00050150"/>
    <w:rsid w:val="00050629"/>
    <w:rsid w:val="000507F0"/>
    <w:rsid w:val="00050A6F"/>
    <w:rsid w:val="00050F41"/>
    <w:rsid w:val="00052805"/>
    <w:rsid w:val="00052B04"/>
    <w:rsid w:val="00052EE9"/>
    <w:rsid w:val="000537B2"/>
    <w:rsid w:val="00053DEA"/>
    <w:rsid w:val="0005488C"/>
    <w:rsid w:val="000566CF"/>
    <w:rsid w:val="000567CA"/>
    <w:rsid w:val="00056D5B"/>
    <w:rsid w:val="0005706A"/>
    <w:rsid w:val="000571EF"/>
    <w:rsid w:val="0005769A"/>
    <w:rsid w:val="00060C83"/>
    <w:rsid w:val="00060E83"/>
    <w:rsid w:val="00061061"/>
    <w:rsid w:val="00061411"/>
    <w:rsid w:val="00061F5E"/>
    <w:rsid w:val="000622B3"/>
    <w:rsid w:val="00063892"/>
    <w:rsid w:val="00063DE4"/>
    <w:rsid w:val="000648DE"/>
    <w:rsid w:val="00064E1B"/>
    <w:rsid w:val="00065621"/>
    <w:rsid w:val="0006633D"/>
    <w:rsid w:val="00066B51"/>
    <w:rsid w:val="00066B65"/>
    <w:rsid w:val="00066F86"/>
    <w:rsid w:val="000673B0"/>
    <w:rsid w:val="00067E17"/>
    <w:rsid w:val="00070ED5"/>
    <w:rsid w:val="000710C4"/>
    <w:rsid w:val="00072062"/>
    <w:rsid w:val="00072D0E"/>
    <w:rsid w:val="00072F80"/>
    <w:rsid w:val="00072FA0"/>
    <w:rsid w:val="00074AF5"/>
    <w:rsid w:val="00074E13"/>
    <w:rsid w:val="0007716F"/>
    <w:rsid w:val="00080267"/>
    <w:rsid w:val="000804AE"/>
    <w:rsid w:val="000812E2"/>
    <w:rsid w:val="00081624"/>
    <w:rsid w:val="000818E2"/>
    <w:rsid w:val="000819CF"/>
    <w:rsid w:val="00081EA2"/>
    <w:rsid w:val="00082772"/>
    <w:rsid w:val="00082C68"/>
    <w:rsid w:val="000832F8"/>
    <w:rsid w:val="000837AB"/>
    <w:rsid w:val="00084ACD"/>
    <w:rsid w:val="00084C2D"/>
    <w:rsid w:val="00084E87"/>
    <w:rsid w:val="00085E70"/>
    <w:rsid w:val="00086161"/>
    <w:rsid w:val="0008651A"/>
    <w:rsid w:val="000870EB"/>
    <w:rsid w:val="00090511"/>
    <w:rsid w:val="00090703"/>
    <w:rsid w:val="00090D8C"/>
    <w:rsid w:val="000913EE"/>
    <w:rsid w:val="00091A4D"/>
    <w:rsid w:val="0009233A"/>
    <w:rsid w:val="000924F7"/>
    <w:rsid w:val="0009283B"/>
    <w:rsid w:val="00092F78"/>
    <w:rsid w:val="00092FE2"/>
    <w:rsid w:val="00093EB0"/>
    <w:rsid w:val="00093EE1"/>
    <w:rsid w:val="0009442C"/>
    <w:rsid w:val="00094729"/>
    <w:rsid w:val="00095BDF"/>
    <w:rsid w:val="00095F5B"/>
    <w:rsid w:val="000965C7"/>
    <w:rsid w:val="0009764F"/>
    <w:rsid w:val="000A0678"/>
    <w:rsid w:val="000A123F"/>
    <w:rsid w:val="000A144F"/>
    <w:rsid w:val="000A166B"/>
    <w:rsid w:val="000A206A"/>
    <w:rsid w:val="000A212C"/>
    <w:rsid w:val="000A2134"/>
    <w:rsid w:val="000A317D"/>
    <w:rsid w:val="000A3676"/>
    <w:rsid w:val="000A3709"/>
    <w:rsid w:val="000A4B4C"/>
    <w:rsid w:val="000A6C31"/>
    <w:rsid w:val="000A6E9A"/>
    <w:rsid w:val="000A7E0B"/>
    <w:rsid w:val="000B0020"/>
    <w:rsid w:val="000B0241"/>
    <w:rsid w:val="000B03A7"/>
    <w:rsid w:val="000B0A13"/>
    <w:rsid w:val="000B10CC"/>
    <w:rsid w:val="000B200C"/>
    <w:rsid w:val="000B226D"/>
    <w:rsid w:val="000B3757"/>
    <w:rsid w:val="000B3904"/>
    <w:rsid w:val="000B427C"/>
    <w:rsid w:val="000B440D"/>
    <w:rsid w:val="000B4649"/>
    <w:rsid w:val="000B47DB"/>
    <w:rsid w:val="000B48E5"/>
    <w:rsid w:val="000B4EEE"/>
    <w:rsid w:val="000B560B"/>
    <w:rsid w:val="000B58D8"/>
    <w:rsid w:val="000B596A"/>
    <w:rsid w:val="000B71F5"/>
    <w:rsid w:val="000B7695"/>
    <w:rsid w:val="000C06B9"/>
    <w:rsid w:val="000C08C7"/>
    <w:rsid w:val="000C2442"/>
    <w:rsid w:val="000C25EB"/>
    <w:rsid w:val="000C2AB9"/>
    <w:rsid w:val="000C2E35"/>
    <w:rsid w:val="000C3157"/>
    <w:rsid w:val="000C36BE"/>
    <w:rsid w:val="000C3A49"/>
    <w:rsid w:val="000C444B"/>
    <w:rsid w:val="000C45A0"/>
    <w:rsid w:val="000C5328"/>
    <w:rsid w:val="000C5472"/>
    <w:rsid w:val="000C58C2"/>
    <w:rsid w:val="000C5A5F"/>
    <w:rsid w:val="000C635B"/>
    <w:rsid w:val="000C6ABD"/>
    <w:rsid w:val="000C6CD9"/>
    <w:rsid w:val="000C6F69"/>
    <w:rsid w:val="000D008F"/>
    <w:rsid w:val="000D0530"/>
    <w:rsid w:val="000D06AC"/>
    <w:rsid w:val="000D15EA"/>
    <w:rsid w:val="000D1F98"/>
    <w:rsid w:val="000D2148"/>
    <w:rsid w:val="000D21B9"/>
    <w:rsid w:val="000D24EE"/>
    <w:rsid w:val="000D2C4B"/>
    <w:rsid w:val="000D326C"/>
    <w:rsid w:val="000D408A"/>
    <w:rsid w:val="000D44A5"/>
    <w:rsid w:val="000D4FFF"/>
    <w:rsid w:val="000D5072"/>
    <w:rsid w:val="000D655D"/>
    <w:rsid w:val="000D688F"/>
    <w:rsid w:val="000D75AE"/>
    <w:rsid w:val="000D79B2"/>
    <w:rsid w:val="000D7A5A"/>
    <w:rsid w:val="000E0336"/>
    <w:rsid w:val="000E0814"/>
    <w:rsid w:val="000E1754"/>
    <w:rsid w:val="000E3C27"/>
    <w:rsid w:val="000E402F"/>
    <w:rsid w:val="000E48D0"/>
    <w:rsid w:val="000E5123"/>
    <w:rsid w:val="000E5238"/>
    <w:rsid w:val="000E5C35"/>
    <w:rsid w:val="000E6001"/>
    <w:rsid w:val="000E62E8"/>
    <w:rsid w:val="000E6532"/>
    <w:rsid w:val="000F2FDD"/>
    <w:rsid w:val="000F39D2"/>
    <w:rsid w:val="000F3FB9"/>
    <w:rsid w:val="000F43BD"/>
    <w:rsid w:val="000F5A2D"/>
    <w:rsid w:val="000F5A68"/>
    <w:rsid w:val="000F5C25"/>
    <w:rsid w:val="000F701B"/>
    <w:rsid w:val="000F7391"/>
    <w:rsid w:val="000F79B7"/>
    <w:rsid w:val="000F7B81"/>
    <w:rsid w:val="000F7C28"/>
    <w:rsid w:val="000F7C3D"/>
    <w:rsid w:val="000F7ECC"/>
    <w:rsid w:val="00100FE2"/>
    <w:rsid w:val="001015A8"/>
    <w:rsid w:val="0010328E"/>
    <w:rsid w:val="00103613"/>
    <w:rsid w:val="00103FF0"/>
    <w:rsid w:val="001040DF"/>
    <w:rsid w:val="00104627"/>
    <w:rsid w:val="00104A05"/>
    <w:rsid w:val="00104BDA"/>
    <w:rsid w:val="00104E22"/>
    <w:rsid w:val="00104EB7"/>
    <w:rsid w:val="0010553F"/>
    <w:rsid w:val="001058E2"/>
    <w:rsid w:val="00107A49"/>
    <w:rsid w:val="001100B5"/>
    <w:rsid w:val="001104BD"/>
    <w:rsid w:val="00111502"/>
    <w:rsid w:val="00111896"/>
    <w:rsid w:val="00111B14"/>
    <w:rsid w:val="00111BA0"/>
    <w:rsid w:val="00111C9B"/>
    <w:rsid w:val="00111F0F"/>
    <w:rsid w:val="001120A9"/>
    <w:rsid w:val="001129DD"/>
    <w:rsid w:val="0011305E"/>
    <w:rsid w:val="0011317E"/>
    <w:rsid w:val="00113C0C"/>
    <w:rsid w:val="0011405B"/>
    <w:rsid w:val="001141E4"/>
    <w:rsid w:val="00114AD7"/>
    <w:rsid w:val="001152DC"/>
    <w:rsid w:val="00117A12"/>
    <w:rsid w:val="00120270"/>
    <w:rsid w:val="00120515"/>
    <w:rsid w:val="0012243D"/>
    <w:rsid w:val="001228A4"/>
    <w:rsid w:val="00122EA6"/>
    <w:rsid w:val="00123468"/>
    <w:rsid w:val="001239F4"/>
    <w:rsid w:val="00123C46"/>
    <w:rsid w:val="00125D6E"/>
    <w:rsid w:val="00125FB0"/>
    <w:rsid w:val="00126F6E"/>
    <w:rsid w:val="0012789C"/>
    <w:rsid w:val="001301BE"/>
    <w:rsid w:val="0013029F"/>
    <w:rsid w:val="00130D7F"/>
    <w:rsid w:val="0013101A"/>
    <w:rsid w:val="001318F2"/>
    <w:rsid w:val="00132723"/>
    <w:rsid w:val="0013283A"/>
    <w:rsid w:val="00132861"/>
    <w:rsid w:val="00132E56"/>
    <w:rsid w:val="00134011"/>
    <w:rsid w:val="001343F8"/>
    <w:rsid w:val="0013582B"/>
    <w:rsid w:val="00135E33"/>
    <w:rsid w:val="00137AEA"/>
    <w:rsid w:val="00140A97"/>
    <w:rsid w:val="00140AE9"/>
    <w:rsid w:val="001411EA"/>
    <w:rsid w:val="00141847"/>
    <w:rsid w:val="00141855"/>
    <w:rsid w:val="00141D83"/>
    <w:rsid w:val="00141E9E"/>
    <w:rsid w:val="00144F70"/>
    <w:rsid w:val="001458B1"/>
    <w:rsid w:val="001467F0"/>
    <w:rsid w:val="00146A7F"/>
    <w:rsid w:val="00146EF6"/>
    <w:rsid w:val="001479C4"/>
    <w:rsid w:val="00147F0F"/>
    <w:rsid w:val="00150968"/>
    <w:rsid w:val="00150C2B"/>
    <w:rsid w:val="00151228"/>
    <w:rsid w:val="00151229"/>
    <w:rsid w:val="0015148B"/>
    <w:rsid w:val="0015152D"/>
    <w:rsid w:val="0015174E"/>
    <w:rsid w:val="00151C6D"/>
    <w:rsid w:val="0015278E"/>
    <w:rsid w:val="00152C1A"/>
    <w:rsid w:val="00153040"/>
    <w:rsid w:val="00153111"/>
    <w:rsid w:val="00153912"/>
    <w:rsid w:val="00154B1A"/>
    <w:rsid w:val="00155837"/>
    <w:rsid w:val="00155ADD"/>
    <w:rsid w:val="00155D45"/>
    <w:rsid w:val="00155EA9"/>
    <w:rsid w:val="0015744A"/>
    <w:rsid w:val="00157888"/>
    <w:rsid w:val="00160403"/>
    <w:rsid w:val="001604C6"/>
    <w:rsid w:val="0016064F"/>
    <w:rsid w:val="00160C32"/>
    <w:rsid w:val="00161B31"/>
    <w:rsid w:val="00162B04"/>
    <w:rsid w:val="00163456"/>
    <w:rsid w:val="001634D3"/>
    <w:rsid w:val="00163E97"/>
    <w:rsid w:val="0016466B"/>
    <w:rsid w:val="00164E91"/>
    <w:rsid w:val="00165EAE"/>
    <w:rsid w:val="00165FA6"/>
    <w:rsid w:val="0016770D"/>
    <w:rsid w:val="001678B2"/>
    <w:rsid w:val="00170408"/>
    <w:rsid w:val="0017110C"/>
    <w:rsid w:val="001723F2"/>
    <w:rsid w:val="00172585"/>
    <w:rsid w:val="00172991"/>
    <w:rsid w:val="001740A6"/>
    <w:rsid w:val="0017473F"/>
    <w:rsid w:val="00174D89"/>
    <w:rsid w:val="00175231"/>
    <w:rsid w:val="00175AE2"/>
    <w:rsid w:val="00176185"/>
    <w:rsid w:val="0017776A"/>
    <w:rsid w:val="00177F40"/>
    <w:rsid w:val="00180DE0"/>
    <w:rsid w:val="00181540"/>
    <w:rsid w:val="00182372"/>
    <w:rsid w:val="0018281D"/>
    <w:rsid w:val="0018282C"/>
    <w:rsid w:val="00182A31"/>
    <w:rsid w:val="00182AA4"/>
    <w:rsid w:val="001848E3"/>
    <w:rsid w:val="001856B5"/>
    <w:rsid w:val="00185749"/>
    <w:rsid w:val="00185E70"/>
    <w:rsid w:val="00185FCB"/>
    <w:rsid w:val="001864CC"/>
    <w:rsid w:val="00186539"/>
    <w:rsid w:val="001873AA"/>
    <w:rsid w:val="0018741C"/>
    <w:rsid w:val="001874F6"/>
    <w:rsid w:val="001879E0"/>
    <w:rsid w:val="00187E4A"/>
    <w:rsid w:val="00187FC7"/>
    <w:rsid w:val="00190449"/>
    <w:rsid w:val="001905D7"/>
    <w:rsid w:val="00190C3C"/>
    <w:rsid w:val="00190C48"/>
    <w:rsid w:val="00190C8F"/>
    <w:rsid w:val="0019100D"/>
    <w:rsid w:val="00191BDD"/>
    <w:rsid w:val="00191D53"/>
    <w:rsid w:val="00191FCB"/>
    <w:rsid w:val="00192640"/>
    <w:rsid w:val="001933B4"/>
    <w:rsid w:val="0019569C"/>
    <w:rsid w:val="00196DB1"/>
    <w:rsid w:val="0019741E"/>
    <w:rsid w:val="00197AAA"/>
    <w:rsid w:val="001A00C4"/>
    <w:rsid w:val="001A07D8"/>
    <w:rsid w:val="001A1136"/>
    <w:rsid w:val="001A46C9"/>
    <w:rsid w:val="001A4EA2"/>
    <w:rsid w:val="001A509E"/>
    <w:rsid w:val="001A50F9"/>
    <w:rsid w:val="001A5738"/>
    <w:rsid w:val="001A6C75"/>
    <w:rsid w:val="001B018C"/>
    <w:rsid w:val="001B0222"/>
    <w:rsid w:val="001B07FC"/>
    <w:rsid w:val="001B0F11"/>
    <w:rsid w:val="001B2617"/>
    <w:rsid w:val="001B281D"/>
    <w:rsid w:val="001B353A"/>
    <w:rsid w:val="001B3BD7"/>
    <w:rsid w:val="001B409F"/>
    <w:rsid w:val="001B42BD"/>
    <w:rsid w:val="001B4861"/>
    <w:rsid w:val="001B4CF3"/>
    <w:rsid w:val="001B5191"/>
    <w:rsid w:val="001B52FF"/>
    <w:rsid w:val="001B56DB"/>
    <w:rsid w:val="001B6897"/>
    <w:rsid w:val="001B734B"/>
    <w:rsid w:val="001B74BE"/>
    <w:rsid w:val="001B7A74"/>
    <w:rsid w:val="001C0B86"/>
    <w:rsid w:val="001C1CF2"/>
    <w:rsid w:val="001C2629"/>
    <w:rsid w:val="001C27EE"/>
    <w:rsid w:val="001C2938"/>
    <w:rsid w:val="001C2F90"/>
    <w:rsid w:val="001C5977"/>
    <w:rsid w:val="001C5E07"/>
    <w:rsid w:val="001C5E65"/>
    <w:rsid w:val="001C5FC7"/>
    <w:rsid w:val="001C6266"/>
    <w:rsid w:val="001C6A87"/>
    <w:rsid w:val="001D0044"/>
    <w:rsid w:val="001D0599"/>
    <w:rsid w:val="001D11B4"/>
    <w:rsid w:val="001D2921"/>
    <w:rsid w:val="001D2A0F"/>
    <w:rsid w:val="001D3A2A"/>
    <w:rsid w:val="001D3CC5"/>
    <w:rsid w:val="001D53F2"/>
    <w:rsid w:val="001D6AA5"/>
    <w:rsid w:val="001D7A2F"/>
    <w:rsid w:val="001D7CB6"/>
    <w:rsid w:val="001E01E5"/>
    <w:rsid w:val="001E0B52"/>
    <w:rsid w:val="001E1057"/>
    <w:rsid w:val="001E1214"/>
    <w:rsid w:val="001E26B1"/>
    <w:rsid w:val="001E4066"/>
    <w:rsid w:val="001E406B"/>
    <w:rsid w:val="001E4A86"/>
    <w:rsid w:val="001E4BA4"/>
    <w:rsid w:val="001E504F"/>
    <w:rsid w:val="001E519A"/>
    <w:rsid w:val="001E51D4"/>
    <w:rsid w:val="001E60B4"/>
    <w:rsid w:val="001E6474"/>
    <w:rsid w:val="001E6C19"/>
    <w:rsid w:val="001F0863"/>
    <w:rsid w:val="001F1168"/>
    <w:rsid w:val="001F11D3"/>
    <w:rsid w:val="001F16D1"/>
    <w:rsid w:val="001F22D2"/>
    <w:rsid w:val="001F2729"/>
    <w:rsid w:val="001F28A1"/>
    <w:rsid w:val="001F37F8"/>
    <w:rsid w:val="001F3D55"/>
    <w:rsid w:val="001F3E02"/>
    <w:rsid w:val="001F45B0"/>
    <w:rsid w:val="001F5357"/>
    <w:rsid w:val="001F5E02"/>
    <w:rsid w:val="001F749C"/>
    <w:rsid w:val="001F75A5"/>
    <w:rsid w:val="001F7E9D"/>
    <w:rsid w:val="002000A3"/>
    <w:rsid w:val="00200323"/>
    <w:rsid w:val="00200CAE"/>
    <w:rsid w:val="00201967"/>
    <w:rsid w:val="00201C99"/>
    <w:rsid w:val="0020200F"/>
    <w:rsid w:val="00202461"/>
    <w:rsid w:val="00204D99"/>
    <w:rsid w:val="00205083"/>
    <w:rsid w:val="002054F6"/>
    <w:rsid w:val="00205D7D"/>
    <w:rsid w:val="00206054"/>
    <w:rsid w:val="00206CF7"/>
    <w:rsid w:val="00207D16"/>
    <w:rsid w:val="00207E49"/>
    <w:rsid w:val="002102B5"/>
    <w:rsid w:val="002102DC"/>
    <w:rsid w:val="002114F9"/>
    <w:rsid w:val="00212884"/>
    <w:rsid w:val="002130C9"/>
    <w:rsid w:val="00213277"/>
    <w:rsid w:val="0021384F"/>
    <w:rsid w:val="00213CAE"/>
    <w:rsid w:val="00213FC7"/>
    <w:rsid w:val="00214A12"/>
    <w:rsid w:val="0021785A"/>
    <w:rsid w:val="00217DFB"/>
    <w:rsid w:val="0022016D"/>
    <w:rsid w:val="00221078"/>
    <w:rsid w:val="0022162A"/>
    <w:rsid w:val="00221A7A"/>
    <w:rsid w:val="00221E97"/>
    <w:rsid w:val="002221E7"/>
    <w:rsid w:val="00222C3F"/>
    <w:rsid w:val="002232AF"/>
    <w:rsid w:val="00224267"/>
    <w:rsid w:val="00224499"/>
    <w:rsid w:val="00226E84"/>
    <w:rsid w:val="00227AA9"/>
    <w:rsid w:val="00230771"/>
    <w:rsid w:val="0023121C"/>
    <w:rsid w:val="0023128B"/>
    <w:rsid w:val="0023222B"/>
    <w:rsid w:val="00232999"/>
    <w:rsid w:val="00232D8F"/>
    <w:rsid w:val="00233D5D"/>
    <w:rsid w:val="00233DD0"/>
    <w:rsid w:val="0023613E"/>
    <w:rsid w:val="00236444"/>
    <w:rsid w:val="002366E8"/>
    <w:rsid w:val="00236EBC"/>
    <w:rsid w:val="00237930"/>
    <w:rsid w:val="00237EA1"/>
    <w:rsid w:val="002401AE"/>
    <w:rsid w:val="0024065E"/>
    <w:rsid w:val="002408E5"/>
    <w:rsid w:val="00241BAA"/>
    <w:rsid w:val="0024342A"/>
    <w:rsid w:val="00243D2E"/>
    <w:rsid w:val="002441AB"/>
    <w:rsid w:val="00244C5E"/>
    <w:rsid w:val="00245869"/>
    <w:rsid w:val="002458C4"/>
    <w:rsid w:val="00245E01"/>
    <w:rsid w:val="00247216"/>
    <w:rsid w:val="00247544"/>
    <w:rsid w:val="002478A4"/>
    <w:rsid w:val="00251060"/>
    <w:rsid w:val="0025129C"/>
    <w:rsid w:val="00252322"/>
    <w:rsid w:val="00252F18"/>
    <w:rsid w:val="00254727"/>
    <w:rsid w:val="00254C49"/>
    <w:rsid w:val="00254CC9"/>
    <w:rsid w:val="00255771"/>
    <w:rsid w:val="002565D6"/>
    <w:rsid w:val="00256D55"/>
    <w:rsid w:val="00257304"/>
    <w:rsid w:val="00257A91"/>
    <w:rsid w:val="00257E8D"/>
    <w:rsid w:val="002602DB"/>
    <w:rsid w:val="00260E0A"/>
    <w:rsid w:val="00261726"/>
    <w:rsid w:val="002617CD"/>
    <w:rsid w:val="00261B71"/>
    <w:rsid w:val="00262C68"/>
    <w:rsid w:val="00263065"/>
    <w:rsid w:val="002630EC"/>
    <w:rsid w:val="00263223"/>
    <w:rsid w:val="002634B1"/>
    <w:rsid w:val="002642EC"/>
    <w:rsid w:val="002648CF"/>
    <w:rsid w:val="00264E11"/>
    <w:rsid w:val="00266886"/>
    <w:rsid w:val="00266970"/>
    <w:rsid w:val="00266F7C"/>
    <w:rsid w:val="0026766F"/>
    <w:rsid w:val="00267FCD"/>
    <w:rsid w:val="0027011F"/>
    <w:rsid w:val="00270B64"/>
    <w:rsid w:val="00271237"/>
    <w:rsid w:val="002715F9"/>
    <w:rsid w:val="00271C1E"/>
    <w:rsid w:val="002723A0"/>
    <w:rsid w:val="002727EE"/>
    <w:rsid w:val="00273A84"/>
    <w:rsid w:val="00273D5E"/>
    <w:rsid w:val="0027490E"/>
    <w:rsid w:val="00275000"/>
    <w:rsid w:val="00277566"/>
    <w:rsid w:val="00280411"/>
    <w:rsid w:val="00280C35"/>
    <w:rsid w:val="00280C3C"/>
    <w:rsid w:val="00280E6E"/>
    <w:rsid w:val="00281AB9"/>
    <w:rsid w:val="00281CD5"/>
    <w:rsid w:val="00281F03"/>
    <w:rsid w:val="00282280"/>
    <w:rsid w:val="002827D6"/>
    <w:rsid w:val="002833F5"/>
    <w:rsid w:val="00283EE1"/>
    <w:rsid w:val="00284A11"/>
    <w:rsid w:val="00284AC5"/>
    <w:rsid w:val="00284B21"/>
    <w:rsid w:val="002866F2"/>
    <w:rsid w:val="002870CD"/>
    <w:rsid w:val="0028763A"/>
    <w:rsid w:val="00287B60"/>
    <w:rsid w:val="00291A02"/>
    <w:rsid w:val="00291F00"/>
    <w:rsid w:val="0029202D"/>
    <w:rsid w:val="00292110"/>
    <w:rsid w:val="002926D1"/>
    <w:rsid w:val="00292A93"/>
    <w:rsid w:val="00293BFC"/>
    <w:rsid w:val="00294529"/>
    <w:rsid w:val="0029477D"/>
    <w:rsid w:val="00294884"/>
    <w:rsid w:val="00294DBA"/>
    <w:rsid w:val="002958E0"/>
    <w:rsid w:val="0029684A"/>
    <w:rsid w:val="00296E96"/>
    <w:rsid w:val="002977A4"/>
    <w:rsid w:val="002978B5"/>
    <w:rsid w:val="002A004A"/>
    <w:rsid w:val="002A0B33"/>
    <w:rsid w:val="002A0C6E"/>
    <w:rsid w:val="002A0E28"/>
    <w:rsid w:val="002A1015"/>
    <w:rsid w:val="002A17FE"/>
    <w:rsid w:val="002A1852"/>
    <w:rsid w:val="002A2F0F"/>
    <w:rsid w:val="002A4C12"/>
    <w:rsid w:val="002A4F10"/>
    <w:rsid w:val="002A50FD"/>
    <w:rsid w:val="002A54E1"/>
    <w:rsid w:val="002A5A41"/>
    <w:rsid w:val="002A5C60"/>
    <w:rsid w:val="002A60AF"/>
    <w:rsid w:val="002A643A"/>
    <w:rsid w:val="002A668D"/>
    <w:rsid w:val="002A6A6C"/>
    <w:rsid w:val="002A70DF"/>
    <w:rsid w:val="002A77AF"/>
    <w:rsid w:val="002B1B6C"/>
    <w:rsid w:val="002B34FC"/>
    <w:rsid w:val="002B38EC"/>
    <w:rsid w:val="002B3C28"/>
    <w:rsid w:val="002B3F01"/>
    <w:rsid w:val="002B3FAE"/>
    <w:rsid w:val="002B429D"/>
    <w:rsid w:val="002B4523"/>
    <w:rsid w:val="002B473A"/>
    <w:rsid w:val="002B4CCA"/>
    <w:rsid w:val="002B4D9C"/>
    <w:rsid w:val="002B597E"/>
    <w:rsid w:val="002B5C91"/>
    <w:rsid w:val="002B6AE9"/>
    <w:rsid w:val="002B6E26"/>
    <w:rsid w:val="002B6E9F"/>
    <w:rsid w:val="002B709A"/>
    <w:rsid w:val="002B73C0"/>
    <w:rsid w:val="002B7A4D"/>
    <w:rsid w:val="002C0708"/>
    <w:rsid w:val="002C0F1E"/>
    <w:rsid w:val="002C111C"/>
    <w:rsid w:val="002C1532"/>
    <w:rsid w:val="002C1C70"/>
    <w:rsid w:val="002C1DDE"/>
    <w:rsid w:val="002C2514"/>
    <w:rsid w:val="002C30CB"/>
    <w:rsid w:val="002C3558"/>
    <w:rsid w:val="002C4D8D"/>
    <w:rsid w:val="002C5019"/>
    <w:rsid w:val="002C5F2F"/>
    <w:rsid w:val="002C7590"/>
    <w:rsid w:val="002D1E77"/>
    <w:rsid w:val="002D2390"/>
    <w:rsid w:val="002D2598"/>
    <w:rsid w:val="002D2647"/>
    <w:rsid w:val="002D2CA0"/>
    <w:rsid w:val="002D2D28"/>
    <w:rsid w:val="002D34B3"/>
    <w:rsid w:val="002D3639"/>
    <w:rsid w:val="002D3CEF"/>
    <w:rsid w:val="002D3F01"/>
    <w:rsid w:val="002D5B7A"/>
    <w:rsid w:val="002D5E60"/>
    <w:rsid w:val="002D61CF"/>
    <w:rsid w:val="002D7021"/>
    <w:rsid w:val="002D7430"/>
    <w:rsid w:val="002D7A9A"/>
    <w:rsid w:val="002E12C9"/>
    <w:rsid w:val="002E156F"/>
    <w:rsid w:val="002E1F11"/>
    <w:rsid w:val="002E210E"/>
    <w:rsid w:val="002E2ADC"/>
    <w:rsid w:val="002E3D1F"/>
    <w:rsid w:val="002E3E75"/>
    <w:rsid w:val="002E427A"/>
    <w:rsid w:val="002E4F5D"/>
    <w:rsid w:val="002E56A9"/>
    <w:rsid w:val="002E62A8"/>
    <w:rsid w:val="002F2349"/>
    <w:rsid w:val="002F25E2"/>
    <w:rsid w:val="002F3423"/>
    <w:rsid w:val="002F6A41"/>
    <w:rsid w:val="002F6CA9"/>
    <w:rsid w:val="002F72BF"/>
    <w:rsid w:val="002F789D"/>
    <w:rsid w:val="0030067A"/>
    <w:rsid w:val="0030096E"/>
    <w:rsid w:val="00301DC2"/>
    <w:rsid w:val="00302A52"/>
    <w:rsid w:val="00303C65"/>
    <w:rsid w:val="00303EEF"/>
    <w:rsid w:val="0030432B"/>
    <w:rsid w:val="00304D87"/>
    <w:rsid w:val="00304F87"/>
    <w:rsid w:val="00305E32"/>
    <w:rsid w:val="00306121"/>
    <w:rsid w:val="00306430"/>
    <w:rsid w:val="00306AEA"/>
    <w:rsid w:val="00307204"/>
    <w:rsid w:val="003073E0"/>
    <w:rsid w:val="0030751E"/>
    <w:rsid w:val="003100BB"/>
    <w:rsid w:val="00310F6F"/>
    <w:rsid w:val="00311CC3"/>
    <w:rsid w:val="00311E39"/>
    <w:rsid w:val="0031337C"/>
    <w:rsid w:val="00313AE2"/>
    <w:rsid w:val="00313B81"/>
    <w:rsid w:val="00314397"/>
    <w:rsid w:val="00314501"/>
    <w:rsid w:val="00315724"/>
    <w:rsid w:val="003166FB"/>
    <w:rsid w:val="003205CA"/>
    <w:rsid w:val="00320B28"/>
    <w:rsid w:val="00321210"/>
    <w:rsid w:val="00321B77"/>
    <w:rsid w:val="00322922"/>
    <w:rsid w:val="00324D3F"/>
    <w:rsid w:val="00325267"/>
    <w:rsid w:val="00326ABB"/>
    <w:rsid w:val="003279C4"/>
    <w:rsid w:val="00327BC2"/>
    <w:rsid w:val="0033000D"/>
    <w:rsid w:val="00330437"/>
    <w:rsid w:val="00330FBF"/>
    <w:rsid w:val="0033112B"/>
    <w:rsid w:val="00333C92"/>
    <w:rsid w:val="0033407F"/>
    <w:rsid w:val="003345E2"/>
    <w:rsid w:val="0033469D"/>
    <w:rsid w:val="0033515C"/>
    <w:rsid w:val="00335D28"/>
    <w:rsid w:val="003361CA"/>
    <w:rsid w:val="00336239"/>
    <w:rsid w:val="00336B0D"/>
    <w:rsid w:val="00336C47"/>
    <w:rsid w:val="00336E1B"/>
    <w:rsid w:val="00336F28"/>
    <w:rsid w:val="0033775B"/>
    <w:rsid w:val="00340152"/>
    <w:rsid w:val="0034047E"/>
    <w:rsid w:val="003406D7"/>
    <w:rsid w:val="00341739"/>
    <w:rsid w:val="00341EFE"/>
    <w:rsid w:val="0034253F"/>
    <w:rsid w:val="0034285D"/>
    <w:rsid w:val="00342A4A"/>
    <w:rsid w:val="00343778"/>
    <w:rsid w:val="0034463F"/>
    <w:rsid w:val="00344832"/>
    <w:rsid w:val="003451B9"/>
    <w:rsid w:val="0034569E"/>
    <w:rsid w:val="00345F62"/>
    <w:rsid w:val="003463C3"/>
    <w:rsid w:val="00346C3D"/>
    <w:rsid w:val="0034718C"/>
    <w:rsid w:val="003503D9"/>
    <w:rsid w:val="003504CC"/>
    <w:rsid w:val="00351991"/>
    <w:rsid w:val="00351BC5"/>
    <w:rsid w:val="00353B8F"/>
    <w:rsid w:val="00354959"/>
    <w:rsid w:val="0035533B"/>
    <w:rsid w:val="0035571B"/>
    <w:rsid w:val="00355EB5"/>
    <w:rsid w:val="00355F0D"/>
    <w:rsid w:val="003564E9"/>
    <w:rsid w:val="00356699"/>
    <w:rsid w:val="00356A5A"/>
    <w:rsid w:val="0035798D"/>
    <w:rsid w:val="00360008"/>
    <w:rsid w:val="00360108"/>
    <w:rsid w:val="00361744"/>
    <w:rsid w:val="00362D21"/>
    <w:rsid w:val="00363590"/>
    <w:rsid w:val="003637E2"/>
    <w:rsid w:val="00363872"/>
    <w:rsid w:val="00363CD5"/>
    <w:rsid w:val="00364355"/>
    <w:rsid w:val="0036516D"/>
    <w:rsid w:val="00365ED1"/>
    <w:rsid w:val="00366327"/>
    <w:rsid w:val="0036649A"/>
    <w:rsid w:val="003666F3"/>
    <w:rsid w:val="00366714"/>
    <w:rsid w:val="00367225"/>
    <w:rsid w:val="0036768B"/>
    <w:rsid w:val="003701FF"/>
    <w:rsid w:val="003706D9"/>
    <w:rsid w:val="00372C54"/>
    <w:rsid w:val="00373004"/>
    <w:rsid w:val="0037341F"/>
    <w:rsid w:val="00373AAA"/>
    <w:rsid w:val="00374F48"/>
    <w:rsid w:val="0037560D"/>
    <w:rsid w:val="00375738"/>
    <w:rsid w:val="003757E0"/>
    <w:rsid w:val="00375863"/>
    <w:rsid w:val="0037626E"/>
    <w:rsid w:val="003765E8"/>
    <w:rsid w:val="003776B3"/>
    <w:rsid w:val="00377F60"/>
    <w:rsid w:val="00380472"/>
    <w:rsid w:val="003819BB"/>
    <w:rsid w:val="00382456"/>
    <w:rsid w:val="00382CA9"/>
    <w:rsid w:val="00382FAB"/>
    <w:rsid w:val="00383341"/>
    <w:rsid w:val="00383BA4"/>
    <w:rsid w:val="00384C74"/>
    <w:rsid w:val="00384D46"/>
    <w:rsid w:val="0038531E"/>
    <w:rsid w:val="00385D5F"/>
    <w:rsid w:val="003872AF"/>
    <w:rsid w:val="00390205"/>
    <w:rsid w:val="00390392"/>
    <w:rsid w:val="00391D10"/>
    <w:rsid w:val="00391DA1"/>
    <w:rsid w:val="003923AB"/>
    <w:rsid w:val="00393196"/>
    <w:rsid w:val="00393222"/>
    <w:rsid w:val="003939FB"/>
    <w:rsid w:val="00393B61"/>
    <w:rsid w:val="003940CE"/>
    <w:rsid w:val="003951F8"/>
    <w:rsid w:val="00395534"/>
    <w:rsid w:val="003958FA"/>
    <w:rsid w:val="0039599F"/>
    <w:rsid w:val="00396440"/>
    <w:rsid w:val="003975CF"/>
    <w:rsid w:val="00397650"/>
    <w:rsid w:val="00397936"/>
    <w:rsid w:val="00397B20"/>
    <w:rsid w:val="003A043D"/>
    <w:rsid w:val="003A1214"/>
    <w:rsid w:val="003A147B"/>
    <w:rsid w:val="003A1E7E"/>
    <w:rsid w:val="003A23FF"/>
    <w:rsid w:val="003A3266"/>
    <w:rsid w:val="003A3384"/>
    <w:rsid w:val="003A3F83"/>
    <w:rsid w:val="003A4621"/>
    <w:rsid w:val="003A4638"/>
    <w:rsid w:val="003A5E86"/>
    <w:rsid w:val="003A6EFD"/>
    <w:rsid w:val="003A7118"/>
    <w:rsid w:val="003A79D7"/>
    <w:rsid w:val="003A7C4B"/>
    <w:rsid w:val="003B25DD"/>
    <w:rsid w:val="003B2C2A"/>
    <w:rsid w:val="003B3153"/>
    <w:rsid w:val="003B3695"/>
    <w:rsid w:val="003B3A01"/>
    <w:rsid w:val="003B3A33"/>
    <w:rsid w:val="003B3D51"/>
    <w:rsid w:val="003B3F56"/>
    <w:rsid w:val="003B477F"/>
    <w:rsid w:val="003B48FC"/>
    <w:rsid w:val="003B4F97"/>
    <w:rsid w:val="003B5597"/>
    <w:rsid w:val="003B5AD5"/>
    <w:rsid w:val="003B6CEF"/>
    <w:rsid w:val="003B715E"/>
    <w:rsid w:val="003C0718"/>
    <w:rsid w:val="003C0C7C"/>
    <w:rsid w:val="003C1940"/>
    <w:rsid w:val="003C2619"/>
    <w:rsid w:val="003C2EB7"/>
    <w:rsid w:val="003C49E9"/>
    <w:rsid w:val="003C59BE"/>
    <w:rsid w:val="003D19FD"/>
    <w:rsid w:val="003D21FB"/>
    <w:rsid w:val="003D254B"/>
    <w:rsid w:val="003D3B72"/>
    <w:rsid w:val="003D4ED8"/>
    <w:rsid w:val="003D537B"/>
    <w:rsid w:val="003D58D0"/>
    <w:rsid w:val="003D591A"/>
    <w:rsid w:val="003D5BE0"/>
    <w:rsid w:val="003D5F22"/>
    <w:rsid w:val="003D65CC"/>
    <w:rsid w:val="003D699B"/>
    <w:rsid w:val="003D6D6F"/>
    <w:rsid w:val="003D776F"/>
    <w:rsid w:val="003D7AD6"/>
    <w:rsid w:val="003E2306"/>
    <w:rsid w:val="003E2592"/>
    <w:rsid w:val="003E29B7"/>
    <w:rsid w:val="003E3193"/>
    <w:rsid w:val="003E4026"/>
    <w:rsid w:val="003E42F7"/>
    <w:rsid w:val="003E4B6F"/>
    <w:rsid w:val="003E4C25"/>
    <w:rsid w:val="003E4C79"/>
    <w:rsid w:val="003E4DA2"/>
    <w:rsid w:val="003E6B39"/>
    <w:rsid w:val="003E71F1"/>
    <w:rsid w:val="003F031E"/>
    <w:rsid w:val="003F063D"/>
    <w:rsid w:val="003F07EC"/>
    <w:rsid w:val="003F0BB1"/>
    <w:rsid w:val="003F34EF"/>
    <w:rsid w:val="003F372E"/>
    <w:rsid w:val="003F3D3E"/>
    <w:rsid w:val="003F47CB"/>
    <w:rsid w:val="003F54B7"/>
    <w:rsid w:val="003F575F"/>
    <w:rsid w:val="003F5AFA"/>
    <w:rsid w:val="003F5B40"/>
    <w:rsid w:val="003F63F1"/>
    <w:rsid w:val="003F755E"/>
    <w:rsid w:val="003F7C4B"/>
    <w:rsid w:val="004001BC"/>
    <w:rsid w:val="0040026C"/>
    <w:rsid w:val="0040069A"/>
    <w:rsid w:val="00401351"/>
    <w:rsid w:val="00401DEE"/>
    <w:rsid w:val="004021ED"/>
    <w:rsid w:val="00402410"/>
    <w:rsid w:val="0040282E"/>
    <w:rsid w:val="0040292F"/>
    <w:rsid w:val="00402BED"/>
    <w:rsid w:val="00402CFD"/>
    <w:rsid w:val="00402F15"/>
    <w:rsid w:val="00403854"/>
    <w:rsid w:val="00405F5A"/>
    <w:rsid w:val="0040666C"/>
    <w:rsid w:val="00407327"/>
    <w:rsid w:val="004079B9"/>
    <w:rsid w:val="0041057D"/>
    <w:rsid w:val="004120FA"/>
    <w:rsid w:val="00414680"/>
    <w:rsid w:val="00415532"/>
    <w:rsid w:val="00415D60"/>
    <w:rsid w:val="0041676F"/>
    <w:rsid w:val="00416FD2"/>
    <w:rsid w:val="00417000"/>
    <w:rsid w:val="0042029B"/>
    <w:rsid w:val="00421E21"/>
    <w:rsid w:val="004222F0"/>
    <w:rsid w:val="00422BA1"/>
    <w:rsid w:val="004231EF"/>
    <w:rsid w:val="004232E3"/>
    <w:rsid w:val="00423BBE"/>
    <w:rsid w:val="004240AD"/>
    <w:rsid w:val="004251EF"/>
    <w:rsid w:val="0042539D"/>
    <w:rsid w:val="00425681"/>
    <w:rsid w:val="00426127"/>
    <w:rsid w:val="00426502"/>
    <w:rsid w:val="004265BA"/>
    <w:rsid w:val="004272EA"/>
    <w:rsid w:val="00427E2E"/>
    <w:rsid w:val="00427FEF"/>
    <w:rsid w:val="00430EF5"/>
    <w:rsid w:val="00431201"/>
    <w:rsid w:val="0043137A"/>
    <w:rsid w:val="00431F67"/>
    <w:rsid w:val="00432047"/>
    <w:rsid w:val="004323D3"/>
    <w:rsid w:val="00432AE9"/>
    <w:rsid w:val="00435912"/>
    <w:rsid w:val="00436A94"/>
    <w:rsid w:val="00436C89"/>
    <w:rsid w:val="00437116"/>
    <w:rsid w:val="00440F5E"/>
    <w:rsid w:val="00441072"/>
    <w:rsid w:val="00441F77"/>
    <w:rsid w:val="00442912"/>
    <w:rsid w:val="00442AFF"/>
    <w:rsid w:val="00443A57"/>
    <w:rsid w:val="00443AB7"/>
    <w:rsid w:val="00444433"/>
    <w:rsid w:val="00444555"/>
    <w:rsid w:val="00444CA2"/>
    <w:rsid w:val="00444F46"/>
    <w:rsid w:val="00445F2B"/>
    <w:rsid w:val="004461BA"/>
    <w:rsid w:val="004466AC"/>
    <w:rsid w:val="00446B54"/>
    <w:rsid w:val="00446EF5"/>
    <w:rsid w:val="00447DC1"/>
    <w:rsid w:val="0045095C"/>
    <w:rsid w:val="00450EE1"/>
    <w:rsid w:val="004516B9"/>
    <w:rsid w:val="00452536"/>
    <w:rsid w:val="00452AD3"/>
    <w:rsid w:val="00453227"/>
    <w:rsid w:val="004533C3"/>
    <w:rsid w:val="00453CA3"/>
    <w:rsid w:val="00454BCD"/>
    <w:rsid w:val="004550CC"/>
    <w:rsid w:val="00455AA4"/>
    <w:rsid w:val="00455F27"/>
    <w:rsid w:val="00456016"/>
    <w:rsid w:val="00456424"/>
    <w:rsid w:val="0045649F"/>
    <w:rsid w:val="00456F33"/>
    <w:rsid w:val="00457430"/>
    <w:rsid w:val="00457CF0"/>
    <w:rsid w:val="00460216"/>
    <w:rsid w:val="0046060A"/>
    <w:rsid w:val="004617A8"/>
    <w:rsid w:val="0046257E"/>
    <w:rsid w:val="0046301C"/>
    <w:rsid w:val="0046450A"/>
    <w:rsid w:val="00465551"/>
    <w:rsid w:val="00465568"/>
    <w:rsid w:val="00465DDE"/>
    <w:rsid w:val="00466BC7"/>
    <w:rsid w:val="004675AC"/>
    <w:rsid w:val="004705C4"/>
    <w:rsid w:val="004715AA"/>
    <w:rsid w:val="00471BAA"/>
    <w:rsid w:val="00471CF8"/>
    <w:rsid w:val="00471CFE"/>
    <w:rsid w:val="00472254"/>
    <w:rsid w:val="0047310E"/>
    <w:rsid w:val="00473651"/>
    <w:rsid w:val="00473C18"/>
    <w:rsid w:val="00474148"/>
    <w:rsid w:val="004749A7"/>
    <w:rsid w:val="00474C2E"/>
    <w:rsid w:val="004755D9"/>
    <w:rsid w:val="00476632"/>
    <w:rsid w:val="00477B97"/>
    <w:rsid w:val="00477FDA"/>
    <w:rsid w:val="0048018D"/>
    <w:rsid w:val="00480282"/>
    <w:rsid w:val="00481FA2"/>
    <w:rsid w:val="00481FBA"/>
    <w:rsid w:val="0048216C"/>
    <w:rsid w:val="0048264F"/>
    <w:rsid w:val="00483260"/>
    <w:rsid w:val="00483343"/>
    <w:rsid w:val="00483D2E"/>
    <w:rsid w:val="004844E8"/>
    <w:rsid w:val="00484683"/>
    <w:rsid w:val="004850C0"/>
    <w:rsid w:val="00485778"/>
    <w:rsid w:val="0048578E"/>
    <w:rsid w:val="0048592D"/>
    <w:rsid w:val="00486987"/>
    <w:rsid w:val="0048739C"/>
    <w:rsid w:val="00487760"/>
    <w:rsid w:val="004878B1"/>
    <w:rsid w:val="004878F9"/>
    <w:rsid w:val="00487C50"/>
    <w:rsid w:val="00490284"/>
    <w:rsid w:val="004904D4"/>
    <w:rsid w:val="00490B13"/>
    <w:rsid w:val="00490D67"/>
    <w:rsid w:val="0049189B"/>
    <w:rsid w:val="00491B42"/>
    <w:rsid w:val="00492424"/>
    <w:rsid w:val="00492472"/>
    <w:rsid w:val="004927B1"/>
    <w:rsid w:val="00492822"/>
    <w:rsid w:val="004928BD"/>
    <w:rsid w:val="0049461B"/>
    <w:rsid w:val="00494A75"/>
    <w:rsid w:val="004956A7"/>
    <w:rsid w:val="004957C4"/>
    <w:rsid w:val="00496144"/>
    <w:rsid w:val="00497386"/>
    <w:rsid w:val="00497674"/>
    <w:rsid w:val="00497ADD"/>
    <w:rsid w:val="004A0025"/>
    <w:rsid w:val="004A0FCA"/>
    <w:rsid w:val="004A15C8"/>
    <w:rsid w:val="004A15CE"/>
    <w:rsid w:val="004A16AF"/>
    <w:rsid w:val="004A1822"/>
    <w:rsid w:val="004A18C2"/>
    <w:rsid w:val="004A1CC1"/>
    <w:rsid w:val="004A2853"/>
    <w:rsid w:val="004A308B"/>
    <w:rsid w:val="004A43A9"/>
    <w:rsid w:val="004A44E8"/>
    <w:rsid w:val="004A495E"/>
    <w:rsid w:val="004A6DC4"/>
    <w:rsid w:val="004A6EA7"/>
    <w:rsid w:val="004A6F4D"/>
    <w:rsid w:val="004A768B"/>
    <w:rsid w:val="004B0462"/>
    <w:rsid w:val="004B182E"/>
    <w:rsid w:val="004B245F"/>
    <w:rsid w:val="004B25E8"/>
    <w:rsid w:val="004B332D"/>
    <w:rsid w:val="004B3AF6"/>
    <w:rsid w:val="004B3B88"/>
    <w:rsid w:val="004B50DF"/>
    <w:rsid w:val="004B538A"/>
    <w:rsid w:val="004B56B6"/>
    <w:rsid w:val="004B63F9"/>
    <w:rsid w:val="004B6477"/>
    <w:rsid w:val="004B669C"/>
    <w:rsid w:val="004B6995"/>
    <w:rsid w:val="004B7CD9"/>
    <w:rsid w:val="004B7D11"/>
    <w:rsid w:val="004B7E84"/>
    <w:rsid w:val="004C007D"/>
    <w:rsid w:val="004C039A"/>
    <w:rsid w:val="004C04B3"/>
    <w:rsid w:val="004C0600"/>
    <w:rsid w:val="004C0F54"/>
    <w:rsid w:val="004C13BA"/>
    <w:rsid w:val="004C1416"/>
    <w:rsid w:val="004C1C68"/>
    <w:rsid w:val="004C35F5"/>
    <w:rsid w:val="004C3A16"/>
    <w:rsid w:val="004C3EF2"/>
    <w:rsid w:val="004C4E11"/>
    <w:rsid w:val="004C5015"/>
    <w:rsid w:val="004C5924"/>
    <w:rsid w:val="004C687A"/>
    <w:rsid w:val="004C69FD"/>
    <w:rsid w:val="004C713E"/>
    <w:rsid w:val="004D058D"/>
    <w:rsid w:val="004D183D"/>
    <w:rsid w:val="004D1A1A"/>
    <w:rsid w:val="004D1D96"/>
    <w:rsid w:val="004D1DB4"/>
    <w:rsid w:val="004D25E8"/>
    <w:rsid w:val="004D39D3"/>
    <w:rsid w:val="004D3D19"/>
    <w:rsid w:val="004D68DC"/>
    <w:rsid w:val="004D6F34"/>
    <w:rsid w:val="004E024A"/>
    <w:rsid w:val="004E0994"/>
    <w:rsid w:val="004E16F1"/>
    <w:rsid w:val="004E2480"/>
    <w:rsid w:val="004E25EB"/>
    <w:rsid w:val="004E2822"/>
    <w:rsid w:val="004E2E05"/>
    <w:rsid w:val="004E3501"/>
    <w:rsid w:val="004E46F9"/>
    <w:rsid w:val="004E4C7B"/>
    <w:rsid w:val="004E53C0"/>
    <w:rsid w:val="004E5696"/>
    <w:rsid w:val="004E7789"/>
    <w:rsid w:val="004F0674"/>
    <w:rsid w:val="004F0E0C"/>
    <w:rsid w:val="004F1910"/>
    <w:rsid w:val="004F1E59"/>
    <w:rsid w:val="004F21B8"/>
    <w:rsid w:val="004F27C1"/>
    <w:rsid w:val="004F2DEC"/>
    <w:rsid w:val="004F33B9"/>
    <w:rsid w:val="004F3478"/>
    <w:rsid w:val="004F37C4"/>
    <w:rsid w:val="004F3ECB"/>
    <w:rsid w:val="004F4147"/>
    <w:rsid w:val="004F4D83"/>
    <w:rsid w:val="004F5327"/>
    <w:rsid w:val="004F5833"/>
    <w:rsid w:val="004F65D9"/>
    <w:rsid w:val="004F6C71"/>
    <w:rsid w:val="005009BA"/>
    <w:rsid w:val="00500A7D"/>
    <w:rsid w:val="00500ACD"/>
    <w:rsid w:val="00500DCB"/>
    <w:rsid w:val="00501574"/>
    <w:rsid w:val="00501D52"/>
    <w:rsid w:val="00502B78"/>
    <w:rsid w:val="00502EE7"/>
    <w:rsid w:val="0050309C"/>
    <w:rsid w:val="005053D9"/>
    <w:rsid w:val="005053DA"/>
    <w:rsid w:val="005055EE"/>
    <w:rsid w:val="00505774"/>
    <w:rsid w:val="00506392"/>
    <w:rsid w:val="005071B1"/>
    <w:rsid w:val="00507CC4"/>
    <w:rsid w:val="005101E9"/>
    <w:rsid w:val="0051094A"/>
    <w:rsid w:val="005112C7"/>
    <w:rsid w:val="00511A1B"/>
    <w:rsid w:val="00512169"/>
    <w:rsid w:val="00512316"/>
    <w:rsid w:val="00512574"/>
    <w:rsid w:val="005138E4"/>
    <w:rsid w:val="0051487B"/>
    <w:rsid w:val="005149C9"/>
    <w:rsid w:val="00514AC7"/>
    <w:rsid w:val="00517266"/>
    <w:rsid w:val="005177B8"/>
    <w:rsid w:val="00517EB8"/>
    <w:rsid w:val="00520E30"/>
    <w:rsid w:val="0052141F"/>
    <w:rsid w:val="00521D38"/>
    <w:rsid w:val="00522166"/>
    <w:rsid w:val="00522963"/>
    <w:rsid w:val="00522964"/>
    <w:rsid w:val="00522C87"/>
    <w:rsid w:val="00523139"/>
    <w:rsid w:val="00523820"/>
    <w:rsid w:val="00523D98"/>
    <w:rsid w:val="005253E9"/>
    <w:rsid w:val="00525E26"/>
    <w:rsid w:val="00526090"/>
    <w:rsid w:val="00526533"/>
    <w:rsid w:val="00526C6E"/>
    <w:rsid w:val="00527A98"/>
    <w:rsid w:val="00530008"/>
    <w:rsid w:val="0053038E"/>
    <w:rsid w:val="00531B23"/>
    <w:rsid w:val="00532920"/>
    <w:rsid w:val="0053297C"/>
    <w:rsid w:val="00532C52"/>
    <w:rsid w:val="005330F2"/>
    <w:rsid w:val="00533DA7"/>
    <w:rsid w:val="00534547"/>
    <w:rsid w:val="0053513E"/>
    <w:rsid w:val="00535F47"/>
    <w:rsid w:val="00536475"/>
    <w:rsid w:val="005372AF"/>
    <w:rsid w:val="00537341"/>
    <w:rsid w:val="00540473"/>
    <w:rsid w:val="00541D00"/>
    <w:rsid w:val="00541EA1"/>
    <w:rsid w:val="00542020"/>
    <w:rsid w:val="00542951"/>
    <w:rsid w:val="00543890"/>
    <w:rsid w:val="00543ED0"/>
    <w:rsid w:val="00544079"/>
    <w:rsid w:val="00544790"/>
    <w:rsid w:val="005447C8"/>
    <w:rsid w:val="00544C97"/>
    <w:rsid w:val="005451D5"/>
    <w:rsid w:val="00545B14"/>
    <w:rsid w:val="005460C6"/>
    <w:rsid w:val="00546454"/>
    <w:rsid w:val="00547206"/>
    <w:rsid w:val="005473B8"/>
    <w:rsid w:val="00550526"/>
    <w:rsid w:val="005509D0"/>
    <w:rsid w:val="00550CF9"/>
    <w:rsid w:val="005521A1"/>
    <w:rsid w:val="0055260B"/>
    <w:rsid w:val="00552D6E"/>
    <w:rsid w:val="005530B1"/>
    <w:rsid w:val="00553A98"/>
    <w:rsid w:val="00554879"/>
    <w:rsid w:val="00555006"/>
    <w:rsid w:val="00555685"/>
    <w:rsid w:val="00556387"/>
    <w:rsid w:val="005568CF"/>
    <w:rsid w:val="00556909"/>
    <w:rsid w:val="00560ABD"/>
    <w:rsid w:val="00560B65"/>
    <w:rsid w:val="00560DEA"/>
    <w:rsid w:val="00561470"/>
    <w:rsid w:val="005615FE"/>
    <w:rsid w:val="00561C76"/>
    <w:rsid w:val="00561D4E"/>
    <w:rsid w:val="00561EF7"/>
    <w:rsid w:val="0056259A"/>
    <w:rsid w:val="00563237"/>
    <w:rsid w:val="00563ADB"/>
    <w:rsid w:val="00563DC2"/>
    <w:rsid w:val="00563E64"/>
    <w:rsid w:val="005643C7"/>
    <w:rsid w:val="005643F6"/>
    <w:rsid w:val="0056455A"/>
    <w:rsid w:val="005649C2"/>
    <w:rsid w:val="00564A2A"/>
    <w:rsid w:val="00564C96"/>
    <w:rsid w:val="0056577B"/>
    <w:rsid w:val="005659C6"/>
    <w:rsid w:val="00566388"/>
    <w:rsid w:val="0056651D"/>
    <w:rsid w:val="00566A81"/>
    <w:rsid w:val="00567B8B"/>
    <w:rsid w:val="00567BC8"/>
    <w:rsid w:val="00570A97"/>
    <w:rsid w:val="005712BA"/>
    <w:rsid w:val="00571431"/>
    <w:rsid w:val="00574BF6"/>
    <w:rsid w:val="00574E6D"/>
    <w:rsid w:val="00577530"/>
    <w:rsid w:val="005778B1"/>
    <w:rsid w:val="00577A9D"/>
    <w:rsid w:val="00577E57"/>
    <w:rsid w:val="00580391"/>
    <w:rsid w:val="0058112E"/>
    <w:rsid w:val="00581620"/>
    <w:rsid w:val="00581694"/>
    <w:rsid w:val="005816F8"/>
    <w:rsid w:val="00581B98"/>
    <w:rsid w:val="00581C86"/>
    <w:rsid w:val="00581D53"/>
    <w:rsid w:val="00582C56"/>
    <w:rsid w:val="005844B8"/>
    <w:rsid w:val="00584E41"/>
    <w:rsid w:val="00585AA9"/>
    <w:rsid w:val="00585E72"/>
    <w:rsid w:val="00586168"/>
    <w:rsid w:val="00586280"/>
    <w:rsid w:val="00586820"/>
    <w:rsid w:val="00587425"/>
    <w:rsid w:val="005903AA"/>
    <w:rsid w:val="00590D2B"/>
    <w:rsid w:val="00590E03"/>
    <w:rsid w:val="0059131B"/>
    <w:rsid w:val="005922D9"/>
    <w:rsid w:val="005925FD"/>
    <w:rsid w:val="005926CC"/>
    <w:rsid w:val="00592740"/>
    <w:rsid w:val="00592E15"/>
    <w:rsid w:val="00593017"/>
    <w:rsid w:val="00593053"/>
    <w:rsid w:val="005933F5"/>
    <w:rsid w:val="00594409"/>
    <w:rsid w:val="00594B80"/>
    <w:rsid w:val="00594E35"/>
    <w:rsid w:val="00594FF5"/>
    <w:rsid w:val="00595CD8"/>
    <w:rsid w:val="00596143"/>
    <w:rsid w:val="00596A00"/>
    <w:rsid w:val="00597A22"/>
    <w:rsid w:val="00597F6B"/>
    <w:rsid w:val="005A01D5"/>
    <w:rsid w:val="005A2013"/>
    <w:rsid w:val="005A2440"/>
    <w:rsid w:val="005A3A1F"/>
    <w:rsid w:val="005A41C5"/>
    <w:rsid w:val="005A486C"/>
    <w:rsid w:val="005A4916"/>
    <w:rsid w:val="005A4E0F"/>
    <w:rsid w:val="005A512E"/>
    <w:rsid w:val="005A5207"/>
    <w:rsid w:val="005A5475"/>
    <w:rsid w:val="005A5DCE"/>
    <w:rsid w:val="005A5E0C"/>
    <w:rsid w:val="005A6A63"/>
    <w:rsid w:val="005A6E96"/>
    <w:rsid w:val="005A7441"/>
    <w:rsid w:val="005A77FE"/>
    <w:rsid w:val="005A7882"/>
    <w:rsid w:val="005B128B"/>
    <w:rsid w:val="005B199E"/>
    <w:rsid w:val="005B1EE1"/>
    <w:rsid w:val="005B2281"/>
    <w:rsid w:val="005B2498"/>
    <w:rsid w:val="005B253B"/>
    <w:rsid w:val="005B3B50"/>
    <w:rsid w:val="005B3E81"/>
    <w:rsid w:val="005B404C"/>
    <w:rsid w:val="005B416A"/>
    <w:rsid w:val="005B5483"/>
    <w:rsid w:val="005C0878"/>
    <w:rsid w:val="005C0A49"/>
    <w:rsid w:val="005C0E61"/>
    <w:rsid w:val="005C3F24"/>
    <w:rsid w:val="005C52FA"/>
    <w:rsid w:val="005C639F"/>
    <w:rsid w:val="005C6A06"/>
    <w:rsid w:val="005C6C13"/>
    <w:rsid w:val="005C7BB5"/>
    <w:rsid w:val="005D014A"/>
    <w:rsid w:val="005D0CEA"/>
    <w:rsid w:val="005D0D54"/>
    <w:rsid w:val="005D1228"/>
    <w:rsid w:val="005D1271"/>
    <w:rsid w:val="005D1A70"/>
    <w:rsid w:val="005D25A8"/>
    <w:rsid w:val="005D2910"/>
    <w:rsid w:val="005D2C5C"/>
    <w:rsid w:val="005D2D7A"/>
    <w:rsid w:val="005D33AB"/>
    <w:rsid w:val="005D500A"/>
    <w:rsid w:val="005D556B"/>
    <w:rsid w:val="005D5F92"/>
    <w:rsid w:val="005D6D9D"/>
    <w:rsid w:val="005E0097"/>
    <w:rsid w:val="005E05C8"/>
    <w:rsid w:val="005E076C"/>
    <w:rsid w:val="005E08A2"/>
    <w:rsid w:val="005E0F30"/>
    <w:rsid w:val="005E15FE"/>
    <w:rsid w:val="005E19CB"/>
    <w:rsid w:val="005E31C6"/>
    <w:rsid w:val="005E3B1B"/>
    <w:rsid w:val="005E3BBE"/>
    <w:rsid w:val="005E4C71"/>
    <w:rsid w:val="005E53BE"/>
    <w:rsid w:val="005E56A6"/>
    <w:rsid w:val="005E56E0"/>
    <w:rsid w:val="005E62EA"/>
    <w:rsid w:val="005E699E"/>
    <w:rsid w:val="005E69B5"/>
    <w:rsid w:val="005F000F"/>
    <w:rsid w:val="005F0AEC"/>
    <w:rsid w:val="005F2CCE"/>
    <w:rsid w:val="005F475B"/>
    <w:rsid w:val="005F6280"/>
    <w:rsid w:val="005F68F4"/>
    <w:rsid w:val="00600A8F"/>
    <w:rsid w:val="006014C7"/>
    <w:rsid w:val="00602057"/>
    <w:rsid w:val="0060234B"/>
    <w:rsid w:val="00602357"/>
    <w:rsid w:val="00602B09"/>
    <w:rsid w:val="00603209"/>
    <w:rsid w:val="006037AE"/>
    <w:rsid w:val="00603C79"/>
    <w:rsid w:val="00604901"/>
    <w:rsid w:val="00604C0C"/>
    <w:rsid w:val="00604DF7"/>
    <w:rsid w:val="00605047"/>
    <w:rsid w:val="00605CDC"/>
    <w:rsid w:val="0060694E"/>
    <w:rsid w:val="00606DC0"/>
    <w:rsid w:val="00606E74"/>
    <w:rsid w:val="00606EE4"/>
    <w:rsid w:val="0061076D"/>
    <w:rsid w:val="006107D6"/>
    <w:rsid w:val="006108CF"/>
    <w:rsid w:val="006109BE"/>
    <w:rsid w:val="00610E5F"/>
    <w:rsid w:val="00611143"/>
    <w:rsid w:val="00611870"/>
    <w:rsid w:val="0061249A"/>
    <w:rsid w:val="00612703"/>
    <w:rsid w:val="00612A56"/>
    <w:rsid w:val="00612EAD"/>
    <w:rsid w:val="00612F78"/>
    <w:rsid w:val="00613F47"/>
    <w:rsid w:val="00613F7D"/>
    <w:rsid w:val="00614E39"/>
    <w:rsid w:val="00615963"/>
    <w:rsid w:val="00615E63"/>
    <w:rsid w:val="00616936"/>
    <w:rsid w:val="00617125"/>
    <w:rsid w:val="0061737C"/>
    <w:rsid w:val="00617A16"/>
    <w:rsid w:val="006204E6"/>
    <w:rsid w:val="00621259"/>
    <w:rsid w:val="00621518"/>
    <w:rsid w:val="006224FC"/>
    <w:rsid w:val="00623616"/>
    <w:rsid w:val="006244EB"/>
    <w:rsid w:val="006250EB"/>
    <w:rsid w:val="00625934"/>
    <w:rsid w:val="006264B0"/>
    <w:rsid w:val="00626771"/>
    <w:rsid w:val="00626CE3"/>
    <w:rsid w:val="0062703E"/>
    <w:rsid w:val="00627BEF"/>
    <w:rsid w:val="00630DDE"/>
    <w:rsid w:val="006316CE"/>
    <w:rsid w:val="0063193D"/>
    <w:rsid w:val="00633315"/>
    <w:rsid w:val="006335BE"/>
    <w:rsid w:val="00633AC5"/>
    <w:rsid w:val="0063452D"/>
    <w:rsid w:val="00634F17"/>
    <w:rsid w:val="00635D3B"/>
    <w:rsid w:val="00636692"/>
    <w:rsid w:val="0063769D"/>
    <w:rsid w:val="006379E0"/>
    <w:rsid w:val="0064039D"/>
    <w:rsid w:val="0064045B"/>
    <w:rsid w:val="0064232C"/>
    <w:rsid w:val="00642671"/>
    <w:rsid w:val="0064419C"/>
    <w:rsid w:val="006448AC"/>
    <w:rsid w:val="00644AD2"/>
    <w:rsid w:val="0064520D"/>
    <w:rsid w:val="00645504"/>
    <w:rsid w:val="00645825"/>
    <w:rsid w:val="0064640F"/>
    <w:rsid w:val="00646F22"/>
    <w:rsid w:val="00650388"/>
    <w:rsid w:val="00650CE2"/>
    <w:rsid w:val="0065107D"/>
    <w:rsid w:val="00651F40"/>
    <w:rsid w:val="00652679"/>
    <w:rsid w:val="006537BB"/>
    <w:rsid w:val="006540A0"/>
    <w:rsid w:val="0065434C"/>
    <w:rsid w:val="00654356"/>
    <w:rsid w:val="00654E32"/>
    <w:rsid w:val="006552B5"/>
    <w:rsid w:val="0065562C"/>
    <w:rsid w:val="0065606E"/>
    <w:rsid w:val="00656423"/>
    <w:rsid w:val="006569FD"/>
    <w:rsid w:val="00657249"/>
    <w:rsid w:val="00657866"/>
    <w:rsid w:val="00657E6B"/>
    <w:rsid w:val="0066074C"/>
    <w:rsid w:val="00660C21"/>
    <w:rsid w:val="00660FB8"/>
    <w:rsid w:val="0066124D"/>
    <w:rsid w:val="00661330"/>
    <w:rsid w:val="0066288A"/>
    <w:rsid w:val="00663D00"/>
    <w:rsid w:val="0066485C"/>
    <w:rsid w:val="0066572B"/>
    <w:rsid w:val="0066579B"/>
    <w:rsid w:val="00666069"/>
    <w:rsid w:val="00666337"/>
    <w:rsid w:val="0066738D"/>
    <w:rsid w:val="0066778F"/>
    <w:rsid w:val="00667996"/>
    <w:rsid w:val="0067064B"/>
    <w:rsid w:val="00670D62"/>
    <w:rsid w:val="00670FEC"/>
    <w:rsid w:val="00671376"/>
    <w:rsid w:val="0067157B"/>
    <w:rsid w:val="00671C9D"/>
    <w:rsid w:val="0067357C"/>
    <w:rsid w:val="00673B8C"/>
    <w:rsid w:val="0067420C"/>
    <w:rsid w:val="006746C2"/>
    <w:rsid w:val="00674BE9"/>
    <w:rsid w:val="00674D74"/>
    <w:rsid w:val="00675070"/>
    <w:rsid w:val="006752D0"/>
    <w:rsid w:val="00675671"/>
    <w:rsid w:val="006759E2"/>
    <w:rsid w:val="00675DE3"/>
    <w:rsid w:val="00675E08"/>
    <w:rsid w:val="006765FE"/>
    <w:rsid w:val="00676A4C"/>
    <w:rsid w:val="00677DCD"/>
    <w:rsid w:val="00680C3E"/>
    <w:rsid w:val="00680EF1"/>
    <w:rsid w:val="00682890"/>
    <w:rsid w:val="00682CDE"/>
    <w:rsid w:val="006836A2"/>
    <w:rsid w:val="00684365"/>
    <w:rsid w:val="006845E4"/>
    <w:rsid w:val="00684750"/>
    <w:rsid w:val="006848DA"/>
    <w:rsid w:val="00685093"/>
    <w:rsid w:val="0068517E"/>
    <w:rsid w:val="00685954"/>
    <w:rsid w:val="00685D44"/>
    <w:rsid w:val="0068745A"/>
    <w:rsid w:val="0068767E"/>
    <w:rsid w:val="006879F4"/>
    <w:rsid w:val="00687BB0"/>
    <w:rsid w:val="00687C9F"/>
    <w:rsid w:val="0069007D"/>
    <w:rsid w:val="006903D1"/>
    <w:rsid w:val="00690467"/>
    <w:rsid w:val="00690A08"/>
    <w:rsid w:val="006920C5"/>
    <w:rsid w:val="006922A0"/>
    <w:rsid w:val="0069236E"/>
    <w:rsid w:val="00692733"/>
    <w:rsid w:val="00692AF1"/>
    <w:rsid w:val="00692BDB"/>
    <w:rsid w:val="00692C12"/>
    <w:rsid w:val="00692D11"/>
    <w:rsid w:val="006934AC"/>
    <w:rsid w:val="006941C1"/>
    <w:rsid w:val="006946B8"/>
    <w:rsid w:val="00694968"/>
    <w:rsid w:val="0069567C"/>
    <w:rsid w:val="006959C3"/>
    <w:rsid w:val="0069632A"/>
    <w:rsid w:val="00697C7F"/>
    <w:rsid w:val="006A0071"/>
    <w:rsid w:val="006A0F64"/>
    <w:rsid w:val="006A1539"/>
    <w:rsid w:val="006A18A7"/>
    <w:rsid w:val="006A1ABD"/>
    <w:rsid w:val="006A1B6D"/>
    <w:rsid w:val="006A225E"/>
    <w:rsid w:val="006A22DD"/>
    <w:rsid w:val="006A46E6"/>
    <w:rsid w:val="006A4AB6"/>
    <w:rsid w:val="006A4F51"/>
    <w:rsid w:val="006A610C"/>
    <w:rsid w:val="006A6157"/>
    <w:rsid w:val="006A7BB0"/>
    <w:rsid w:val="006A7F1D"/>
    <w:rsid w:val="006A7FB3"/>
    <w:rsid w:val="006B0740"/>
    <w:rsid w:val="006B13D0"/>
    <w:rsid w:val="006B14BC"/>
    <w:rsid w:val="006B21FD"/>
    <w:rsid w:val="006B270D"/>
    <w:rsid w:val="006B305C"/>
    <w:rsid w:val="006B35C4"/>
    <w:rsid w:val="006B3798"/>
    <w:rsid w:val="006B5975"/>
    <w:rsid w:val="006B5ACB"/>
    <w:rsid w:val="006B5DE8"/>
    <w:rsid w:val="006B6139"/>
    <w:rsid w:val="006B62BD"/>
    <w:rsid w:val="006B63A7"/>
    <w:rsid w:val="006B77B9"/>
    <w:rsid w:val="006B7DFB"/>
    <w:rsid w:val="006C07E3"/>
    <w:rsid w:val="006C10F6"/>
    <w:rsid w:val="006C13E3"/>
    <w:rsid w:val="006C245F"/>
    <w:rsid w:val="006C2653"/>
    <w:rsid w:val="006C4438"/>
    <w:rsid w:val="006C4C81"/>
    <w:rsid w:val="006C5016"/>
    <w:rsid w:val="006C52E4"/>
    <w:rsid w:val="006C5BFA"/>
    <w:rsid w:val="006C5CB0"/>
    <w:rsid w:val="006C6396"/>
    <w:rsid w:val="006C6823"/>
    <w:rsid w:val="006C78C5"/>
    <w:rsid w:val="006D088C"/>
    <w:rsid w:val="006D0A7A"/>
    <w:rsid w:val="006D0D53"/>
    <w:rsid w:val="006D0DBB"/>
    <w:rsid w:val="006D122A"/>
    <w:rsid w:val="006D149F"/>
    <w:rsid w:val="006D1903"/>
    <w:rsid w:val="006D2098"/>
    <w:rsid w:val="006D22B5"/>
    <w:rsid w:val="006D3C0B"/>
    <w:rsid w:val="006D44C0"/>
    <w:rsid w:val="006D4910"/>
    <w:rsid w:val="006D4BA3"/>
    <w:rsid w:val="006D4E10"/>
    <w:rsid w:val="006D5729"/>
    <w:rsid w:val="006D5B41"/>
    <w:rsid w:val="006D60AD"/>
    <w:rsid w:val="006D7208"/>
    <w:rsid w:val="006D765C"/>
    <w:rsid w:val="006D7C86"/>
    <w:rsid w:val="006E05F3"/>
    <w:rsid w:val="006E0B3E"/>
    <w:rsid w:val="006E0EBB"/>
    <w:rsid w:val="006E1561"/>
    <w:rsid w:val="006E29EB"/>
    <w:rsid w:val="006E381E"/>
    <w:rsid w:val="006E4457"/>
    <w:rsid w:val="006E4957"/>
    <w:rsid w:val="006E4A73"/>
    <w:rsid w:val="006E5CE1"/>
    <w:rsid w:val="006F1143"/>
    <w:rsid w:val="006F14F9"/>
    <w:rsid w:val="006F153E"/>
    <w:rsid w:val="006F1E79"/>
    <w:rsid w:val="006F2229"/>
    <w:rsid w:val="006F2E9D"/>
    <w:rsid w:val="006F58C6"/>
    <w:rsid w:val="006F610E"/>
    <w:rsid w:val="006F630C"/>
    <w:rsid w:val="006F632D"/>
    <w:rsid w:val="006F6740"/>
    <w:rsid w:val="006F78F6"/>
    <w:rsid w:val="006F7BCE"/>
    <w:rsid w:val="00700297"/>
    <w:rsid w:val="00701159"/>
    <w:rsid w:val="00703086"/>
    <w:rsid w:val="00703242"/>
    <w:rsid w:val="00703782"/>
    <w:rsid w:val="007038AA"/>
    <w:rsid w:val="007038DB"/>
    <w:rsid w:val="00703C0B"/>
    <w:rsid w:val="00703E70"/>
    <w:rsid w:val="0070485E"/>
    <w:rsid w:val="007055E3"/>
    <w:rsid w:val="007065C8"/>
    <w:rsid w:val="007066DC"/>
    <w:rsid w:val="00707080"/>
    <w:rsid w:val="007077CF"/>
    <w:rsid w:val="00707CB7"/>
    <w:rsid w:val="00710E4A"/>
    <w:rsid w:val="0071141D"/>
    <w:rsid w:val="007114D4"/>
    <w:rsid w:val="00711973"/>
    <w:rsid w:val="00711C56"/>
    <w:rsid w:val="00711F54"/>
    <w:rsid w:val="007123C2"/>
    <w:rsid w:val="00712684"/>
    <w:rsid w:val="00712709"/>
    <w:rsid w:val="00712C1D"/>
    <w:rsid w:val="00712FA7"/>
    <w:rsid w:val="0071346A"/>
    <w:rsid w:val="007135F4"/>
    <w:rsid w:val="00713771"/>
    <w:rsid w:val="00713C89"/>
    <w:rsid w:val="00713D36"/>
    <w:rsid w:val="00713D3E"/>
    <w:rsid w:val="007149B3"/>
    <w:rsid w:val="00714A08"/>
    <w:rsid w:val="00714A6D"/>
    <w:rsid w:val="00714C3E"/>
    <w:rsid w:val="00714E11"/>
    <w:rsid w:val="007152A3"/>
    <w:rsid w:val="00715AFA"/>
    <w:rsid w:val="00715F51"/>
    <w:rsid w:val="007173D8"/>
    <w:rsid w:val="00717C99"/>
    <w:rsid w:val="00720802"/>
    <w:rsid w:val="00720A92"/>
    <w:rsid w:val="00720DD2"/>
    <w:rsid w:val="0072114D"/>
    <w:rsid w:val="00721698"/>
    <w:rsid w:val="0072195E"/>
    <w:rsid w:val="00721AE6"/>
    <w:rsid w:val="0072346C"/>
    <w:rsid w:val="00723649"/>
    <w:rsid w:val="00723986"/>
    <w:rsid w:val="00723BAE"/>
    <w:rsid w:val="00724B42"/>
    <w:rsid w:val="0072551C"/>
    <w:rsid w:val="007255B3"/>
    <w:rsid w:val="00725CE9"/>
    <w:rsid w:val="0072677F"/>
    <w:rsid w:val="00726A93"/>
    <w:rsid w:val="00727BBB"/>
    <w:rsid w:val="0073085D"/>
    <w:rsid w:val="007312AB"/>
    <w:rsid w:val="0073163D"/>
    <w:rsid w:val="00731704"/>
    <w:rsid w:val="0073191B"/>
    <w:rsid w:val="00731C9A"/>
    <w:rsid w:val="007343B6"/>
    <w:rsid w:val="007368A2"/>
    <w:rsid w:val="00737025"/>
    <w:rsid w:val="007373EC"/>
    <w:rsid w:val="00737798"/>
    <w:rsid w:val="007379AE"/>
    <w:rsid w:val="007379F4"/>
    <w:rsid w:val="00737B3E"/>
    <w:rsid w:val="0074005E"/>
    <w:rsid w:val="00740C1F"/>
    <w:rsid w:val="00741708"/>
    <w:rsid w:val="00742059"/>
    <w:rsid w:val="007424FC"/>
    <w:rsid w:val="00742E0C"/>
    <w:rsid w:val="00743783"/>
    <w:rsid w:val="007437AE"/>
    <w:rsid w:val="00744C19"/>
    <w:rsid w:val="00745279"/>
    <w:rsid w:val="00745E2E"/>
    <w:rsid w:val="007464A9"/>
    <w:rsid w:val="00747E81"/>
    <w:rsid w:val="007500E4"/>
    <w:rsid w:val="0075039A"/>
    <w:rsid w:val="00751AE9"/>
    <w:rsid w:val="00751D77"/>
    <w:rsid w:val="00753235"/>
    <w:rsid w:val="00753287"/>
    <w:rsid w:val="00754576"/>
    <w:rsid w:val="0075468F"/>
    <w:rsid w:val="007556FF"/>
    <w:rsid w:val="0075628A"/>
    <w:rsid w:val="007569AA"/>
    <w:rsid w:val="00756AB0"/>
    <w:rsid w:val="00756DE5"/>
    <w:rsid w:val="0075717B"/>
    <w:rsid w:val="00760201"/>
    <w:rsid w:val="00760BAB"/>
    <w:rsid w:val="00760F95"/>
    <w:rsid w:val="0076137D"/>
    <w:rsid w:val="0076155F"/>
    <w:rsid w:val="00762185"/>
    <w:rsid w:val="00763635"/>
    <w:rsid w:val="007638AF"/>
    <w:rsid w:val="0076393E"/>
    <w:rsid w:val="00763B8B"/>
    <w:rsid w:val="007640C8"/>
    <w:rsid w:val="007641F4"/>
    <w:rsid w:val="007646A6"/>
    <w:rsid w:val="0076577D"/>
    <w:rsid w:val="007659F2"/>
    <w:rsid w:val="00765D3D"/>
    <w:rsid w:val="00767ED0"/>
    <w:rsid w:val="00767F9D"/>
    <w:rsid w:val="00770783"/>
    <w:rsid w:val="007707FE"/>
    <w:rsid w:val="007709A6"/>
    <w:rsid w:val="007714D9"/>
    <w:rsid w:val="00771B00"/>
    <w:rsid w:val="00772343"/>
    <w:rsid w:val="00772C52"/>
    <w:rsid w:val="0077306F"/>
    <w:rsid w:val="00773B03"/>
    <w:rsid w:val="0077405B"/>
    <w:rsid w:val="00774102"/>
    <w:rsid w:val="007743F7"/>
    <w:rsid w:val="00774A45"/>
    <w:rsid w:val="007759A9"/>
    <w:rsid w:val="00775D90"/>
    <w:rsid w:val="007760F3"/>
    <w:rsid w:val="007761BB"/>
    <w:rsid w:val="007766CD"/>
    <w:rsid w:val="00776932"/>
    <w:rsid w:val="00776BB1"/>
    <w:rsid w:val="00777B1B"/>
    <w:rsid w:val="00777EE5"/>
    <w:rsid w:val="0078012A"/>
    <w:rsid w:val="0078051D"/>
    <w:rsid w:val="00780EF1"/>
    <w:rsid w:val="00781275"/>
    <w:rsid w:val="00781A64"/>
    <w:rsid w:val="00782884"/>
    <w:rsid w:val="00783168"/>
    <w:rsid w:val="0078327E"/>
    <w:rsid w:val="007848E7"/>
    <w:rsid w:val="00784970"/>
    <w:rsid w:val="00785BC1"/>
    <w:rsid w:val="00785D60"/>
    <w:rsid w:val="00786205"/>
    <w:rsid w:val="007863DB"/>
    <w:rsid w:val="00786C00"/>
    <w:rsid w:val="007877BF"/>
    <w:rsid w:val="0079084D"/>
    <w:rsid w:val="00790A21"/>
    <w:rsid w:val="00791008"/>
    <w:rsid w:val="007914AB"/>
    <w:rsid w:val="00791A0D"/>
    <w:rsid w:val="00791CF4"/>
    <w:rsid w:val="00792EF7"/>
    <w:rsid w:val="00793997"/>
    <w:rsid w:val="007939B6"/>
    <w:rsid w:val="00793A5B"/>
    <w:rsid w:val="007940D1"/>
    <w:rsid w:val="00794929"/>
    <w:rsid w:val="00794B53"/>
    <w:rsid w:val="007A0A4B"/>
    <w:rsid w:val="007A17D5"/>
    <w:rsid w:val="007A341B"/>
    <w:rsid w:val="007A3A0F"/>
    <w:rsid w:val="007A48B0"/>
    <w:rsid w:val="007A4C50"/>
    <w:rsid w:val="007A4E77"/>
    <w:rsid w:val="007A6365"/>
    <w:rsid w:val="007A6934"/>
    <w:rsid w:val="007A6AEA"/>
    <w:rsid w:val="007A7095"/>
    <w:rsid w:val="007A7C5F"/>
    <w:rsid w:val="007B02A1"/>
    <w:rsid w:val="007B05B2"/>
    <w:rsid w:val="007B06D2"/>
    <w:rsid w:val="007B0AA3"/>
    <w:rsid w:val="007B1AC2"/>
    <w:rsid w:val="007B267B"/>
    <w:rsid w:val="007B38FA"/>
    <w:rsid w:val="007B3ABD"/>
    <w:rsid w:val="007B4002"/>
    <w:rsid w:val="007B4296"/>
    <w:rsid w:val="007B47C9"/>
    <w:rsid w:val="007B4D38"/>
    <w:rsid w:val="007B53D8"/>
    <w:rsid w:val="007B55C9"/>
    <w:rsid w:val="007B6576"/>
    <w:rsid w:val="007B74AA"/>
    <w:rsid w:val="007B7531"/>
    <w:rsid w:val="007B7B50"/>
    <w:rsid w:val="007C0904"/>
    <w:rsid w:val="007C1D74"/>
    <w:rsid w:val="007C23C8"/>
    <w:rsid w:val="007C2F38"/>
    <w:rsid w:val="007C2FA6"/>
    <w:rsid w:val="007C385D"/>
    <w:rsid w:val="007C3FE4"/>
    <w:rsid w:val="007C42F6"/>
    <w:rsid w:val="007C5155"/>
    <w:rsid w:val="007C5225"/>
    <w:rsid w:val="007C5AAC"/>
    <w:rsid w:val="007C63A4"/>
    <w:rsid w:val="007C7A06"/>
    <w:rsid w:val="007D09CF"/>
    <w:rsid w:val="007D16D7"/>
    <w:rsid w:val="007D247D"/>
    <w:rsid w:val="007D30EA"/>
    <w:rsid w:val="007D3224"/>
    <w:rsid w:val="007D3819"/>
    <w:rsid w:val="007D404D"/>
    <w:rsid w:val="007D4276"/>
    <w:rsid w:val="007D450B"/>
    <w:rsid w:val="007D4D38"/>
    <w:rsid w:val="007D4D65"/>
    <w:rsid w:val="007D52EC"/>
    <w:rsid w:val="007D549B"/>
    <w:rsid w:val="007D5794"/>
    <w:rsid w:val="007D5AD6"/>
    <w:rsid w:val="007D666C"/>
    <w:rsid w:val="007D6CB0"/>
    <w:rsid w:val="007D720F"/>
    <w:rsid w:val="007D79A1"/>
    <w:rsid w:val="007E0481"/>
    <w:rsid w:val="007E08E0"/>
    <w:rsid w:val="007E1034"/>
    <w:rsid w:val="007E1B31"/>
    <w:rsid w:val="007E26BD"/>
    <w:rsid w:val="007E27F1"/>
    <w:rsid w:val="007E2D1D"/>
    <w:rsid w:val="007E31C6"/>
    <w:rsid w:val="007E3A34"/>
    <w:rsid w:val="007E3A56"/>
    <w:rsid w:val="007E3C27"/>
    <w:rsid w:val="007E3ED5"/>
    <w:rsid w:val="007E468D"/>
    <w:rsid w:val="007E5BA4"/>
    <w:rsid w:val="007E6534"/>
    <w:rsid w:val="007E74BF"/>
    <w:rsid w:val="007F023D"/>
    <w:rsid w:val="007F13CF"/>
    <w:rsid w:val="007F13E9"/>
    <w:rsid w:val="007F1445"/>
    <w:rsid w:val="007F23AE"/>
    <w:rsid w:val="007F26A9"/>
    <w:rsid w:val="007F2C13"/>
    <w:rsid w:val="007F3534"/>
    <w:rsid w:val="007F3798"/>
    <w:rsid w:val="007F3E17"/>
    <w:rsid w:val="007F3F9D"/>
    <w:rsid w:val="007F48BE"/>
    <w:rsid w:val="007F4A03"/>
    <w:rsid w:val="007F6072"/>
    <w:rsid w:val="007F6118"/>
    <w:rsid w:val="007F64EF"/>
    <w:rsid w:val="007F69C5"/>
    <w:rsid w:val="007F6A2C"/>
    <w:rsid w:val="007F6D24"/>
    <w:rsid w:val="007F728B"/>
    <w:rsid w:val="007F72DC"/>
    <w:rsid w:val="007F735D"/>
    <w:rsid w:val="008002C0"/>
    <w:rsid w:val="00800528"/>
    <w:rsid w:val="00801342"/>
    <w:rsid w:val="00802147"/>
    <w:rsid w:val="00802798"/>
    <w:rsid w:val="00802850"/>
    <w:rsid w:val="008032B8"/>
    <w:rsid w:val="008034CD"/>
    <w:rsid w:val="00803C87"/>
    <w:rsid w:val="008045A5"/>
    <w:rsid w:val="00804690"/>
    <w:rsid w:val="00805445"/>
    <w:rsid w:val="00805541"/>
    <w:rsid w:val="00805583"/>
    <w:rsid w:val="00805B79"/>
    <w:rsid w:val="00805D5C"/>
    <w:rsid w:val="00806124"/>
    <w:rsid w:val="008062F2"/>
    <w:rsid w:val="008065CC"/>
    <w:rsid w:val="008070AD"/>
    <w:rsid w:val="00807C68"/>
    <w:rsid w:val="00807D69"/>
    <w:rsid w:val="00810E2A"/>
    <w:rsid w:val="00811158"/>
    <w:rsid w:val="00811233"/>
    <w:rsid w:val="00811441"/>
    <w:rsid w:val="00812211"/>
    <w:rsid w:val="008125FC"/>
    <w:rsid w:val="00812666"/>
    <w:rsid w:val="008158B9"/>
    <w:rsid w:val="008161B4"/>
    <w:rsid w:val="00817D53"/>
    <w:rsid w:val="00817DC2"/>
    <w:rsid w:val="00817F9F"/>
    <w:rsid w:val="00822D37"/>
    <w:rsid w:val="00823471"/>
    <w:rsid w:val="00823E3B"/>
    <w:rsid w:val="00824212"/>
    <w:rsid w:val="008243C8"/>
    <w:rsid w:val="00824EF1"/>
    <w:rsid w:val="008252EC"/>
    <w:rsid w:val="0082641B"/>
    <w:rsid w:val="008267C8"/>
    <w:rsid w:val="0082696F"/>
    <w:rsid w:val="00826B63"/>
    <w:rsid w:val="00826C4F"/>
    <w:rsid w:val="008275DC"/>
    <w:rsid w:val="008277A4"/>
    <w:rsid w:val="00827CBB"/>
    <w:rsid w:val="008309A5"/>
    <w:rsid w:val="00831107"/>
    <w:rsid w:val="00831187"/>
    <w:rsid w:val="008324CF"/>
    <w:rsid w:val="008324FA"/>
    <w:rsid w:val="00832873"/>
    <w:rsid w:val="00832E2F"/>
    <w:rsid w:val="00832E94"/>
    <w:rsid w:val="008335D7"/>
    <w:rsid w:val="00833775"/>
    <w:rsid w:val="00833B06"/>
    <w:rsid w:val="00834188"/>
    <w:rsid w:val="0083466B"/>
    <w:rsid w:val="00834A3E"/>
    <w:rsid w:val="00834C99"/>
    <w:rsid w:val="00835D74"/>
    <w:rsid w:val="008360C2"/>
    <w:rsid w:val="0083648C"/>
    <w:rsid w:val="00836DBB"/>
    <w:rsid w:val="008373E7"/>
    <w:rsid w:val="0083773C"/>
    <w:rsid w:val="00837A28"/>
    <w:rsid w:val="00840910"/>
    <w:rsid w:val="00841FE7"/>
    <w:rsid w:val="0084219B"/>
    <w:rsid w:val="00842AD1"/>
    <w:rsid w:val="008434C9"/>
    <w:rsid w:val="00843C39"/>
    <w:rsid w:val="00843CDB"/>
    <w:rsid w:val="008443B4"/>
    <w:rsid w:val="008447C5"/>
    <w:rsid w:val="00844AE3"/>
    <w:rsid w:val="008450B0"/>
    <w:rsid w:val="008462D6"/>
    <w:rsid w:val="0084695D"/>
    <w:rsid w:val="008470AD"/>
    <w:rsid w:val="008473BA"/>
    <w:rsid w:val="0084745E"/>
    <w:rsid w:val="00847F64"/>
    <w:rsid w:val="00850C3D"/>
    <w:rsid w:val="00850CA5"/>
    <w:rsid w:val="00850D1E"/>
    <w:rsid w:val="00850FB1"/>
    <w:rsid w:val="008511AB"/>
    <w:rsid w:val="00851E01"/>
    <w:rsid w:val="00852C3F"/>
    <w:rsid w:val="00853674"/>
    <w:rsid w:val="00853ABE"/>
    <w:rsid w:val="00854E5A"/>
    <w:rsid w:val="00855C46"/>
    <w:rsid w:val="00855D67"/>
    <w:rsid w:val="008566A6"/>
    <w:rsid w:val="0085757E"/>
    <w:rsid w:val="00857A7E"/>
    <w:rsid w:val="00857D1D"/>
    <w:rsid w:val="008609CC"/>
    <w:rsid w:val="00860A1B"/>
    <w:rsid w:val="00860E7D"/>
    <w:rsid w:val="0086148D"/>
    <w:rsid w:val="00861E4C"/>
    <w:rsid w:val="00861ED9"/>
    <w:rsid w:val="008633D0"/>
    <w:rsid w:val="00863E65"/>
    <w:rsid w:val="00863EBE"/>
    <w:rsid w:val="00864237"/>
    <w:rsid w:val="0086475F"/>
    <w:rsid w:val="00864C88"/>
    <w:rsid w:val="00866BEB"/>
    <w:rsid w:val="0087058E"/>
    <w:rsid w:val="00871652"/>
    <w:rsid w:val="008716A2"/>
    <w:rsid w:val="00871B1A"/>
    <w:rsid w:val="0087256C"/>
    <w:rsid w:val="00872648"/>
    <w:rsid w:val="008726C9"/>
    <w:rsid w:val="00872FED"/>
    <w:rsid w:val="008730D7"/>
    <w:rsid w:val="008731A0"/>
    <w:rsid w:val="00874AB4"/>
    <w:rsid w:val="00874FF2"/>
    <w:rsid w:val="0087569E"/>
    <w:rsid w:val="00875D3A"/>
    <w:rsid w:val="00875E05"/>
    <w:rsid w:val="00877532"/>
    <w:rsid w:val="00881E89"/>
    <w:rsid w:val="00881ECA"/>
    <w:rsid w:val="0088229B"/>
    <w:rsid w:val="008822E9"/>
    <w:rsid w:val="00882B81"/>
    <w:rsid w:val="00882B90"/>
    <w:rsid w:val="00883004"/>
    <w:rsid w:val="008835AA"/>
    <w:rsid w:val="00884E18"/>
    <w:rsid w:val="00885FD6"/>
    <w:rsid w:val="008863CC"/>
    <w:rsid w:val="00886B6C"/>
    <w:rsid w:val="00886F11"/>
    <w:rsid w:val="0088758A"/>
    <w:rsid w:val="0088782F"/>
    <w:rsid w:val="00887D28"/>
    <w:rsid w:val="00887E52"/>
    <w:rsid w:val="00890FAF"/>
    <w:rsid w:val="00891ECA"/>
    <w:rsid w:val="008921A8"/>
    <w:rsid w:val="00892B9E"/>
    <w:rsid w:val="00893108"/>
    <w:rsid w:val="00893346"/>
    <w:rsid w:val="00895BD7"/>
    <w:rsid w:val="00896118"/>
    <w:rsid w:val="00896D3F"/>
    <w:rsid w:val="00897540"/>
    <w:rsid w:val="008975A1"/>
    <w:rsid w:val="0089774C"/>
    <w:rsid w:val="00897E0E"/>
    <w:rsid w:val="008A003D"/>
    <w:rsid w:val="008A0167"/>
    <w:rsid w:val="008A141D"/>
    <w:rsid w:val="008A1541"/>
    <w:rsid w:val="008A1E05"/>
    <w:rsid w:val="008A4D34"/>
    <w:rsid w:val="008A5477"/>
    <w:rsid w:val="008A64F7"/>
    <w:rsid w:val="008A692D"/>
    <w:rsid w:val="008B0A46"/>
    <w:rsid w:val="008B1117"/>
    <w:rsid w:val="008B134C"/>
    <w:rsid w:val="008B14BF"/>
    <w:rsid w:val="008B1525"/>
    <w:rsid w:val="008B3704"/>
    <w:rsid w:val="008B3C7C"/>
    <w:rsid w:val="008B4165"/>
    <w:rsid w:val="008B4307"/>
    <w:rsid w:val="008B4368"/>
    <w:rsid w:val="008B46DC"/>
    <w:rsid w:val="008B5C7F"/>
    <w:rsid w:val="008B5F51"/>
    <w:rsid w:val="008B7042"/>
    <w:rsid w:val="008B7149"/>
    <w:rsid w:val="008B728B"/>
    <w:rsid w:val="008C079A"/>
    <w:rsid w:val="008C1361"/>
    <w:rsid w:val="008C178B"/>
    <w:rsid w:val="008C26F7"/>
    <w:rsid w:val="008C2910"/>
    <w:rsid w:val="008C34AB"/>
    <w:rsid w:val="008C3E85"/>
    <w:rsid w:val="008C3F13"/>
    <w:rsid w:val="008C43E6"/>
    <w:rsid w:val="008C45B0"/>
    <w:rsid w:val="008C4726"/>
    <w:rsid w:val="008C4E2B"/>
    <w:rsid w:val="008C66C4"/>
    <w:rsid w:val="008C685B"/>
    <w:rsid w:val="008C7720"/>
    <w:rsid w:val="008C77DF"/>
    <w:rsid w:val="008C7EE3"/>
    <w:rsid w:val="008D0229"/>
    <w:rsid w:val="008D181F"/>
    <w:rsid w:val="008D1EA0"/>
    <w:rsid w:val="008D289E"/>
    <w:rsid w:val="008D3300"/>
    <w:rsid w:val="008D43A5"/>
    <w:rsid w:val="008D4D79"/>
    <w:rsid w:val="008D53C1"/>
    <w:rsid w:val="008D5D4B"/>
    <w:rsid w:val="008D6770"/>
    <w:rsid w:val="008D7099"/>
    <w:rsid w:val="008E1020"/>
    <w:rsid w:val="008E1EAE"/>
    <w:rsid w:val="008E1F0A"/>
    <w:rsid w:val="008E33CE"/>
    <w:rsid w:val="008E3710"/>
    <w:rsid w:val="008E3B2E"/>
    <w:rsid w:val="008E4119"/>
    <w:rsid w:val="008E74B2"/>
    <w:rsid w:val="008E74C2"/>
    <w:rsid w:val="008E770A"/>
    <w:rsid w:val="008F0331"/>
    <w:rsid w:val="008F08A7"/>
    <w:rsid w:val="008F094B"/>
    <w:rsid w:val="008F158F"/>
    <w:rsid w:val="008F1D32"/>
    <w:rsid w:val="008F21D8"/>
    <w:rsid w:val="008F2FC4"/>
    <w:rsid w:val="008F34A0"/>
    <w:rsid w:val="008F3C4A"/>
    <w:rsid w:val="008F48C7"/>
    <w:rsid w:val="008F52C4"/>
    <w:rsid w:val="008F6338"/>
    <w:rsid w:val="008F790A"/>
    <w:rsid w:val="009007D6"/>
    <w:rsid w:val="00900F13"/>
    <w:rsid w:val="00902219"/>
    <w:rsid w:val="00902653"/>
    <w:rsid w:val="00903356"/>
    <w:rsid w:val="00903995"/>
    <w:rsid w:val="00903F1E"/>
    <w:rsid w:val="0090447F"/>
    <w:rsid w:val="00904B72"/>
    <w:rsid w:val="00904F26"/>
    <w:rsid w:val="00905EB6"/>
    <w:rsid w:val="00906104"/>
    <w:rsid w:val="00906EEE"/>
    <w:rsid w:val="00910648"/>
    <w:rsid w:val="00910D95"/>
    <w:rsid w:val="00911794"/>
    <w:rsid w:val="0091184A"/>
    <w:rsid w:val="009118C6"/>
    <w:rsid w:val="009119AD"/>
    <w:rsid w:val="00911B19"/>
    <w:rsid w:val="00911E86"/>
    <w:rsid w:val="00911FFB"/>
    <w:rsid w:val="00912236"/>
    <w:rsid w:val="0091269A"/>
    <w:rsid w:val="009126B7"/>
    <w:rsid w:val="00913541"/>
    <w:rsid w:val="0091394F"/>
    <w:rsid w:val="00913BCF"/>
    <w:rsid w:val="0091417C"/>
    <w:rsid w:val="00914537"/>
    <w:rsid w:val="0091648E"/>
    <w:rsid w:val="00917545"/>
    <w:rsid w:val="0092010A"/>
    <w:rsid w:val="0092026A"/>
    <w:rsid w:val="009204E9"/>
    <w:rsid w:val="0092118D"/>
    <w:rsid w:val="00921BE5"/>
    <w:rsid w:val="00922365"/>
    <w:rsid w:val="00922E3F"/>
    <w:rsid w:val="00922EEB"/>
    <w:rsid w:val="00923A14"/>
    <w:rsid w:val="00923BA9"/>
    <w:rsid w:val="00923E52"/>
    <w:rsid w:val="009259BC"/>
    <w:rsid w:val="00925D9A"/>
    <w:rsid w:val="009262BB"/>
    <w:rsid w:val="0092642B"/>
    <w:rsid w:val="009269E5"/>
    <w:rsid w:val="00926CFC"/>
    <w:rsid w:val="0092772A"/>
    <w:rsid w:val="00927752"/>
    <w:rsid w:val="00927A5F"/>
    <w:rsid w:val="00927DD9"/>
    <w:rsid w:val="0093035B"/>
    <w:rsid w:val="00932179"/>
    <w:rsid w:val="00932C15"/>
    <w:rsid w:val="00932DA2"/>
    <w:rsid w:val="00933319"/>
    <w:rsid w:val="00934873"/>
    <w:rsid w:val="00935490"/>
    <w:rsid w:val="009357A8"/>
    <w:rsid w:val="00935A27"/>
    <w:rsid w:val="00937063"/>
    <w:rsid w:val="00940420"/>
    <w:rsid w:val="0094053F"/>
    <w:rsid w:val="00940CA2"/>
    <w:rsid w:val="00941014"/>
    <w:rsid w:val="00941031"/>
    <w:rsid w:val="00941B8B"/>
    <w:rsid w:val="00941BE5"/>
    <w:rsid w:val="0094256B"/>
    <w:rsid w:val="00942AC2"/>
    <w:rsid w:val="00943256"/>
    <w:rsid w:val="009435AB"/>
    <w:rsid w:val="00945553"/>
    <w:rsid w:val="00945CB5"/>
    <w:rsid w:val="009463D6"/>
    <w:rsid w:val="00946DF9"/>
    <w:rsid w:val="00947AF2"/>
    <w:rsid w:val="00951646"/>
    <w:rsid w:val="0095386E"/>
    <w:rsid w:val="00954651"/>
    <w:rsid w:val="00955775"/>
    <w:rsid w:val="00955997"/>
    <w:rsid w:val="00955A4D"/>
    <w:rsid w:val="009561AD"/>
    <w:rsid w:val="00956D99"/>
    <w:rsid w:val="00957D73"/>
    <w:rsid w:val="0096055E"/>
    <w:rsid w:val="00960753"/>
    <w:rsid w:val="00960C03"/>
    <w:rsid w:val="0096119F"/>
    <w:rsid w:val="00961530"/>
    <w:rsid w:val="00961FCA"/>
    <w:rsid w:val="00962D5A"/>
    <w:rsid w:val="00962EC8"/>
    <w:rsid w:val="0096310C"/>
    <w:rsid w:val="0096366E"/>
    <w:rsid w:val="00963D2B"/>
    <w:rsid w:val="00964333"/>
    <w:rsid w:val="00964BB5"/>
    <w:rsid w:val="00965F86"/>
    <w:rsid w:val="00966AF4"/>
    <w:rsid w:val="00966B05"/>
    <w:rsid w:val="00966C94"/>
    <w:rsid w:val="00966E5C"/>
    <w:rsid w:val="00966FF7"/>
    <w:rsid w:val="0096781C"/>
    <w:rsid w:val="009706C8"/>
    <w:rsid w:val="00970D9B"/>
    <w:rsid w:val="00972287"/>
    <w:rsid w:val="0097240D"/>
    <w:rsid w:val="009737DA"/>
    <w:rsid w:val="00973FCB"/>
    <w:rsid w:val="009741AA"/>
    <w:rsid w:val="00974AE4"/>
    <w:rsid w:val="0097651A"/>
    <w:rsid w:val="00976F1B"/>
    <w:rsid w:val="00977163"/>
    <w:rsid w:val="009776A0"/>
    <w:rsid w:val="00977B0F"/>
    <w:rsid w:val="00977D88"/>
    <w:rsid w:val="00977EFF"/>
    <w:rsid w:val="0098042A"/>
    <w:rsid w:val="009815C1"/>
    <w:rsid w:val="00982123"/>
    <w:rsid w:val="0098297B"/>
    <w:rsid w:val="00982B9A"/>
    <w:rsid w:val="009833F4"/>
    <w:rsid w:val="00983EEB"/>
    <w:rsid w:val="00984DA8"/>
    <w:rsid w:val="009853CF"/>
    <w:rsid w:val="0098686D"/>
    <w:rsid w:val="00986F3E"/>
    <w:rsid w:val="00990119"/>
    <w:rsid w:val="00990755"/>
    <w:rsid w:val="00990DD4"/>
    <w:rsid w:val="009910B1"/>
    <w:rsid w:val="009912E3"/>
    <w:rsid w:val="0099196D"/>
    <w:rsid w:val="00991A14"/>
    <w:rsid w:val="00991B49"/>
    <w:rsid w:val="00992629"/>
    <w:rsid w:val="00993FD1"/>
    <w:rsid w:val="009941BD"/>
    <w:rsid w:val="0099426B"/>
    <w:rsid w:val="009947C4"/>
    <w:rsid w:val="00994C9F"/>
    <w:rsid w:val="009952B7"/>
    <w:rsid w:val="009956F9"/>
    <w:rsid w:val="00995E16"/>
    <w:rsid w:val="00995E7F"/>
    <w:rsid w:val="009962FA"/>
    <w:rsid w:val="009963F8"/>
    <w:rsid w:val="009967DA"/>
    <w:rsid w:val="00996D83"/>
    <w:rsid w:val="0099780A"/>
    <w:rsid w:val="00997AA9"/>
    <w:rsid w:val="00997ACF"/>
    <w:rsid w:val="009A0FCE"/>
    <w:rsid w:val="009A2AE7"/>
    <w:rsid w:val="009A3F0F"/>
    <w:rsid w:val="009A4D0A"/>
    <w:rsid w:val="009A5234"/>
    <w:rsid w:val="009A5442"/>
    <w:rsid w:val="009A5638"/>
    <w:rsid w:val="009A58A4"/>
    <w:rsid w:val="009A596E"/>
    <w:rsid w:val="009A63C1"/>
    <w:rsid w:val="009A64F5"/>
    <w:rsid w:val="009A74FE"/>
    <w:rsid w:val="009A7B92"/>
    <w:rsid w:val="009B0834"/>
    <w:rsid w:val="009B2818"/>
    <w:rsid w:val="009B329C"/>
    <w:rsid w:val="009B4080"/>
    <w:rsid w:val="009B4817"/>
    <w:rsid w:val="009B736F"/>
    <w:rsid w:val="009B7DF7"/>
    <w:rsid w:val="009C04A1"/>
    <w:rsid w:val="009C0615"/>
    <w:rsid w:val="009C0B77"/>
    <w:rsid w:val="009C1586"/>
    <w:rsid w:val="009C1C5D"/>
    <w:rsid w:val="009C1CC3"/>
    <w:rsid w:val="009C1EA5"/>
    <w:rsid w:val="009C28F3"/>
    <w:rsid w:val="009C2B2E"/>
    <w:rsid w:val="009C311F"/>
    <w:rsid w:val="009C3A7C"/>
    <w:rsid w:val="009C3B8D"/>
    <w:rsid w:val="009C3D2A"/>
    <w:rsid w:val="009C47ED"/>
    <w:rsid w:val="009C498F"/>
    <w:rsid w:val="009C5AE4"/>
    <w:rsid w:val="009C5EB5"/>
    <w:rsid w:val="009C7A88"/>
    <w:rsid w:val="009D016C"/>
    <w:rsid w:val="009D172E"/>
    <w:rsid w:val="009D223B"/>
    <w:rsid w:val="009D237D"/>
    <w:rsid w:val="009D2559"/>
    <w:rsid w:val="009D3780"/>
    <w:rsid w:val="009D38DA"/>
    <w:rsid w:val="009D43C8"/>
    <w:rsid w:val="009D443D"/>
    <w:rsid w:val="009D51E5"/>
    <w:rsid w:val="009D580A"/>
    <w:rsid w:val="009D6451"/>
    <w:rsid w:val="009E032E"/>
    <w:rsid w:val="009E113F"/>
    <w:rsid w:val="009E1D66"/>
    <w:rsid w:val="009E25F6"/>
    <w:rsid w:val="009E2CA9"/>
    <w:rsid w:val="009E30BF"/>
    <w:rsid w:val="009E37E0"/>
    <w:rsid w:val="009E3815"/>
    <w:rsid w:val="009E3C95"/>
    <w:rsid w:val="009E412B"/>
    <w:rsid w:val="009E4272"/>
    <w:rsid w:val="009E43BF"/>
    <w:rsid w:val="009E521A"/>
    <w:rsid w:val="009E582A"/>
    <w:rsid w:val="009E602D"/>
    <w:rsid w:val="009E6208"/>
    <w:rsid w:val="009E6796"/>
    <w:rsid w:val="009E68F8"/>
    <w:rsid w:val="009E716C"/>
    <w:rsid w:val="009E7E13"/>
    <w:rsid w:val="009E7F8D"/>
    <w:rsid w:val="009F0460"/>
    <w:rsid w:val="009F071D"/>
    <w:rsid w:val="009F1357"/>
    <w:rsid w:val="009F214F"/>
    <w:rsid w:val="009F2CF8"/>
    <w:rsid w:val="009F3292"/>
    <w:rsid w:val="009F4293"/>
    <w:rsid w:val="009F504B"/>
    <w:rsid w:val="009F61A1"/>
    <w:rsid w:val="009F68F4"/>
    <w:rsid w:val="009F6CDD"/>
    <w:rsid w:val="009F732F"/>
    <w:rsid w:val="009F73FF"/>
    <w:rsid w:val="00A00376"/>
    <w:rsid w:val="00A00C9F"/>
    <w:rsid w:val="00A01420"/>
    <w:rsid w:val="00A01930"/>
    <w:rsid w:val="00A01D8B"/>
    <w:rsid w:val="00A01EB7"/>
    <w:rsid w:val="00A01FC9"/>
    <w:rsid w:val="00A020BD"/>
    <w:rsid w:val="00A02B87"/>
    <w:rsid w:val="00A03BC9"/>
    <w:rsid w:val="00A04222"/>
    <w:rsid w:val="00A0450B"/>
    <w:rsid w:val="00A0527E"/>
    <w:rsid w:val="00A05877"/>
    <w:rsid w:val="00A05E84"/>
    <w:rsid w:val="00A063AA"/>
    <w:rsid w:val="00A06B3D"/>
    <w:rsid w:val="00A07946"/>
    <w:rsid w:val="00A07B6B"/>
    <w:rsid w:val="00A10F33"/>
    <w:rsid w:val="00A1129D"/>
    <w:rsid w:val="00A11C70"/>
    <w:rsid w:val="00A13711"/>
    <w:rsid w:val="00A14464"/>
    <w:rsid w:val="00A1498B"/>
    <w:rsid w:val="00A149F3"/>
    <w:rsid w:val="00A14C4B"/>
    <w:rsid w:val="00A15D90"/>
    <w:rsid w:val="00A15DAD"/>
    <w:rsid w:val="00A16366"/>
    <w:rsid w:val="00A16729"/>
    <w:rsid w:val="00A17743"/>
    <w:rsid w:val="00A17B7A"/>
    <w:rsid w:val="00A17C9E"/>
    <w:rsid w:val="00A200CB"/>
    <w:rsid w:val="00A213E1"/>
    <w:rsid w:val="00A230C6"/>
    <w:rsid w:val="00A232F1"/>
    <w:rsid w:val="00A23514"/>
    <w:rsid w:val="00A239D9"/>
    <w:rsid w:val="00A23C59"/>
    <w:rsid w:val="00A24907"/>
    <w:rsid w:val="00A249D9"/>
    <w:rsid w:val="00A25143"/>
    <w:rsid w:val="00A2562B"/>
    <w:rsid w:val="00A25F6E"/>
    <w:rsid w:val="00A26722"/>
    <w:rsid w:val="00A2786E"/>
    <w:rsid w:val="00A27C71"/>
    <w:rsid w:val="00A30176"/>
    <w:rsid w:val="00A30957"/>
    <w:rsid w:val="00A311AC"/>
    <w:rsid w:val="00A32C90"/>
    <w:rsid w:val="00A32F98"/>
    <w:rsid w:val="00A334D5"/>
    <w:rsid w:val="00A34898"/>
    <w:rsid w:val="00A34A70"/>
    <w:rsid w:val="00A35372"/>
    <w:rsid w:val="00A35802"/>
    <w:rsid w:val="00A35BF5"/>
    <w:rsid w:val="00A369E9"/>
    <w:rsid w:val="00A373CE"/>
    <w:rsid w:val="00A37A99"/>
    <w:rsid w:val="00A4059F"/>
    <w:rsid w:val="00A40759"/>
    <w:rsid w:val="00A410BE"/>
    <w:rsid w:val="00A41D76"/>
    <w:rsid w:val="00A4203B"/>
    <w:rsid w:val="00A42BD5"/>
    <w:rsid w:val="00A42E6B"/>
    <w:rsid w:val="00A42F95"/>
    <w:rsid w:val="00A43599"/>
    <w:rsid w:val="00A44B92"/>
    <w:rsid w:val="00A467F1"/>
    <w:rsid w:val="00A471AB"/>
    <w:rsid w:val="00A5020F"/>
    <w:rsid w:val="00A50D61"/>
    <w:rsid w:val="00A51100"/>
    <w:rsid w:val="00A51DA0"/>
    <w:rsid w:val="00A5239F"/>
    <w:rsid w:val="00A5321B"/>
    <w:rsid w:val="00A53566"/>
    <w:rsid w:val="00A543F2"/>
    <w:rsid w:val="00A5525E"/>
    <w:rsid w:val="00A5558C"/>
    <w:rsid w:val="00A55FE3"/>
    <w:rsid w:val="00A56C1B"/>
    <w:rsid w:val="00A57714"/>
    <w:rsid w:val="00A57B67"/>
    <w:rsid w:val="00A57ECB"/>
    <w:rsid w:val="00A6006A"/>
    <w:rsid w:val="00A60553"/>
    <w:rsid w:val="00A615CA"/>
    <w:rsid w:val="00A618B5"/>
    <w:rsid w:val="00A61D54"/>
    <w:rsid w:val="00A6296F"/>
    <w:rsid w:val="00A636BE"/>
    <w:rsid w:val="00A6381B"/>
    <w:rsid w:val="00A63DC7"/>
    <w:rsid w:val="00A63F8F"/>
    <w:rsid w:val="00A64983"/>
    <w:rsid w:val="00A64E19"/>
    <w:rsid w:val="00A66033"/>
    <w:rsid w:val="00A66BC2"/>
    <w:rsid w:val="00A70410"/>
    <w:rsid w:val="00A7278A"/>
    <w:rsid w:val="00A72E71"/>
    <w:rsid w:val="00A72EA4"/>
    <w:rsid w:val="00A73250"/>
    <w:rsid w:val="00A73B1F"/>
    <w:rsid w:val="00A74997"/>
    <w:rsid w:val="00A76C38"/>
    <w:rsid w:val="00A774CA"/>
    <w:rsid w:val="00A778DC"/>
    <w:rsid w:val="00A82463"/>
    <w:rsid w:val="00A82471"/>
    <w:rsid w:val="00A82B48"/>
    <w:rsid w:val="00A82DCC"/>
    <w:rsid w:val="00A83373"/>
    <w:rsid w:val="00A8345E"/>
    <w:rsid w:val="00A83B2C"/>
    <w:rsid w:val="00A83E40"/>
    <w:rsid w:val="00A83EB3"/>
    <w:rsid w:val="00A841CC"/>
    <w:rsid w:val="00A85677"/>
    <w:rsid w:val="00A85B08"/>
    <w:rsid w:val="00A85C5A"/>
    <w:rsid w:val="00A85CC6"/>
    <w:rsid w:val="00A8652E"/>
    <w:rsid w:val="00A86973"/>
    <w:rsid w:val="00A872FF"/>
    <w:rsid w:val="00A87A13"/>
    <w:rsid w:val="00A90520"/>
    <w:rsid w:val="00A908D9"/>
    <w:rsid w:val="00A90E15"/>
    <w:rsid w:val="00A90F6E"/>
    <w:rsid w:val="00A920B1"/>
    <w:rsid w:val="00A924E3"/>
    <w:rsid w:val="00A925DF"/>
    <w:rsid w:val="00A926E0"/>
    <w:rsid w:val="00A927BD"/>
    <w:rsid w:val="00A92944"/>
    <w:rsid w:val="00A92F56"/>
    <w:rsid w:val="00A93737"/>
    <w:rsid w:val="00A947E2"/>
    <w:rsid w:val="00A95629"/>
    <w:rsid w:val="00A96F75"/>
    <w:rsid w:val="00A974C8"/>
    <w:rsid w:val="00A977BE"/>
    <w:rsid w:val="00A97F7D"/>
    <w:rsid w:val="00AA090F"/>
    <w:rsid w:val="00AA1DA9"/>
    <w:rsid w:val="00AA208A"/>
    <w:rsid w:val="00AA20A8"/>
    <w:rsid w:val="00AA2DFA"/>
    <w:rsid w:val="00AA2ECE"/>
    <w:rsid w:val="00AA2F04"/>
    <w:rsid w:val="00AA2FDB"/>
    <w:rsid w:val="00AA36EA"/>
    <w:rsid w:val="00AA3772"/>
    <w:rsid w:val="00AA48D5"/>
    <w:rsid w:val="00AA4A5B"/>
    <w:rsid w:val="00AA4F03"/>
    <w:rsid w:val="00AA559D"/>
    <w:rsid w:val="00AA5C4C"/>
    <w:rsid w:val="00AA5DBC"/>
    <w:rsid w:val="00AA5FE2"/>
    <w:rsid w:val="00AA6C31"/>
    <w:rsid w:val="00AA6CFD"/>
    <w:rsid w:val="00AA7041"/>
    <w:rsid w:val="00AA7209"/>
    <w:rsid w:val="00AA74C9"/>
    <w:rsid w:val="00AA7876"/>
    <w:rsid w:val="00AB0767"/>
    <w:rsid w:val="00AB1008"/>
    <w:rsid w:val="00AB2E95"/>
    <w:rsid w:val="00AB311C"/>
    <w:rsid w:val="00AB46FA"/>
    <w:rsid w:val="00AB47F1"/>
    <w:rsid w:val="00AB4C57"/>
    <w:rsid w:val="00AB53E5"/>
    <w:rsid w:val="00AB5606"/>
    <w:rsid w:val="00AB5732"/>
    <w:rsid w:val="00AB5D7C"/>
    <w:rsid w:val="00AB6115"/>
    <w:rsid w:val="00AB74EA"/>
    <w:rsid w:val="00AB7A14"/>
    <w:rsid w:val="00AC0867"/>
    <w:rsid w:val="00AC0875"/>
    <w:rsid w:val="00AC0B80"/>
    <w:rsid w:val="00AC1E4B"/>
    <w:rsid w:val="00AC347B"/>
    <w:rsid w:val="00AC54A7"/>
    <w:rsid w:val="00AC59C1"/>
    <w:rsid w:val="00AC5B89"/>
    <w:rsid w:val="00AC6A37"/>
    <w:rsid w:val="00AC778F"/>
    <w:rsid w:val="00AD115D"/>
    <w:rsid w:val="00AD120B"/>
    <w:rsid w:val="00AD1733"/>
    <w:rsid w:val="00AD1935"/>
    <w:rsid w:val="00AD367D"/>
    <w:rsid w:val="00AD3BCA"/>
    <w:rsid w:val="00AD4F2C"/>
    <w:rsid w:val="00AD5748"/>
    <w:rsid w:val="00AD6055"/>
    <w:rsid w:val="00AD7287"/>
    <w:rsid w:val="00AD7594"/>
    <w:rsid w:val="00AD790E"/>
    <w:rsid w:val="00AD7A28"/>
    <w:rsid w:val="00AE0745"/>
    <w:rsid w:val="00AE15F9"/>
    <w:rsid w:val="00AE1A04"/>
    <w:rsid w:val="00AE1BD9"/>
    <w:rsid w:val="00AE3742"/>
    <w:rsid w:val="00AE4216"/>
    <w:rsid w:val="00AE5F1C"/>
    <w:rsid w:val="00AE5F80"/>
    <w:rsid w:val="00AE68A1"/>
    <w:rsid w:val="00AE6AF0"/>
    <w:rsid w:val="00AF0C6D"/>
    <w:rsid w:val="00AF0C95"/>
    <w:rsid w:val="00AF0F9F"/>
    <w:rsid w:val="00AF11E1"/>
    <w:rsid w:val="00AF1B9E"/>
    <w:rsid w:val="00AF243D"/>
    <w:rsid w:val="00AF2DF9"/>
    <w:rsid w:val="00AF32B9"/>
    <w:rsid w:val="00AF32C0"/>
    <w:rsid w:val="00AF37A6"/>
    <w:rsid w:val="00AF42AF"/>
    <w:rsid w:val="00AF4EAC"/>
    <w:rsid w:val="00AF532B"/>
    <w:rsid w:val="00AF57D9"/>
    <w:rsid w:val="00AF5841"/>
    <w:rsid w:val="00AF6488"/>
    <w:rsid w:val="00AF727A"/>
    <w:rsid w:val="00AF7E47"/>
    <w:rsid w:val="00B003C8"/>
    <w:rsid w:val="00B02A6D"/>
    <w:rsid w:val="00B031BD"/>
    <w:rsid w:val="00B03E69"/>
    <w:rsid w:val="00B0433A"/>
    <w:rsid w:val="00B046B3"/>
    <w:rsid w:val="00B04A12"/>
    <w:rsid w:val="00B050ED"/>
    <w:rsid w:val="00B05331"/>
    <w:rsid w:val="00B06446"/>
    <w:rsid w:val="00B06A94"/>
    <w:rsid w:val="00B07384"/>
    <w:rsid w:val="00B10CB0"/>
    <w:rsid w:val="00B112F6"/>
    <w:rsid w:val="00B120ED"/>
    <w:rsid w:val="00B120F1"/>
    <w:rsid w:val="00B146DE"/>
    <w:rsid w:val="00B14739"/>
    <w:rsid w:val="00B14D99"/>
    <w:rsid w:val="00B15601"/>
    <w:rsid w:val="00B16BBF"/>
    <w:rsid w:val="00B16E55"/>
    <w:rsid w:val="00B207E9"/>
    <w:rsid w:val="00B20B61"/>
    <w:rsid w:val="00B20DC3"/>
    <w:rsid w:val="00B212B1"/>
    <w:rsid w:val="00B21627"/>
    <w:rsid w:val="00B24DF4"/>
    <w:rsid w:val="00B25035"/>
    <w:rsid w:val="00B251B1"/>
    <w:rsid w:val="00B25819"/>
    <w:rsid w:val="00B25AE0"/>
    <w:rsid w:val="00B25D9F"/>
    <w:rsid w:val="00B26062"/>
    <w:rsid w:val="00B274C1"/>
    <w:rsid w:val="00B27F21"/>
    <w:rsid w:val="00B30AAB"/>
    <w:rsid w:val="00B31291"/>
    <w:rsid w:val="00B31BB6"/>
    <w:rsid w:val="00B31EF3"/>
    <w:rsid w:val="00B32907"/>
    <w:rsid w:val="00B32EAD"/>
    <w:rsid w:val="00B32FF7"/>
    <w:rsid w:val="00B3359F"/>
    <w:rsid w:val="00B33932"/>
    <w:rsid w:val="00B33BCE"/>
    <w:rsid w:val="00B33F8C"/>
    <w:rsid w:val="00B341A4"/>
    <w:rsid w:val="00B34538"/>
    <w:rsid w:val="00B34E4B"/>
    <w:rsid w:val="00B3506E"/>
    <w:rsid w:val="00B35286"/>
    <w:rsid w:val="00B357A1"/>
    <w:rsid w:val="00B36E34"/>
    <w:rsid w:val="00B36E66"/>
    <w:rsid w:val="00B37BBA"/>
    <w:rsid w:val="00B41CD5"/>
    <w:rsid w:val="00B41E83"/>
    <w:rsid w:val="00B41FF3"/>
    <w:rsid w:val="00B423A8"/>
    <w:rsid w:val="00B42632"/>
    <w:rsid w:val="00B42D1C"/>
    <w:rsid w:val="00B42D2F"/>
    <w:rsid w:val="00B42E48"/>
    <w:rsid w:val="00B44672"/>
    <w:rsid w:val="00B44AE1"/>
    <w:rsid w:val="00B4500C"/>
    <w:rsid w:val="00B4531D"/>
    <w:rsid w:val="00B45B7E"/>
    <w:rsid w:val="00B46EAA"/>
    <w:rsid w:val="00B46FF0"/>
    <w:rsid w:val="00B473CA"/>
    <w:rsid w:val="00B478A1"/>
    <w:rsid w:val="00B47E29"/>
    <w:rsid w:val="00B50847"/>
    <w:rsid w:val="00B513B0"/>
    <w:rsid w:val="00B51FCB"/>
    <w:rsid w:val="00B526B3"/>
    <w:rsid w:val="00B53575"/>
    <w:rsid w:val="00B541AF"/>
    <w:rsid w:val="00B55449"/>
    <w:rsid w:val="00B5767C"/>
    <w:rsid w:val="00B57C4F"/>
    <w:rsid w:val="00B6017F"/>
    <w:rsid w:val="00B6050B"/>
    <w:rsid w:val="00B606B9"/>
    <w:rsid w:val="00B613A4"/>
    <w:rsid w:val="00B61860"/>
    <w:rsid w:val="00B62499"/>
    <w:rsid w:val="00B626BC"/>
    <w:rsid w:val="00B627C7"/>
    <w:rsid w:val="00B62807"/>
    <w:rsid w:val="00B62AC7"/>
    <w:rsid w:val="00B62B57"/>
    <w:rsid w:val="00B62E43"/>
    <w:rsid w:val="00B62F62"/>
    <w:rsid w:val="00B6316E"/>
    <w:rsid w:val="00B63490"/>
    <w:rsid w:val="00B63996"/>
    <w:rsid w:val="00B63A36"/>
    <w:rsid w:val="00B644CB"/>
    <w:rsid w:val="00B649FF"/>
    <w:rsid w:val="00B650D5"/>
    <w:rsid w:val="00B6689F"/>
    <w:rsid w:val="00B66B70"/>
    <w:rsid w:val="00B67AF3"/>
    <w:rsid w:val="00B67E6A"/>
    <w:rsid w:val="00B70448"/>
    <w:rsid w:val="00B719F7"/>
    <w:rsid w:val="00B721EA"/>
    <w:rsid w:val="00B73498"/>
    <w:rsid w:val="00B7555E"/>
    <w:rsid w:val="00B75AC3"/>
    <w:rsid w:val="00B769D6"/>
    <w:rsid w:val="00B76A30"/>
    <w:rsid w:val="00B76F53"/>
    <w:rsid w:val="00B76FF2"/>
    <w:rsid w:val="00B7771E"/>
    <w:rsid w:val="00B778DB"/>
    <w:rsid w:val="00B810E7"/>
    <w:rsid w:val="00B817CF"/>
    <w:rsid w:val="00B81E6D"/>
    <w:rsid w:val="00B82A86"/>
    <w:rsid w:val="00B82AF5"/>
    <w:rsid w:val="00B82FA1"/>
    <w:rsid w:val="00B84712"/>
    <w:rsid w:val="00B84A4A"/>
    <w:rsid w:val="00B86A7F"/>
    <w:rsid w:val="00B86FCD"/>
    <w:rsid w:val="00B87C42"/>
    <w:rsid w:val="00B9020F"/>
    <w:rsid w:val="00B90C3E"/>
    <w:rsid w:val="00B91926"/>
    <w:rsid w:val="00B91B20"/>
    <w:rsid w:val="00B9203F"/>
    <w:rsid w:val="00B920A6"/>
    <w:rsid w:val="00B9278C"/>
    <w:rsid w:val="00B92AD2"/>
    <w:rsid w:val="00B9380F"/>
    <w:rsid w:val="00B93988"/>
    <w:rsid w:val="00B93A9E"/>
    <w:rsid w:val="00B949DC"/>
    <w:rsid w:val="00B955D3"/>
    <w:rsid w:val="00B95631"/>
    <w:rsid w:val="00B95ABB"/>
    <w:rsid w:val="00B97285"/>
    <w:rsid w:val="00B973C3"/>
    <w:rsid w:val="00BA0041"/>
    <w:rsid w:val="00BA02F0"/>
    <w:rsid w:val="00BA07ED"/>
    <w:rsid w:val="00BA0C40"/>
    <w:rsid w:val="00BA136D"/>
    <w:rsid w:val="00BA17C3"/>
    <w:rsid w:val="00BA1A20"/>
    <w:rsid w:val="00BA1ED4"/>
    <w:rsid w:val="00BA2164"/>
    <w:rsid w:val="00BA2174"/>
    <w:rsid w:val="00BA2F6D"/>
    <w:rsid w:val="00BA40D9"/>
    <w:rsid w:val="00BA51DD"/>
    <w:rsid w:val="00BA5766"/>
    <w:rsid w:val="00BA5E1F"/>
    <w:rsid w:val="00BA60D9"/>
    <w:rsid w:val="00BA61A9"/>
    <w:rsid w:val="00BA64C4"/>
    <w:rsid w:val="00BA70C1"/>
    <w:rsid w:val="00BA74F7"/>
    <w:rsid w:val="00BB037D"/>
    <w:rsid w:val="00BB0F88"/>
    <w:rsid w:val="00BB1044"/>
    <w:rsid w:val="00BB19E2"/>
    <w:rsid w:val="00BB21CE"/>
    <w:rsid w:val="00BB3833"/>
    <w:rsid w:val="00BB3868"/>
    <w:rsid w:val="00BB3CA4"/>
    <w:rsid w:val="00BB3D35"/>
    <w:rsid w:val="00BB3D9F"/>
    <w:rsid w:val="00BB4C96"/>
    <w:rsid w:val="00BB500E"/>
    <w:rsid w:val="00BB5139"/>
    <w:rsid w:val="00BB53A2"/>
    <w:rsid w:val="00BB60A0"/>
    <w:rsid w:val="00BB64B0"/>
    <w:rsid w:val="00BB6B46"/>
    <w:rsid w:val="00BB733C"/>
    <w:rsid w:val="00BB73C5"/>
    <w:rsid w:val="00BB7F4E"/>
    <w:rsid w:val="00BC01E9"/>
    <w:rsid w:val="00BC039B"/>
    <w:rsid w:val="00BC2EEE"/>
    <w:rsid w:val="00BC352A"/>
    <w:rsid w:val="00BC3B5F"/>
    <w:rsid w:val="00BC3B6A"/>
    <w:rsid w:val="00BC5EEF"/>
    <w:rsid w:val="00BC64F8"/>
    <w:rsid w:val="00BC6D51"/>
    <w:rsid w:val="00BC7461"/>
    <w:rsid w:val="00BD3057"/>
    <w:rsid w:val="00BD3CC3"/>
    <w:rsid w:val="00BD403A"/>
    <w:rsid w:val="00BD4356"/>
    <w:rsid w:val="00BD4F50"/>
    <w:rsid w:val="00BD5BF4"/>
    <w:rsid w:val="00BD5D41"/>
    <w:rsid w:val="00BD60C7"/>
    <w:rsid w:val="00BD63BF"/>
    <w:rsid w:val="00BD65C9"/>
    <w:rsid w:val="00BD69C9"/>
    <w:rsid w:val="00BD6EA9"/>
    <w:rsid w:val="00BD7156"/>
    <w:rsid w:val="00BD7165"/>
    <w:rsid w:val="00BD73DE"/>
    <w:rsid w:val="00BE0950"/>
    <w:rsid w:val="00BE0A5C"/>
    <w:rsid w:val="00BE0AB4"/>
    <w:rsid w:val="00BE10D0"/>
    <w:rsid w:val="00BE18E5"/>
    <w:rsid w:val="00BE1CA9"/>
    <w:rsid w:val="00BE1F60"/>
    <w:rsid w:val="00BE274C"/>
    <w:rsid w:val="00BE2971"/>
    <w:rsid w:val="00BE451E"/>
    <w:rsid w:val="00BE552E"/>
    <w:rsid w:val="00BE5C81"/>
    <w:rsid w:val="00BE62CD"/>
    <w:rsid w:val="00BE6480"/>
    <w:rsid w:val="00BE64DA"/>
    <w:rsid w:val="00BE76CE"/>
    <w:rsid w:val="00BF0207"/>
    <w:rsid w:val="00BF0784"/>
    <w:rsid w:val="00BF0881"/>
    <w:rsid w:val="00BF1391"/>
    <w:rsid w:val="00BF208A"/>
    <w:rsid w:val="00BF2D1E"/>
    <w:rsid w:val="00BF41AB"/>
    <w:rsid w:val="00BF492B"/>
    <w:rsid w:val="00BF5694"/>
    <w:rsid w:val="00BF62CD"/>
    <w:rsid w:val="00BF6A7C"/>
    <w:rsid w:val="00BF6EEB"/>
    <w:rsid w:val="00BF6F83"/>
    <w:rsid w:val="00BF74CE"/>
    <w:rsid w:val="00BF7D62"/>
    <w:rsid w:val="00C00E0F"/>
    <w:rsid w:val="00C02272"/>
    <w:rsid w:val="00C02A50"/>
    <w:rsid w:val="00C02F19"/>
    <w:rsid w:val="00C03E23"/>
    <w:rsid w:val="00C0523F"/>
    <w:rsid w:val="00C066EE"/>
    <w:rsid w:val="00C0680E"/>
    <w:rsid w:val="00C07764"/>
    <w:rsid w:val="00C101E0"/>
    <w:rsid w:val="00C10754"/>
    <w:rsid w:val="00C112A7"/>
    <w:rsid w:val="00C1133D"/>
    <w:rsid w:val="00C11DC2"/>
    <w:rsid w:val="00C1286E"/>
    <w:rsid w:val="00C13C4B"/>
    <w:rsid w:val="00C14161"/>
    <w:rsid w:val="00C14A7B"/>
    <w:rsid w:val="00C15645"/>
    <w:rsid w:val="00C15688"/>
    <w:rsid w:val="00C15E8A"/>
    <w:rsid w:val="00C17987"/>
    <w:rsid w:val="00C17EF0"/>
    <w:rsid w:val="00C20A10"/>
    <w:rsid w:val="00C20F48"/>
    <w:rsid w:val="00C214D6"/>
    <w:rsid w:val="00C217AA"/>
    <w:rsid w:val="00C220EB"/>
    <w:rsid w:val="00C22804"/>
    <w:rsid w:val="00C22E55"/>
    <w:rsid w:val="00C2339E"/>
    <w:rsid w:val="00C23885"/>
    <w:rsid w:val="00C249BF"/>
    <w:rsid w:val="00C24C55"/>
    <w:rsid w:val="00C25C4C"/>
    <w:rsid w:val="00C261D7"/>
    <w:rsid w:val="00C265E9"/>
    <w:rsid w:val="00C27124"/>
    <w:rsid w:val="00C27586"/>
    <w:rsid w:val="00C27C69"/>
    <w:rsid w:val="00C27CF7"/>
    <w:rsid w:val="00C3158B"/>
    <w:rsid w:val="00C31A5D"/>
    <w:rsid w:val="00C332FB"/>
    <w:rsid w:val="00C33BB4"/>
    <w:rsid w:val="00C3476B"/>
    <w:rsid w:val="00C360C9"/>
    <w:rsid w:val="00C374A7"/>
    <w:rsid w:val="00C376BC"/>
    <w:rsid w:val="00C378AE"/>
    <w:rsid w:val="00C407E4"/>
    <w:rsid w:val="00C40852"/>
    <w:rsid w:val="00C409A9"/>
    <w:rsid w:val="00C40C24"/>
    <w:rsid w:val="00C41BB8"/>
    <w:rsid w:val="00C42C53"/>
    <w:rsid w:val="00C43273"/>
    <w:rsid w:val="00C4419A"/>
    <w:rsid w:val="00C4437C"/>
    <w:rsid w:val="00C445C9"/>
    <w:rsid w:val="00C44C52"/>
    <w:rsid w:val="00C44DA6"/>
    <w:rsid w:val="00C46337"/>
    <w:rsid w:val="00C46A1C"/>
    <w:rsid w:val="00C472A2"/>
    <w:rsid w:val="00C47387"/>
    <w:rsid w:val="00C47CEA"/>
    <w:rsid w:val="00C501E6"/>
    <w:rsid w:val="00C5029C"/>
    <w:rsid w:val="00C50368"/>
    <w:rsid w:val="00C50FB5"/>
    <w:rsid w:val="00C53734"/>
    <w:rsid w:val="00C53E4E"/>
    <w:rsid w:val="00C548B7"/>
    <w:rsid w:val="00C559C0"/>
    <w:rsid w:val="00C55C67"/>
    <w:rsid w:val="00C55FB0"/>
    <w:rsid w:val="00C561B3"/>
    <w:rsid w:val="00C56DF1"/>
    <w:rsid w:val="00C5741F"/>
    <w:rsid w:val="00C5797E"/>
    <w:rsid w:val="00C6065D"/>
    <w:rsid w:val="00C61B60"/>
    <w:rsid w:val="00C61E8B"/>
    <w:rsid w:val="00C62548"/>
    <w:rsid w:val="00C6272C"/>
    <w:rsid w:val="00C62957"/>
    <w:rsid w:val="00C62BD5"/>
    <w:rsid w:val="00C6309B"/>
    <w:rsid w:val="00C630E4"/>
    <w:rsid w:val="00C6320E"/>
    <w:rsid w:val="00C63FD1"/>
    <w:rsid w:val="00C65C93"/>
    <w:rsid w:val="00C65C9A"/>
    <w:rsid w:val="00C65F48"/>
    <w:rsid w:val="00C65FEA"/>
    <w:rsid w:val="00C66210"/>
    <w:rsid w:val="00C665D4"/>
    <w:rsid w:val="00C71145"/>
    <w:rsid w:val="00C7222E"/>
    <w:rsid w:val="00C72E9A"/>
    <w:rsid w:val="00C73528"/>
    <w:rsid w:val="00C738B0"/>
    <w:rsid w:val="00C7548C"/>
    <w:rsid w:val="00C75697"/>
    <w:rsid w:val="00C75C57"/>
    <w:rsid w:val="00C76602"/>
    <w:rsid w:val="00C76992"/>
    <w:rsid w:val="00C76BFD"/>
    <w:rsid w:val="00C77AD3"/>
    <w:rsid w:val="00C8003D"/>
    <w:rsid w:val="00C80131"/>
    <w:rsid w:val="00C8068D"/>
    <w:rsid w:val="00C8098D"/>
    <w:rsid w:val="00C80E92"/>
    <w:rsid w:val="00C821C3"/>
    <w:rsid w:val="00C82845"/>
    <w:rsid w:val="00C8292A"/>
    <w:rsid w:val="00C82C39"/>
    <w:rsid w:val="00C83BCC"/>
    <w:rsid w:val="00C83C39"/>
    <w:rsid w:val="00C8409C"/>
    <w:rsid w:val="00C8450D"/>
    <w:rsid w:val="00C84730"/>
    <w:rsid w:val="00C848C4"/>
    <w:rsid w:val="00C84B10"/>
    <w:rsid w:val="00C84FB2"/>
    <w:rsid w:val="00C84FC4"/>
    <w:rsid w:val="00C851BC"/>
    <w:rsid w:val="00C85DA1"/>
    <w:rsid w:val="00C86ED2"/>
    <w:rsid w:val="00C875C9"/>
    <w:rsid w:val="00C87BC4"/>
    <w:rsid w:val="00C901C0"/>
    <w:rsid w:val="00C9050A"/>
    <w:rsid w:val="00C907D6"/>
    <w:rsid w:val="00C907F4"/>
    <w:rsid w:val="00C90957"/>
    <w:rsid w:val="00C90ED1"/>
    <w:rsid w:val="00C913C2"/>
    <w:rsid w:val="00C919DA"/>
    <w:rsid w:val="00C91B38"/>
    <w:rsid w:val="00C9241E"/>
    <w:rsid w:val="00C92D1B"/>
    <w:rsid w:val="00C93F80"/>
    <w:rsid w:val="00C940CE"/>
    <w:rsid w:val="00C950E7"/>
    <w:rsid w:val="00C95D0F"/>
    <w:rsid w:val="00C9626E"/>
    <w:rsid w:val="00C9628E"/>
    <w:rsid w:val="00C96332"/>
    <w:rsid w:val="00C968C4"/>
    <w:rsid w:val="00C96C28"/>
    <w:rsid w:val="00C975C3"/>
    <w:rsid w:val="00CA0855"/>
    <w:rsid w:val="00CA1320"/>
    <w:rsid w:val="00CA1B0D"/>
    <w:rsid w:val="00CA1B60"/>
    <w:rsid w:val="00CA37A1"/>
    <w:rsid w:val="00CA3893"/>
    <w:rsid w:val="00CA3D35"/>
    <w:rsid w:val="00CA56F2"/>
    <w:rsid w:val="00CA5D52"/>
    <w:rsid w:val="00CA65A6"/>
    <w:rsid w:val="00CA69F3"/>
    <w:rsid w:val="00CA6AAF"/>
    <w:rsid w:val="00CA6B9D"/>
    <w:rsid w:val="00CA72C3"/>
    <w:rsid w:val="00CA76D5"/>
    <w:rsid w:val="00CB0A99"/>
    <w:rsid w:val="00CB2750"/>
    <w:rsid w:val="00CB3A97"/>
    <w:rsid w:val="00CB3AA6"/>
    <w:rsid w:val="00CB5152"/>
    <w:rsid w:val="00CB5F75"/>
    <w:rsid w:val="00CB6B37"/>
    <w:rsid w:val="00CB6F9C"/>
    <w:rsid w:val="00CC00E2"/>
    <w:rsid w:val="00CC0737"/>
    <w:rsid w:val="00CC0A36"/>
    <w:rsid w:val="00CC0D89"/>
    <w:rsid w:val="00CC1361"/>
    <w:rsid w:val="00CC15C5"/>
    <w:rsid w:val="00CC1F46"/>
    <w:rsid w:val="00CC26B2"/>
    <w:rsid w:val="00CC3077"/>
    <w:rsid w:val="00CC33EB"/>
    <w:rsid w:val="00CC4163"/>
    <w:rsid w:val="00CC425A"/>
    <w:rsid w:val="00CC488A"/>
    <w:rsid w:val="00CC6180"/>
    <w:rsid w:val="00CC61A6"/>
    <w:rsid w:val="00CC70D4"/>
    <w:rsid w:val="00CC7AA0"/>
    <w:rsid w:val="00CD0341"/>
    <w:rsid w:val="00CD1C1D"/>
    <w:rsid w:val="00CD2B7D"/>
    <w:rsid w:val="00CD2C7D"/>
    <w:rsid w:val="00CD3041"/>
    <w:rsid w:val="00CD3140"/>
    <w:rsid w:val="00CD35B4"/>
    <w:rsid w:val="00CD36A3"/>
    <w:rsid w:val="00CD3E16"/>
    <w:rsid w:val="00CD3E45"/>
    <w:rsid w:val="00CD4025"/>
    <w:rsid w:val="00CD4441"/>
    <w:rsid w:val="00CD4AB7"/>
    <w:rsid w:val="00CD507E"/>
    <w:rsid w:val="00CD5296"/>
    <w:rsid w:val="00CD53EA"/>
    <w:rsid w:val="00CD5733"/>
    <w:rsid w:val="00CD57CB"/>
    <w:rsid w:val="00CD59D0"/>
    <w:rsid w:val="00CD6138"/>
    <w:rsid w:val="00CD6C3D"/>
    <w:rsid w:val="00CD77A3"/>
    <w:rsid w:val="00CD7802"/>
    <w:rsid w:val="00CD7B43"/>
    <w:rsid w:val="00CE0220"/>
    <w:rsid w:val="00CE065D"/>
    <w:rsid w:val="00CE0BC4"/>
    <w:rsid w:val="00CE0CA8"/>
    <w:rsid w:val="00CE0DA2"/>
    <w:rsid w:val="00CE1701"/>
    <w:rsid w:val="00CE24A8"/>
    <w:rsid w:val="00CE2CB1"/>
    <w:rsid w:val="00CE2D50"/>
    <w:rsid w:val="00CE31DB"/>
    <w:rsid w:val="00CE38CF"/>
    <w:rsid w:val="00CE3909"/>
    <w:rsid w:val="00CE4264"/>
    <w:rsid w:val="00CE5479"/>
    <w:rsid w:val="00CE57AE"/>
    <w:rsid w:val="00CE583B"/>
    <w:rsid w:val="00CE759B"/>
    <w:rsid w:val="00CE7895"/>
    <w:rsid w:val="00CF06B7"/>
    <w:rsid w:val="00CF07F8"/>
    <w:rsid w:val="00CF18EC"/>
    <w:rsid w:val="00CF200E"/>
    <w:rsid w:val="00CF33CC"/>
    <w:rsid w:val="00CF34A7"/>
    <w:rsid w:val="00CF36CB"/>
    <w:rsid w:val="00CF3A7E"/>
    <w:rsid w:val="00CF4818"/>
    <w:rsid w:val="00CF5131"/>
    <w:rsid w:val="00CF6037"/>
    <w:rsid w:val="00CF6226"/>
    <w:rsid w:val="00CF64F3"/>
    <w:rsid w:val="00CF6771"/>
    <w:rsid w:val="00D00685"/>
    <w:rsid w:val="00D01AF5"/>
    <w:rsid w:val="00D05EE0"/>
    <w:rsid w:val="00D05F9C"/>
    <w:rsid w:val="00D067C9"/>
    <w:rsid w:val="00D06CA7"/>
    <w:rsid w:val="00D07291"/>
    <w:rsid w:val="00D074B9"/>
    <w:rsid w:val="00D07812"/>
    <w:rsid w:val="00D10F2D"/>
    <w:rsid w:val="00D113ED"/>
    <w:rsid w:val="00D11B67"/>
    <w:rsid w:val="00D127CE"/>
    <w:rsid w:val="00D1321D"/>
    <w:rsid w:val="00D135E8"/>
    <w:rsid w:val="00D14A81"/>
    <w:rsid w:val="00D14FF3"/>
    <w:rsid w:val="00D16237"/>
    <w:rsid w:val="00D17031"/>
    <w:rsid w:val="00D205E1"/>
    <w:rsid w:val="00D214D3"/>
    <w:rsid w:val="00D220E6"/>
    <w:rsid w:val="00D223C9"/>
    <w:rsid w:val="00D22964"/>
    <w:rsid w:val="00D22F94"/>
    <w:rsid w:val="00D23521"/>
    <w:rsid w:val="00D238F9"/>
    <w:rsid w:val="00D23BB1"/>
    <w:rsid w:val="00D23D0C"/>
    <w:rsid w:val="00D24FC4"/>
    <w:rsid w:val="00D261E6"/>
    <w:rsid w:val="00D2622C"/>
    <w:rsid w:val="00D2742E"/>
    <w:rsid w:val="00D279EA"/>
    <w:rsid w:val="00D27AD1"/>
    <w:rsid w:val="00D30734"/>
    <w:rsid w:val="00D31184"/>
    <w:rsid w:val="00D311F6"/>
    <w:rsid w:val="00D31ACE"/>
    <w:rsid w:val="00D3211F"/>
    <w:rsid w:val="00D32FE9"/>
    <w:rsid w:val="00D33691"/>
    <w:rsid w:val="00D33ACC"/>
    <w:rsid w:val="00D34134"/>
    <w:rsid w:val="00D343C1"/>
    <w:rsid w:val="00D346FF"/>
    <w:rsid w:val="00D351FB"/>
    <w:rsid w:val="00D356B3"/>
    <w:rsid w:val="00D35F97"/>
    <w:rsid w:val="00D3648D"/>
    <w:rsid w:val="00D372E3"/>
    <w:rsid w:val="00D376A4"/>
    <w:rsid w:val="00D37BEF"/>
    <w:rsid w:val="00D37E27"/>
    <w:rsid w:val="00D4007C"/>
    <w:rsid w:val="00D403C8"/>
    <w:rsid w:val="00D41255"/>
    <w:rsid w:val="00D41AF6"/>
    <w:rsid w:val="00D4201B"/>
    <w:rsid w:val="00D44510"/>
    <w:rsid w:val="00D445A9"/>
    <w:rsid w:val="00D449A5"/>
    <w:rsid w:val="00D46E76"/>
    <w:rsid w:val="00D47CBB"/>
    <w:rsid w:val="00D47E7C"/>
    <w:rsid w:val="00D50233"/>
    <w:rsid w:val="00D5106E"/>
    <w:rsid w:val="00D51519"/>
    <w:rsid w:val="00D516AC"/>
    <w:rsid w:val="00D52301"/>
    <w:rsid w:val="00D5303D"/>
    <w:rsid w:val="00D54085"/>
    <w:rsid w:val="00D5449C"/>
    <w:rsid w:val="00D54AD5"/>
    <w:rsid w:val="00D557CF"/>
    <w:rsid w:val="00D562B3"/>
    <w:rsid w:val="00D603A9"/>
    <w:rsid w:val="00D610C4"/>
    <w:rsid w:val="00D61EBB"/>
    <w:rsid w:val="00D62AB2"/>
    <w:rsid w:val="00D62D2A"/>
    <w:rsid w:val="00D632E5"/>
    <w:rsid w:val="00D6369A"/>
    <w:rsid w:val="00D63A78"/>
    <w:rsid w:val="00D63CF1"/>
    <w:rsid w:val="00D63D1C"/>
    <w:rsid w:val="00D64422"/>
    <w:rsid w:val="00D64B1C"/>
    <w:rsid w:val="00D6580F"/>
    <w:rsid w:val="00D666DA"/>
    <w:rsid w:val="00D66739"/>
    <w:rsid w:val="00D66D45"/>
    <w:rsid w:val="00D66DD9"/>
    <w:rsid w:val="00D66FCF"/>
    <w:rsid w:val="00D6750E"/>
    <w:rsid w:val="00D67DEC"/>
    <w:rsid w:val="00D67E21"/>
    <w:rsid w:val="00D7029D"/>
    <w:rsid w:val="00D70817"/>
    <w:rsid w:val="00D70B22"/>
    <w:rsid w:val="00D7131D"/>
    <w:rsid w:val="00D72BC8"/>
    <w:rsid w:val="00D73AAC"/>
    <w:rsid w:val="00D73FAD"/>
    <w:rsid w:val="00D74285"/>
    <w:rsid w:val="00D748D9"/>
    <w:rsid w:val="00D74A14"/>
    <w:rsid w:val="00D7582C"/>
    <w:rsid w:val="00D75D1F"/>
    <w:rsid w:val="00D76104"/>
    <w:rsid w:val="00D761D7"/>
    <w:rsid w:val="00D772E0"/>
    <w:rsid w:val="00D77839"/>
    <w:rsid w:val="00D77B11"/>
    <w:rsid w:val="00D80B07"/>
    <w:rsid w:val="00D80C59"/>
    <w:rsid w:val="00D80F2C"/>
    <w:rsid w:val="00D81FC2"/>
    <w:rsid w:val="00D82A20"/>
    <w:rsid w:val="00D82BD5"/>
    <w:rsid w:val="00D82DB4"/>
    <w:rsid w:val="00D83466"/>
    <w:rsid w:val="00D834CC"/>
    <w:rsid w:val="00D8371B"/>
    <w:rsid w:val="00D83AAA"/>
    <w:rsid w:val="00D83B05"/>
    <w:rsid w:val="00D847BF"/>
    <w:rsid w:val="00D8505E"/>
    <w:rsid w:val="00D85997"/>
    <w:rsid w:val="00D8677C"/>
    <w:rsid w:val="00D86C61"/>
    <w:rsid w:val="00D86C74"/>
    <w:rsid w:val="00D8747B"/>
    <w:rsid w:val="00D875F8"/>
    <w:rsid w:val="00D910BA"/>
    <w:rsid w:val="00D91A04"/>
    <w:rsid w:val="00D921BA"/>
    <w:rsid w:val="00D93129"/>
    <w:rsid w:val="00D938D2"/>
    <w:rsid w:val="00D9392D"/>
    <w:rsid w:val="00D93C86"/>
    <w:rsid w:val="00D93E3D"/>
    <w:rsid w:val="00D94036"/>
    <w:rsid w:val="00D9441F"/>
    <w:rsid w:val="00D94BA3"/>
    <w:rsid w:val="00D94ED3"/>
    <w:rsid w:val="00D9782B"/>
    <w:rsid w:val="00D978F1"/>
    <w:rsid w:val="00DA06E7"/>
    <w:rsid w:val="00DA0F5C"/>
    <w:rsid w:val="00DA1422"/>
    <w:rsid w:val="00DA18F1"/>
    <w:rsid w:val="00DA1A24"/>
    <w:rsid w:val="00DA1CFE"/>
    <w:rsid w:val="00DA29F3"/>
    <w:rsid w:val="00DA2A2D"/>
    <w:rsid w:val="00DA3D64"/>
    <w:rsid w:val="00DA4B01"/>
    <w:rsid w:val="00DA4C76"/>
    <w:rsid w:val="00DA51C0"/>
    <w:rsid w:val="00DA5A64"/>
    <w:rsid w:val="00DA7673"/>
    <w:rsid w:val="00DA76CD"/>
    <w:rsid w:val="00DA76E6"/>
    <w:rsid w:val="00DB37C9"/>
    <w:rsid w:val="00DB3AC4"/>
    <w:rsid w:val="00DB4697"/>
    <w:rsid w:val="00DB5CEA"/>
    <w:rsid w:val="00DB6AF4"/>
    <w:rsid w:val="00DC083A"/>
    <w:rsid w:val="00DC0E38"/>
    <w:rsid w:val="00DC1309"/>
    <w:rsid w:val="00DC14C0"/>
    <w:rsid w:val="00DC3AE9"/>
    <w:rsid w:val="00DC3E70"/>
    <w:rsid w:val="00DC3F20"/>
    <w:rsid w:val="00DC4640"/>
    <w:rsid w:val="00DC4B8D"/>
    <w:rsid w:val="00DC4EED"/>
    <w:rsid w:val="00DC6B36"/>
    <w:rsid w:val="00DC7AFD"/>
    <w:rsid w:val="00DD02D0"/>
    <w:rsid w:val="00DD0786"/>
    <w:rsid w:val="00DD0FFD"/>
    <w:rsid w:val="00DD11F2"/>
    <w:rsid w:val="00DD14D9"/>
    <w:rsid w:val="00DD1984"/>
    <w:rsid w:val="00DD26FD"/>
    <w:rsid w:val="00DD4EA8"/>
    <w:rsid w:val="00DD584A"/>
    <w:rsid w:val="00DD6D1B"/>
    <w:rsid w:val="00DD70AC"/>
    <w:rsid w:val="00DD7C02"/>
    <w:rsid w:val="00DE1156"/>
    <w:rsid w:val="00DE2342"/>
    <w:rsid w:val="00DE26C6"/>
    <w:rsid w:val="00DE3052"/>
    <w:rsid w:val="00DE3587"/>
    <w:rsid w:val="00DE383E"/>
    <w:rsid w:val="00DE3A39"/>
    <w:rsid w:val="00DE3E09"/>
    <w:rsid w:val="00DE5986"/>
    <w:rsid w:val="00DE6724"/>
    <w:rsid w:val="00DE6827"/>
    <w:rsid w:val="00DF0D72"/>
    <w:rsid w:val="00DF0D86"/>
    <w:rsid w:val="00DF1637"/>
    <w:rsid w:val="00DF1944"/>
    <w:rsid w:val="00DF1A52"/>
    <w:rsid w:val="00DF1DA9"/>
    <w:rsid w:val="00DF2BFE"/>
    <w:rsid w:val="00DF3C62"/>
    <w:rsid w:val="00DF3D70"/>
    <w:rsid w:val="00DF4311"/>
    <w:rsid w:val="00DF4559"/>
    <w:rsid w:val="00DF47FF"/>
    <w:rsid w:val="00DF525D"/>
    <w:rsid w:val="00DF5E7F"/>
    <w:rsid w:val="00DF621C"/>
    <w:rsid w:val="00DF76FD"/>
    <w:rsid w:val="00DF7996"/>
    <w:rsid w:val="00E005CA"/>
    <w:rsid w:val="00E00920"/>
    <w:rsid w:val="00E01802"/>
    <w:rsid w:val="00E01B87"/>
    <w:rsid w:val="00E01F28"/>
    <w:rsid w:val="00E0271F"/>
    <w:rsid w:val="00E03309"/>
    <w:rsid w:val="00E03B07"/>
    <w:rsid w:val="00E0489B"/>
    <w:rsid w:val="00E0631E"/>
    <w:rsid w:val="00E06FA4"/>
    <w:rsid w:val="00E074F7"/>
    <w:rsid w:val="00E075B0"/>
    <w:rsid w:val="00E07917"/>
    <w:rsid w:val="00E11EE9"/>
    <w:rsid w:val="00E12A9C"/>
    <w:rsid w:val="00E12F01"/>
    <w:rsid w:val="00E1321B"/>
    <w:rsid w:val="00E13420"/>
    <w:rsid w:val="00E144A4"/>
    <w:rsid w:val="00E14542"/>
    <w:rsid w:val="00E14A18"/>
    <w:rsid w:val="00E1514B"/>
    <w:rsid w:val="00E15C93"/>
    <w:rsid w:val="00E15EC8"/>
    <w:rsid w:val="00E15FA3"/>
    <w:rsid w:val="00E16642"/>
    <w:rsid w:val="00E169C7"/>
    <w:rsid w:val="00E16AF3"/>
    <w:rsid w:val="00E17333"/>
    <w:rsid w:val="00E2023C"/>
    <w:rsid w:val="00E205AD"/>
    <w:rsid w:val="00E226E2"/>
    <w:rsid w:val="00E22C76"/>
    <w:rsid w:val="00E22FC0"/>
    <w:rsid w:val="00E23533"/>
    <w:rsid w:val="00E2373F"/>
    <w:rsid w:val="00E23E34"/>
    <w:rsid w:val="00E24037"/>
    <w:rsid w:val="00E2429D"/>
    <w:rsid w:val="00E2458D"/>
    <w:rsid w:val="00E25843"/>
    <w:rsid w:val="00E25BC9"/>
    <w:rsid w:val="00E25D77"/>
    <w:rsid w:val="00E25F3E"/>
    <w:rsid w:val="00E26793"/>
    <w:rsid w:val="00E26972"/>
    <w:rsid w:val="00E26D91"/>
    <w:rsid w:val="00E26FDA"/>
    <w:rsid w:val="00E2726A"/>
    <w:rsid w:val="00E274BD"/>
    <w:rsid w:val="00E278FA"/>
    <w:rsid w:val="00E2798A"/>
    <w:rsid w:val="00E30BB4"/>
    <w:rsid w:val="00E30D23"/>
    <w:rsid w:val="00E30FC7"/>
    <w:rsid w:val="00E31C34"/>
    <w:rsid w:val="00E31D2F"/>
    <w:rsid w:val="00E33467"/>
    <w:rsid w:val="00E34CA7"/>
    <w:rsid w:val="00E3553A"/>
    <w:rsid w:val="00E35A8C"/>
    <w:rsid w:val="00E35FB1"/>
    <w:rsid w:val="00E35FE4"/>
    <w:rsid w:val="00E3608F"/>
    <w:rsid w:val="00E36425"/>
    <w:rsid w:val="00E368E3"/>
    <w:rsid w:val="00E37C84"/>
    <w:rsid w:val="00E37D7E"/>
    <w:rsid w:val="00E37F74"/>
    <w:rsid w:val="00E400AA"/>
    <w:rsid w:val="00E417EE"/>
    <w:rsid w:val="00E436DF"/>
    <w:rsid w:val="00E43826"/>
    <w:rsid w:val="00E44164"/>
    <w:rsid w:val="00E44319"/>
    <w:rsid w:val="00E44C5C"/>
    <w:rsid w:val="00E4527F"/>
    <w:rsid w:val="00E4559D"/>
    <w:rsid w:val="00E45841"/>
    <w:rsid w:val="00E46F61"/>
    <w:rsid w:val="00E476C7"/>
    <w:rsid w:val="00E47A58"/>
    <w:rsid w:val="00E5012D"/>
    <w:rsid w:val="00E526E1"/>
    <w:rsid w:val="00E538DA"/>
    <w:rsid w:val="00E54AC6"/>
    <w:rsid w:val="00E54BA1"/>
    <w:rsid w:val="00E54DAC"/>
    <w:rsid w:val="00E5595C"/>
    <w:rsid w:val="00E566E0"/>
    <w:rsid w:val="00E56C92"/>
    <w:rsid w:val="00E570B6"/>
    <w:rsid w:val="00E577FC"/>
    <w:rsid w:val="00E6035C"/>
    <w:rsid w:val="00E60800"/>
    <w:rsid w:val="00E60DEA"/>
    <w:rsid w:val="00E6103D"/>
    <w:rsid w:val="00E618E2"/>
    <w:rsid w:val="00E619D5"/>
    <w:rsid w:val="00E61B8C"/>
    <w:rsid w:val="00E62122"/>
    <w:rsid w:val="00E628DF"/>
    <w:rsid w:val="00E62C41"/>
    <w:rsid w:val="00E6369A"/>
    <w:rsid w:val="00E64573"/>
    <w:rsid w:val="00E65297"/>
    <w:rsid w:val="00E6559B"/>
    <w:rsid w:val="00E6584E"/>
    <w:rsid w:val="00E65BDB"/>
    <w:rsid w:val="00E65EBA"/>
    <w:rsid w:val="00E65F18"/>
    <w:rsid w:val="00E65FE7"/>
    <w:rsid w:val="00E700D9"/>
    <w:rsid w:val="00E70455"/>
    <w:rsid w:val="00E70D70"/>
    <w:rsid w:val="00E71FD3"/>
    <w:rsid w:val="00E720CD"/>
    <w:rsid w:val="00E72717"/>
    <w:rsid w:val="00E73E06"/>
    <w:rsid w:val="00E73F62"/>
    <w:rsid w:val="00E74A45"/>
    <w:rsid w:val="00E74FC1"/>
    <w:rsid w:val="00E76601"/>
    <w:rsid w:val="00E809B3"/>
    <w:rsid w:val="00E80BD4"/>
    <w:rsid w:val="00E8128B"/>
    <w:rsid w:val="00E814B0"/>
    <w:rsid w:val="00E818A0"/>
    <w:rsid w:val="00E81DF5"/>
    <w:rsid w:val="00E81E40"/>
    <w:rsid w:val="00E830BF"/>
    <w:rsid w:val="00E8326D"/>
    <w:rsid w:val="00E8331F"/>
    <w:rsid w:val="00E84329"/>
    <w:rsid w:val="00E85A20"/>
    <w:rsid w:val="00E85DD1"/>
    <w:rsid w:val="00E85FD6"/>
    <w:rsid w:val="00E86B90"/>
    <w:rsid w:val="00E87145"/>
    <w:rsid w:val="00E87A4E"/>
    <w:rsid w:val="00E90583"/>
    <w:rsid w:val="00E90623"/>
    <w:rsid w:val="00E90979"/>
    <w:rsid w:val="00E909CB"/>
    <w:rsid w:val="00E91119"/>
    <w:rsid w:val="00E91407"/>
    <w:rsid w:val="00E91698"/>
    <w:rsid w:val="00E91B83"/>
    <w:rsid w:val="00E91BF2"/>
    <w:rsid w:val="00E920D6"/>
    <w:rsid w:val="00E933BD"/>
    <w:rsid w:val="00E93669"/>
    <w:rsid w:val="00E94DFC"/>
    <w:rsid w:val="00E94E07"/>
    <w:rsid w:val="00E955AA"/>
    <w:rsid w:val="00E955E4"/>
    <w:rsid w:val="00E95707"/>
    <w:rsid w:val="00E958CA"/>
    <w:rsid w:val="00E95C72"/>
    <w:rsid w:val="00E9615C"/>
    <w:rsid w:val="00E96B7A"/>
    <w:rsid w:val="00E974C3"/>
    <w:rsid w:val="00EA0222"/>
    <w:rsid w:val="00EA1158"/>
    <w:rsid w:val="00EA33C0"/>
    <w:rsid w:val="00EA3F62"/>
    <w:rsid w:val="00EA53A5"/>
    <w:rsid w:val="00EA6865"/>
    <w:rsid w:val="00EA7569"/>
    <w:rsid w:val="00EA7785"/>
    <w:rsid w:val="00EA77D3"/>
    <w:rsid w:val="00EA7913"/>
    <w:rsid w:val="00EA793B"/>
    <w:rsid w:val="00EA793F"/>
    <w:rsid w:val="00EA7A16"/>
    <w:rsid w:val="00EB00F7"/>
    <w:rsid w:val="00EB02A5"/>
    <w:rsid w:val="00EB0872"/>
    <w:rsid w:val="00EB0B53"/>
    <w:rsid w:val="00EB0BD2"/>
    <w:rsid w:val="00EB0D56"/>
    <w:rsid w:val="00EB0FE0"/>
    <w:rsid w:val="00EB1295"/>
    <w:rsid w:val="00EB19E0"/>
    <w:rsid w:val="00EB1B4C"/>
    <w:rsid w:val="00EB2772"/>
    <w:rsid w:val="00EB2CC9"/>
    <w:rsid w:val="00EB2CE1"/>
    <w:rsid w:val="00EB2EDD"/>
    <w:rsid w:val="00EB358F"/>
    <w:rsid w:val="00EB3DAA"/>
    <w:rsid w:val="00EB41F5"/>
    <w:rsid w:val="00EB428D"/>
    <w:rsid w:val="00EB4EC7"/>
    <w:rsid w:val="00EB54B9"/>
    <w:rsid w:val="00EB5911"/>
    <w:rsid w:val="00EB599E"/>
    <w:rsid w:val="00EB7697"/>
    <w:rsid w:val="00EB7D87"/>
    <w:rsid w:val="00EB7ECC"/>
    <w:rsid w:val="00EC03EF"/>
    <w:rsid w:val="00EC1879"/>
    <w:rsid w:val="00EC27E0"/>
    <w:rsid w:val="00EC291A"/>
    <w:rsid w:val="00EC3132"/>
    <w:rsid w:val="00EC3F1B"/>
    <w:rsid w:val="00EC442A"/>
    <w:rsid w:val="00EC4596"/>
    <w:rsid w:val="00EC47F9"/>
    <w:rsid w:val="00EC4E73"/>
    <w:rsid w:val="00EC4EF8"/>
    <w:rsid w:val="00EC5185"/>
    <w:rsid w:val="00EC553D"/>
    <w:rsid w:val="00EC6C99"/>
    <w:rsid w:val="00EC6DAA"/>
    <w:rsid w:val="00EC7F2C"/>
    <w:rsid w:val="00ED021B"/>
    <w:rsid w:val="00ED0C75"/>
    <w:rsid w:val="00ED2605"/>
    <w:rsid w:val="00ED27B4"/>
    <w:rsid w:val="00ED27FD"/>
    <w:rsid w:val="00ED38B0"/>
    <w:rsid w:val="00ED3D8E"/>
    <w:rsid w:val="00ED4068"/>
    <w:rsid w:val="00ED44F1"/>
    <w:rsid w:val="00ED488E"/>
    <w:rsid w:val="00ED4E5B"/>
    <w:rsid w:val="00ED5717"/>
    <w:rsid w:val="00ED5C5E"/>
    <w:rsid w:val="00ED5EAA"/>
    <w:rsid w:val="00ED5F58"/>
    <w:rsid w:val="00ED642A"/>
    <w:rsid w:val="00ED6B07"/>
    <w:rsid w:val="00ED7518"/>
    <w:rsid w:val="00ED7A39"/>
    <w:rsid w:val="00ED7D46"/>
    <w:rsid w:val="00EE0080"/>
    <w:rsid w:val="00EE0978"/>
    <w:rsid w:val="00EE0AED"/>
    <w:rsid w:val="00EE12B8"/>
    <w:rsid w:val="00EE2933"/>
    <w:rsid w:val="00EE2B2E"/>
    <w:rsid w:val="00EE2B50"/>
    <w:rsid w:val="00EE3F5E"/>
    <w:rsid w:val="00EE4A2F"/>
    <w:rsid w:val="00EE508F"/>
    <w:rsid w:val="00EE556E"/>
    <w:rsid w:val="00EE5A1E"/>
    <w:rsid w:val="00EE6251"/>
    <w:rsid w:val="00EE655A"/>
    <w:rsid w:val="00EE6679"/>
    <w:rsid w:val="00EE6CDD"/>
    <w:rsid w:val="00EE73FD"/>
    <w:rsid w:val="00EF0491"/>
    <w:rsid w:val="00EF0ABD"/>
    <w:rsid w:val="00EF110A"/>
    <w:rsid w:val="00EF16C7"/>
    <w:rsid w:val="00EF1BE9"/>
    <w:rsid w:val="00EF21B6"/>
    <w:rsid w:val="00EF2850"/>
    <w:rsid w:val="00EF2EC3"/>
    <w:rsid w:val="00EF477D"/>
    <w:rsid w:val="00EF4B5C"/>
    <w:rsid w:val="00EF532D"/>
    <w:rsid w:val="00EF58CC"/>
    <w:rsid w:val="00EF5C0C"/>
    <w:rsid w:val="00EF5EA5"/>
    <w:rsid w:val="00F00241"/>
    <w:rsid w:val="00F0047C"/>
    <w:rsid w:val="00F0053F"/>
    <w:rsid w:val="00F00543"/>
    <w:rsid w:val="00F009CB"/>
    <w:rsid w:val="00F021B3"/>
    <w:rsid w:val="00F03BA3"/>
    <w:rsid w:val="00F04A1B"/>
    <w:rsid w:val="00F04C24"/>
    <w:rsid w:val="00F051D9"/>
    <w:rsid w:val="00F05CB2"/>
    <w:rsid w:val="00F0601A"/>
    <w:rsid w:val="00F06B62"/>
    <w:rsid w:val="00F0753B"/>
    <w:rsid w:val="00F07A42"/>
    <w:rsid w:val="00F07E5E"/>
    <w:rsid w:val="00F07F49"/>
    <w:rsid w:val="00F101CD"/>
    <w:rsid w:val="00F10F67"/>
    <w:rsid w:val="00F11243"/>
    <w:rsid w:val="00F121D3"/>
    <w:rsid w:val="00F13C7D"/>
    <w:rsid w:val="00F14339"/>
    <w:rsid w:val="00F1472F"/>
    <w:rsid w:val="00F14AA1"/>
    <w:rsid w:val="00F15AED"/>
    <w:rsid w:val="00F162BE"/>
    <w:rsid w:val="00F163A4"/>
    <w:rsid w:val="00F175F0"/>
    <w:rsid w:val="00F17744"/>
    <w:rsid w:val="00F17DA5"/>
    <w:rsid w:val="00F201B0"/>
    <w:rsid w:val="00F21852"/>
    <w:rsid w:val="00F22B4F"/>
    <w:rsid w:val="00F24C18"/>
    <w:rsid w:val="00F266AC"/>
    <w:rsid w:val="00F26C6A"/>
    <w:rsid w:val="00F26DB7"/>
    <w:rsid w:val="00F27150"/>
    <w:rsid w:val="00F273C9"/>
    <w:rsid w:val="00F27637"/>
    <w:rsid w:val="00F30F28"/>
    <w:rsid w:val="00F3101D"/>
    <w:rsid w:val="00F3120A"/>
    <w:rsid w:val="00F318B2"/>
    <w:rsid w:val="00F33916"/>
    <w:rsid w:val="00F34E42"/>
    <w:rsid w:val="00F3502E"/>
    <w:rsid w:val="00F35F7E"/>
    <w:rsid w:val="00F37A70"/>
    <w:rsid w:val="00F37E20"/>
    <w:rsid w:val="00F37E98"/>
    <w:rsid w:val="00F4030C"/>
    <w:rsid w:val="00F40543"/>
    <w:rsid w:val="00F416AD"/>
    <w:rsid w:val="00F41CC2"/>
    <w:rsid w:val="00F43217"/>
    <w:rsid w:val="00F43E24"/>
    <w:rsid w:val="00F44CB6"/>
    <w:rsid w:val="00F44E4E"/>
    <w:rsid w:val="00F45366"/>
    <w:rsid w:val="00F45450"/>
    <w:rsid w:val="00F4578D"/>
    <w:rsid w:val="00F45E2D"/>
    <w:rsid w:val="00F465B3"/>
    <w:rsid w:val="00F46FA3"/>
    <w:rsid w:val="00F473C7"/>
    <w:rsid w:val="00F479A0"/>
    <w:rsid w:val="00F47A44"/>
    <w:rsid w:val="00F50257"/>
    <w:rsid w:val="00F50B54"/>
    <w:rsid w:val="00F51049"/>
    <w:rsid w:val="00F51180"/>
    <w:rsid w:val="00F52C65"/>
    <w:rsid w:val="00F53387"/>
    <w:rsid w:val="00F5346C"/>
    <w:rsid w:val="00F5358A"/>
    <w:rsid w:val="00F53F26"/>
    <w:rsid w:val="00F54533"/>
    <w:rsid w:val="00F54C81"/>
    <w:rsid w:val="00F54EE2"/>
    <w:rsid w:val="00F553C7"/>
    <w:rsid w:val="00F55D44"/>
    <w:rsid w:val="00F571FC"/>
    <w:rsid w:val="00F576D3"/>
    <w:rsid w:val="00F57F49"/>
    <w:rsid w:val="00F607A9"/>
    <w:rsid w:val="00F61C92"/>
    <w:rsid w:val="00F62556"/>
    <w:rsid w:val="00F625AF"/>
    <w:rsid w:val="00F6364A"/>
    <w:rsid w:val="00F64046"/>
    <w:rsid w:val="00F643D2"/>
    <w:rsid w:val="00F64760"/>
    <w:rsid w:val="00F66E0E"/>
    <w:rsid w:val="00F66F79"/>
    <w:rsid w:val="00F66FAE"/>
    <w:rsid w:val="00F672E3"/>
    <w:rsid w:val="00F676F8"/>
    <w:rsid w:val="00F67942"/>
    <w:rsid w:val="00F67AA6"/>
    <w:rsid w:val="00F67C82"/>
    <w:rsid w:val="00F70BF1"/>
    <w:rsid w:val="00F70DD2"/>
    <w:rsid w:val="00F70FD4"/>
    <w:rsid w:val="00F7317F"/>
    <w:rsid w:val="00F73ACD"/>
    <w:rsid w:val="00F74383"/>
    <w:rsid w:val="00F745BE"/>
    <w:rsid w:val="00F748AC"/>
    <w:rsid w:val="00F754CC"/>
    <w:rsid w:val="00F75B55"/>
    <w:rsid w:val="00F7620B"/>
    <w:rsid w:val="00F77393"/>
    <w:rsid w:val="00F773DE"/>
    <w:rsid w:val="00F80326"/>
    <w:rsid w:val="00F80DDE"/>
    <w:rsid w:val="00F80EDF"/>
    <w:rsid w:val="00F81F54"/>
    <w:rsid w:val="00F82A3A"/>
    <w:rsid w:val="00F82E7A"/>
    <w:rsid w:val="00F831DE"/>
    <w:rsid w:val="00F8352A"/>
    <w:rsid w:val="00F8429A"/>
    <w:rsid w:val="00F84946"/>
    <w:rsid w:val="00F852EC"/>
    <w:rsid w:val="00F85C49"/>
    <w:rsid w:val="00F868A9"/>
    <w:rsid w:val="00F87168"/>
    <w:rsid w:val="00F875D3"/>
    <w:rsid w:val="00F87EE1"/>
    <w:rsid w:val="00F90346"/>
    <w:rsid w:val="00F90D6F"/>
    <w:rsid w:val="00F90F6D"/>
    <w:rsid w:val="00F91546"/>
    <w:rsid w:val="00F919C3"/>
    <w:rsid w:val="00F91FD4"/>
    <w:rsid w:val="00F924AA"/>
    <w:rsid w:val="00F92891"/>
    <w:rsid w:val="00F943CF"/>
    <w:rsid w:val="00F94937"/>
    <w:rsid w:val="00F954B0"/>
    <w:rsid w:val="00F957E0"/>
    <w:rsid w:val="00F9596D"/>
    <w:rsid w:val="00F95B2F"/>
    <w:rsid w:val="00F96408"/>
    <w:rsid w:val="00F96CBE"/>
    <w:rsid w:val="00F97587"/>
    <w:rsid w:val="00F97663"/>
    <w:rsid w:val="00FA0382"/>
    <w:rsid w:val="00FA0481"/>
    <w:rsid w:val="00FA06D0"/>
    <w:rsid w:val="00FA0B0F"/>
    <w:rsid w:val="00FA0B17"/>
    <w:rsid w:val="00FA0C65"/>
    <w:rsid w:val="00FA0E82"/>
    <w:rsid w:val="00FA1438"/>
    <w:rsid w:val="00FA1A5F"/>
    <w:rsid w:val="00FA204E"/>
    <w:rsid w:val="00FA2126"/>
    <w:rsid w:val="00FA2577"/>
    <w:rsid w:val="00FA2EEC"/>
    <w:rsid w:val="00FA3239"/>
    <w:rsid w:val="00FA34EC"/>
    <w:rsid w:val="00FA4C59"/>
    <w:rsid w:val="00FA6716"/>
    <w:rsid w:val="00FB0267"/>
    <w:rsid w:val="00FB1CB8"/>
    <w:rsid w:val="00FB2368"/>
    <w:rsid w:val="00FB3D1A"/>
    <w:rsid w:val="00FB3D64"/>
    <w:rsid w:val="00FB432B"/>
    <w:rsid w:val="00FB4C35"/>
    <w:rsid w:val="00FB4E40"/>
    <w:rsid w:val="00FB53FE"/>
    <w:rsid w:val="00FB56E6"/>
    <w:rsid w:val="00FB6620"/>
    <w:rsid w:val="00FB6884"/>
    <w:rsid w:val="00FB70B9"/>
    <w:rsid w:val="00FB7719"/>
    <w:rsid w:val="00FB7744"/>
    <w:rsid w:val="00FB7B0A"/>
    <w:rsid w:val="00FC0375"/>
    <w:rsid w:val="00FC093B"/>
    <w:rsid w:val="00FC0F1C"/>
    <w:rsid w:val="00FC11B2"/>
    <w:rsid w:val="00FC1B06"/>
    <w:rsid w:val="00FC2A5A"/>
    <w:rsid w:val="00FC2D2D"/>
    <w:rsid w:val="00FC2EFF"/>
    <w:rsid w:val="00FC40D6"/>
    <w:rsid w:val="00FC46A5"/>
    <w:rsid w:val="00FC4802"/>
    <w:rsid w:val="00FC4B13"/>
    <w:rsid w:val="00FC4BA3"/>
    <w:rsid w:val="00FC5417"/>
    <w:rsid w:val="00FC5571"/>
    <w:rsid w:val="00FC72B2"/>
    <w:rsid w:val="00FC769B"/>
    <w:rsid w:val="00FC787E"/>
    <w:rsid w:val="00FC7C9D"/>
    <w:rsid w:val="00FD04A9"/>
    <w:rsid w:val="00FD0F33"/>
    <w:rsid w:val="00FD1BBA"/>
    <w:rsid w:val="00FD20FC"/>
    <w:rsid w:val="00FD2F32"/>
    <w:rsid w:val="00FD3947"/>
    <w:rsid w:val="00FD3F60"/>
    <w:rsid w:val="00FD4DBB"/>
    <w:rsid w:val="00FD4DF0"/>
    <w:rsid w:val="00FD5554"/>
    <w:rsid w:val="00FD5743"/>
    <w:rsid w:val="00FD5C99"/>
    <w:rsid w:val="00FD65C6"/>
    <w:rsid w:val="00FD6E34"/>
    <w:rsid w:val="00FD7C7E"/>
    <w:rsid w:val="00FE05EA"/>
    <w:rsid w:val="00FE06FA"/>
    <w:rsid w:val="00FE1548"/>
    <w:rsid w:val="00FE318B"/>
    <w:rsid w:val="00FE4AB4"/>
    <w:rsid w:val="00FE4C1E"/>
    <w:rsid w:val="00FE56E7"/>
    <w:rsid w:val="00FE6004"/>
    <w:rsid w:val="00FE6345"/>
    <w:rsid w:val="00FE75FC"/>
    <w:rsid w:val="00FE7A1C"/>
    <w:rsid w:val="00FE7F97"/>
    <w:rsid w:val="00FF048B"/>
    <w:rsid w:val="00FF092E"/>
    <w:rsid w:val="00FF0BAC"/>
    <w:rsid w:val="00FF0C77"/>
    <w:rsid w:val="00FF1440"/>
    <w:rsid w:val="00FF1667"/>
    <w:rsid w:val="00FF16E7"/>
    <w:rsid w:val="00FF1EFC"/>
    <w:rsid w:val="00FF33E9"/>
    <w:rsid w:val="00FF36CE"/>
    <w:rsid w:val="00FF41E8"/>
    <w:rsid w:val="00FF46A5"/>
    <w:rsid w:val="00FF4A02"/>
    <w:rsid w:val="00FF4B0B"/>
    <w:rsid w:val="00FF53CE"/>
    <w:rsid w:val="00FF6C1F"/>
    <w:rsid w:val="00FF715D"/>
    <w:rsid w:val="00FF78C4"/>
    <w:rsid w:val="00FF79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隶书" w:eastAsia="隶书" w:hAnsi="Arial" w:cs="Arial"/>
        <w:snapToGrid w:val="0"/>
        <w:color w:val="000000"/>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qFormat="1"/>
    <w:lsdException w:name="FollowedHyperlink" w:uiPriority="0" w:qFormat="1"/>
    <w:lsdException w:name="Strong" w:semiHidden="0" w:uiPriority="0" w:unhideWhenUsed="0" w:qFormat="1"/>
    <w:lsdException w:name="Emphasis" w:semiHidden="0" w:uiPriority="20" w:unhideWhenUsed="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F7"/>
    <w:pPr>
      <w:widowControl w:val="0"/>
      <w:jc w:val="both"/>
    </w:pPr>
    <w:rPr>
      <w:rFonts w:ascii="Calibri" w:eastAsia="宋体" w:hAnsi="Calibri" w:cs="Times New Roman"/>
      <w:snapToGrid/>
      <w:color w:val="auto"/>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C27CF7"/>
    <w:pPr>
      <w:pBdr>
        <w:bottom w:val="single" w:sz="6" w:space="1" w:color="auto"/>
      </w:pBdr>
      <w:tabs>
        <w:tab w:val="center" w:pos="4153"/>
        <w:tab w:val="right" w:pos="8306"/>
      </w:tabs>
      <w:snapToGrid w:val="0"/>
      <w:jc w:val="center"/>
    </w:pPr>
    <w:rPr>
      <w:rFonts w:ascii="隶书" w:eastAsia="隶书" w:hAnsi="Arial" w:cs="Arial"/>
      <w:snapToGrid w:val="0"/>
      <w:color w:val="000000"/>
      <w:kern w:val="0"/>
      <w:sz w:val="18"/>
      <w:szCs w:val="18"/>
    </w:rPr>
  </w:style>
  <w:style w:type="character" w:customStyle="1" w:styleId="Char">
    <w:name w:val="页眉 Char"/>
    <w:basedOn w:val="a0"/>
    <w:link w:val="a3"/>
    <w:qFormat/>
    <w:rsid w:val="00C27CF7"/>
    <w:rPr>
      <w:sz w:val="18"/>
      <w:szCs w:val="18"/>
    </w:rPr>
  </w:style>
  <w:style w:type="paragraph" w:styleId="a4">
    <w:name w:val="footer"/>
    <w:basedOn w:val="a"/>
    <w:link w:val="Char0"/>
    <w:unhideWhenUsed/>
    <w:qFormat/>
    <w:rsid w:val="00C27CF7"/>
    <w:pPr>
      <w:tabs>
        <w:tab w:val="center" w:pos="4153"/>
        <w:tab w:val="right" w:pos="8306"/>
      </w:tabs>
      <w:snapToGrid w:val="0"/>
      <w:jc w:val="left"/>
    </w:pPr>
    <w:rPr>
      <w:rFonts w:ascii="隶书" w:eastAsia="隶书" w:hAnsi="Arial" w:cs="Arial"/>
      <w:snapToGrid w:val="0"/>
      <w:color w:val="000000"/>
      <w:kern w:val="0"/>
      <w:sz w:val="18"/>
      <w:szCs w:val="18"/>
    </w:rPr>
  </w:style>
  <w:style w:type="character" w:customStyle="1" w:styleId="Char0">
    <w:name w:val="页脚 Char"/>
    <w:basedOn w:val="a0"/>
    <w:link w:val="a4"/>
    <w:qFormat/>
    <w:rsid w:val="00C27CF7"/>
    <w:rPr>
      <w:sz w:val="18"/>
      <w:szCs w:val="18"/>
    </w:rPr>
  </w:style>
  <w:style w:type="table" w:styleId="a5">
    <w:name w:val="Table Grid"/>
    <w:basedOn w:val="a1"/>
    <w:qFormat/>
    <w:rsid w:val="00C27CF7"/>
    <w:pPr>
      <w:widowControl w:val="0"/>
      <w:jc w:val="both"/>
    </w:pPr>
    <w:rPr>
      <w:rFonts w:ascii="Calibri" w:eastAsia="宋体" w:hAnsi="Calibri" w:cs="Times New Roman"/>
      <w:snapToGrid/>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qFormat/>
    <w:rsid w:val="00C27CF7"/>
    <w:rPr>
      <w:sz w:val="18"/>
      <w:szCs w:val="24"/>
    </w:rPr>
  </w:style>
  <w:style w:type="character" w:customStyle="1" w:styleId="Char1">
    <w:name w:val="批注框文本 Char"/>
    <w:basedOn w:val="a0"/>
    <w:link w:val="a6"/>
    <w:qFormat/>
    <w:rsid w:val="00C27CF7"/>
    <w:rPr>
      <w:rFonts w:ascii="Calibri" w:eastAsia="宋体" w:hAnsi="Calibri" w:cs="Times New Roman"/>
      <w:snapToGrid/>
      <w:color w:val="auto"/>
      <w:kern w:val="2"/>
      <w:sz w:val="18"/>
      <w:szCs w:val="24"/>
    </w:rPr>
  </w:style>
  <w:style w:type="character" w:styleId="a7">
    <w:name w:val="Strong"/>
    <w:basedOn w:val="a0"/>
    <w:qFormat/>
    <w:rsid w:val="00C27CF7"/>
    <w:rPr>
      <w:rFonts w:cs="Times New Roman"/>
      <w:b/>
    </w:rPr>
  </w:style>
  <w:style w:type="character" w:styleId="a8">
    <w:name w:val="FollowedHyperlink"/>
    <w:basedOn w:val="a0"/>
    <w:qFormat/>
    <w:rsid w:val="00C27CF7"/>
    <w:rPr>
      <w:rFonts w:cs="Times New Roman"/>
      <w:color w:val="800080"/>
      <w:u w:val="single"/>
    </w:rPr>
  </w:style>
  <w:style w:type="character" w:styleId="a9">
    <w:name w:val="Hyperlink"/>
    <w:basedOn w:val="a0"/>
    <w:qFormat/>
    <w:rsid w:val="00C27CF7"/>
    <w:rPr>
      <w:rFonts w:cs="Times New Roman"/>
      <w:color w:val="0000FF"/>
      <w:u w:val="single"/>
    </w:rPr>
  </w:style>
  <w:style w:type="paragraph" w:styleId="aa">
    <w:name w:val="Date"/>
    <w:basedOn w:val="a"/>
    <w:next w:val="a"/>
    <w:link w:val="Char2"/>
    <w:rsid w:val="00C27CF7"/>
    <w:pPr>
      <w:ind w:leftChars="2500" w:left="100"/>
    </w:pPr>
  </w:style>
  <w:style w:type="character" w:customStyle="1" w:styleId="Char2">
    <w:name w:val="日期 Char"/>
    <w:basedOn w:val="a0"/>
    <w:link w:val="aa"/>
    <w:rsid w:val="00C27CF7"/>
    <w:rPr>
      <w:rFonts w:ascii="Calibri" w:eastAsia="宋体" w:hAnsi="Calibri" w:cs="Times New Roman"/>
      <w:snapToGrid/>
      <w:color w:val="auto"/>
      <w:kern w:val="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盛逸钊</dc:creator>
  <cp:keywords/>
  <dc:description/>
  <cp:lastModifiedBy>盛逸钊</cp:lastModifiedBy>
  <cp:revision>2</cp:revision>
  <dcterms:created xsi:type="dcterms:W3CDTF">2022-03-28T08:30:00Z</dcterms:created>
  <dcterms:modified xsi:type="dcterms:W3CDTF">2022-03-28T08:30:00Z</dcterms:modified>
</cp:coreProperties>
</file>