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60" w:rsidRPr="00740AFF" w:rsidRDefault="00200C60" w:rsidP="00200C60">
      <w:pPr>
        <w:adjustRightInd w:val="0"/>
        <w:snapToGrid w:val="0"/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740AFF">
        <w:rPr>
          <w:rFonts w:ascii="方正黑体_GBK" w:eastAsia="方正黑体_GBK" w:hAnsi="黑体" w:hint="eastAsia"/>
          <w:sz w:val="32"/>
          <w:szCs w:val="32"/>
        </w:rPr>
        <w:t>附件1</w:t>
      </w:r>
    </w:p>
    <w:p w:rsidR="00200C60" w:rsidRPr="009F3C79" w:rsidRDefault="00200C60" w:rsidP="00200C60">
      <w:pPr>
        <w:adjustRightInd w:val="0"/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</w:p>
    <w:p w:rsidR="00200C60" w:rsidRPr="00740AFF" w:rsidRDefault="00200C60" w:rsidP="00200C60">
      <w:pPr>
        <w:adjustRightInd w:val="0"/>
        <w:snapToGrid w:val="0"/>
        <w:spacing w:line="560" w:lineRule="exact"/>
        <w:jc w:val="center"/>
        <w:rPr>
          <w:rStyle w:val="font21"/>
          <w:rFonts w:ascii="方正小标宋_GBK" w:eastAsia="方正小标宋_GBK" w:hAnsi="黑体" w:hint="default"/>
          <w:sz w:val="44"/>
          <w:szCs w:val="44"/>
        </w:rPr>
      </w:pPr>
      <w:r w:rsidRPr="00740AFF">
        <w:rPr>
          <w:rFonts w:ascii="方正小标宋_GBK" w:eastAsia="方正小标宋_GBK" w:hAnsi="黑体" w:hint="eastAsia"/>
          <w:sz w:val="44"/>
          <w:szCs w:val="44"/>
        </w:rPr>
        <w:t>小区</w:t>
      </w:r>
      <w:r w:rsidRPr="00740AFF">
        <w:rPr>
          <w:rStyle w:val="font21"/>
          <w:rFonts w:ascii="方正小标宋_GBK" w:eastAsia="方正小标宋_GBK" w:hAnsi="黑体" w:hint="default"/>
          <w:sz w:val="44"/>
          <w:szCs w:val="44"/>
        </w:rPr>
        <w:t>年月至年月</w:t>
      </w:r>
    </w:p>
    <w:p w:rsidR="00200C60" w:rsidRPr="00740AFF" w:rsidRDefault="00200C60" w:rsidP="00200C6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740AFF">
        <w:rPr>
          <w:rFonts w:ascii="方正小标宋_GBK" w:eastAsia="方正小标宋_GBK" w:hAnsi="黑体" w:hint="eastAsia"/>
          <w:sz w:val="44"/>
          <w:szCs w:val="44"/>
        </w:rPr>
        <w:t>共有部分经营收益收支情况公示表</w:t>
      </w:r>
    </w:p>
    <w:p w:rsidR="00200C60" w:rsidRPr="002222FD" w:rsidRDefault="00200C60" w:rsidP="00200C60">
      <w:pPr>
        <w:adjustRightInd w:val="0"/>
        <w:snapToGrid w:val="0"/>
        <w:spacing w:line="560" w:lineRule="exact"/>
        <w:jc w:val="center"/>
        <w:rPr>
          <w:rFonts w:ascii="方正楷体简体" w:eastAsia="方正楷体简体" w:hAnsi="黑体"/>
          <w:sz w:val="32"/>
          <w:szCs w:val="32"/>
        </w:rPr>
      </w:pPr>
      <w:r w:rsidRPr="002222FD">
        <w:rPr>
          <w:rFonts w:ascii="方正楷体简体" w:eastAsia="方正楷体简体" w:hAnsi="黑体" w:hint="eastAsia"/>
          <w:sz w:val="32"/>
          <w:szCs w:val="32"/>
        </w:rPr>
        <w:t>（参考模板）</w:t>
      </w:r>
    </w:p>
    <w:p w:rsidR="00200C60" w:rsidRPr="00DA1971" w:rsidRDefault="00200C60" w:rsidP="00200C60">
      <w:pPr>
        <w:widowControl/>
        <w:jc w:val="left"/>
        <w:textAlignment w:val="center"/>
        <w:rPr>
          <w:rStyle w:val="font71"/>
          <w:rFonts w:hint="default"/>
        </w:rPr>
      </w:pPr>
    </w:p>
    <w:p w:rsidR="00200C60" w:rsidRPr="00DA1971" w:rsidRDefault="00200C60" w:rsidP="00200C60">
      <w:pPr>
        <w:adjustRightInd w:val="0"/>
        <w:snapToGrid w:val="0"/>
        <w:spacing w:line="560" w:lineRule="exact"/>
        <w:rPr>
          <w:rFonts w:ascii="宋体" w:hAnsi="宋体"/>
        </w:rPr>
      </w:pPr>
      <w:r w:rsidRPr="00DA1971">
        <w:rPr>
          <w:rStyle w:val="font21"/>
          <w:rFonts w:hint="default"/>
        </w:rPr>
        <w:t>公示单位（盖章）：****物业服务有限公司</w:t>
      </w:r>
    </w:p>
    <w:tbl>
      <w:tblPr>
        <w:tblW w:w="8781" w:type="dxa"/>
        <w:jc w:val="center"/>
        <w:tblInd w:w="93" w:type="dxa"/>
        <w:tblLayout w:type="fixed"/>
        <w:tblLook w:val="04A0"/>
      </w:tblPr>
      <w:tblGrid>
        <w:gridCol w:w="4117"/>
        <w:gridCol w:w="641"/>
        <w:gridCol w:w="2209"/>
        <w:gridCol w:w="1814"/>
      </w:tblGrid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项目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金额（单位：元）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1.物业共用部分经营收入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1.1共有停车位收入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Style w:val="font61"/>
                <w:rFonts w:hint="default"/>
              </w:rPr>
              <w:t xml:space="preserve">     1.1.1车位月租收入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Style w:val="font61"/>
                <w:rFonts w:hint="default"/>
              </w:rPr>
              <w:t xml:space="preserve">     1.1.2 车位</w:t>
            </w:r>
            <w:proofErr w:type="gramStart"/>
            <w:r w:rsidRPr="00740AFF">
              <w:rPr>
                <w:rStyle w:val="font61"/>
                <w:rFonts w:hint="default"/>
              </w:rPr>
              <w:t>临停收入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1.2广告位收入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Style w:val="font61"/>
                <w:rFonts w:hint="default"/>
              </w:rPr>
              <w:t xml:space="preserve">1.2.1 电梯轿厢广告位收入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Style w:val="font61"/>
                <w:rFonts w:hint="default"/>
              </w:rPr>
              <w:t xml:space="preserve">1.2.2 **区域广告位收入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Style w:val="font61"/>
                <w:rFonts w:hint="default"/>
              </w:rPr>
              <w:t xml:space="preserve">1.2.3 **区域广告位收入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1.3信号发射基站场地收入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1.4室外公共场地租赁收入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1.5智能快递柜场地收入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1.6***场所经营收入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1.7其他收入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1.8利息收入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</w:rPr>
            </w:pPr>
            <w:r w:rsidRPr="00740AFF">
              <w:rPr>
                <w:rFonts w:ascii="宋体" w:hAnsi="宋体" w:cs="宋体" w:hint="eastAsia"/>
                <w:b/>
                <w:bCs/>
                <w:kern w:val="0"/>
              </w:rPr>
              <w:t>2.物业公共部分经营成本</w:t>
            </w:r>
            <w:r w:rsidRPr="00740AFF">
              <w:rPr>
                <w:rFonts w:ascii="宋体" w:hAnsi="宋体" w:cs="宋体"/>
                <w:b/>
                <w:bCs/>
                <w:kern w:val="0"/>
              </w:rPr>
              <w:t>支出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740AFF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2.1经营人员人工成本支出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2.2水电能耗支出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2.3法定税金支出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lastRenderedPageBreak/>
              <w:t xml:space="preserve">2.4其他成本支出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3. 经营收益（扣除经营成本后）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4.经营收益依约分配及使用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4.1归物业服务企业所有部分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4.2经业主大会同意的支出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  <w:kern w:val="0"/>
              </w:rPr>
              <w:t xml:space="preserve">4.2.1 共有部分、共用设施设备的维修、更新与改造费用支出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  <w:kern w:val="0"/>
              </w:rPr>
              <w:t xml:space="preserve">4.2.2 业主大会、业主委员会工作和开展相应活动经费支出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  <w:kern w:val="0"/>
              </w:rPr>
              <w:t>4.2.3 补充</w:t>
            </w:r>
            <w:proofErr w:type="gramStart"/>
            <w:r w:rsidRPr="00740AFF">
              <w:rPr>
                <w:rFonts w:ascii="宋体" w:hAnsi="宋体" w:cs="宋体" w:hint="eastAsia"/>
                <w:color w:val="000000"/>
                <w:kern w:val="0"/>
              </w:rPr>
              <w:t>物业专项</w:t>
            </w:r>
            <w:proofErr w:type="gramEnd"/>
            <w:r w:rsidRPr="00740AFF">
              <w:rPr>
                <w:rFonts w:ascii="宋体" w:hAnsi="宋体" w:cs="宋体" w:hint="eastAsia"/>
                <w:color w:val="000000"/>
                <w:kern w:val="0"/>
              </w:rPr>
              <w:t xml:space="preserve">维修资金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740AFF">
              <w:rPr>
                <w:rFonts w:ascii="宋体" w:hAnsi="宋体" w:cs="宋体" w:hint="eastAsia"/>
                <w:color w:val="000000"/>
                <w:kern w:val="0"/>
              </w:rPr>
              <w:t>4.2.4 其他支出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4.3财务审计费用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5.本期经营收益结余（属业主共有）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00C60" w:rsidRPr="00740AFF" w:rsidTr="009F5087">
        <w:trPr>
          <w:trHeight w:val="510"/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40AF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6.累计经营收益结余（属业主共有）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740AFF"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60" w:rsidRPr="00740AFF" w:rsidRDefault="00200C60" w:rsidP="009F508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200C60" w:rsidRPr="00740AFF" w:rsidRDefault="00200C60" w:rsidP="00200C60">
      <w:pPr>
        <w:rPr>
          <w:rFonts w:ascii="宋体" w:hAnsi="宋体" w:hint="eastAsia"/>
        </w:rPr>
      </w:pPr>
      <w:r w:rsidRPr="00740AFF">
        <w:rPr>
          <w:rFonts w:ascii="宋体" w:hAnsi="宋体"/>
        </w:rPr>
        <w:t>备注：</w:t>
      </w:r>
      <w:r w:rsidRPr="00740AFF">
        <w:rPr>
          <w:rFonts w:ascii="宋体" w:hAnsi="宋体" w:hint="eastAsia"/>
        </w:rPr>
        <w:t>经营收益（扣除经营成本后）20=1-15；本期经营收益结余（属业主共有）29=20-21</w:t>
      </w:r>
    </w:p>
    <w:p w:rsidR="00200C60" w:rsidRDefault="00200C60" w:rsidP="00200C60">
      <w:pPr>
        <w:pStyle w:val="a0"/>
        <w:rPr>
          <w:rFonts w:hint="eastAsia"/>
          <w:lang w:val="en-US" w:eastAsia="zh-CN"/>
        </w:rPr>
      </w:pPr>
    </w:p>
    <w:p w:rsidR="00200C60" w:rsidRDefault="00200C60" w:rsidP="00200C60">
      <w:pPr>
        <w:rPr>
          <w:rFonts w:hint="eastAsia"/>
        </w:rPr>
      </w:pPr>
    </w:p>
    <w:p w:rsidR="00200C60" w:rsidRPr="00AF1D72" w:rsidRDefault="00200C60" w:rsidP="00200C60">
      <w:pPr>
        <w:pStyle w:val="a0"/>
        <w:rPr>
          <w:rFonts w:hint="eastAsia"/>
          <w:lang w:val="en-US" w:eastAsia="zh-CN"/>
        </w:rPr>
      </w:pPr>
    </w:p>
    <w:p w:rsidR="00200C60" w:rsidRDefault="00200C60" w:rsidP="00200C60">
      <w:pPr>
        <w:rPr>
          <w:rFonts w:hint="eastAsia"/>
        </w:rPr>
      </w:pPr>
    </w:p>
    <w:p w:rsidR="00200C60" w:rsidRPr="00842406" w:rsidRDefault="00200C60" w:rsidP="00200C60">
      <w:pPr>
        <w:pStyle w:val="a0"/>
        <w:rPr>
          <w:rFonts w:hint="eastAsia"/>
          <w:lang w:val="en-US" w:eastAsia="zh-CN"/>
        </w:rPr>
      </w:pPr>
    </w:p>
    <w:p w:rsidR="00200C60" w:rsidRPr="00B66D54" w:rsidRDefault="00200C60" w:rsidP="00200C60">
      <w:pPr>
        <w:rPr>
          <w:rFonts w:hint="eastAsia"/>
        </w:rPr>
      </w:pPr>
    </w:p>
    <w:p w:rsidR="00492C50" w:rsidRPr="00200C60" w:rsidRDefault="00492C50" w:rsidP="00200C60"/>
    <w:sectPr w:rsidR="00492C50" w:rsidRPr="00200C60" w:rsidSect="00492C5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34" w:rsidRDefault="00200C60">
    <w:pPr>
      <w:pStyle w:val="a4"/>
      <w:framePr w:wrap="around" w:vAnchor="text" w:hAnchor="margin" w:xAlign="outside" w:y="1"/>
      <w:ind w:right="360" w:firstLine="360"/>
      <w:jc w:val="right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 xml:space="preserve"> —</w:t>
    </w:r>
  </w:p>
  <w:p w:rsidR="00A20134" w:rsidRDefault="00200C60">
    <w:pPr>
      <w:pStyle w:val="a4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34" w:rsidRDefault="00200C60">
    <w:pPr>
      <w:pStyle w:val="a4"/>
      <w:framePr w:wrap="around" w:vAnchor="text" w:hAnchor="margin" w:xAlign="outside" w:y="1"/>
      <w:ind w:right="360" w:firstLine="360"/>
      <w:jc w:val="right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 xml:space="preserve"> —</w:t>
    </w:r>
  </w:p>
  <w:p w:rsidR="00A20134" w:rsidRDefault="00200C60">
    <w:pPr>
      <w:pStyle w:val="a4"/>
      <w:ind w:right="360" w:firstLine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C60"/>
    <w:rsid w:val="00200C60"/>
    <w:rsid w:val="004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00C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qFormat/>
    <w:rsid w:val="00200C60"/>
    <w:rPr>
      <w:rFonts w:cs="Times New Roman"/>
      <w:lang/>
    </w:rPr>
  </w:style>
  <w:style w:type="character" w:customStyle="1" w:styleId="Char">
    <w:name w:val="称呼 Char"/>
    <w:basedOn w:val="a1"/>
    <w:link w:val="a0"/>
    <w:uiPriority w:val="99"/>
    <w:rsid w:val="00200C60"/>
    <w:rPr>
      <w:rFonts w:ascii="Calibri" w:eastAsia="宋体" w:hAnsi="Calibri" w:cs="Times New Roman"/>
      <w:szCs w:val="21"/>
      <w:lang/>
    </w:rPr>
  </w:style>
  <w:style w:type="paragraph" w:styleId="a4">
    <w:name w:val="footer"/>
    <w:basedOn w:val="a"/>
    <w:link w:val="Char0"/>
    <w:uiPriority w:val="99"/>
    <w:qFormat/>
    <w:rsid w:val="00200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200C60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1"/>
    <w:qFormat/>
    <w:rsid w:val="00200C60"/>
  </w:style>
  <w:style w:type="character" w:customStyle="1" w:styleId="font71">
    <w:name w:val="font71"/>
    <w:basedOn w:val="a1"/>
    <w:qFormat/>
    <w:rsid w:val="00200C60"/>
    <w:rPr>
      <w:rFonts w:ascii="宋体" w:eastAsia="宋体" w:hAnsi="宋体" w:cs="宋体" w:hint="eastAsia"/>
      <w:b/>
      <w:bCs/>
      <w:color w:val="000000"/>
      <w:sz w:val="22"/>
      <w:szCs w:val="22"/>
      <w:u w:val="single"/>
    </w:rPr>
  </w:style>
  <w:style w:type="character" w:customStyle="1" w:styleId="font21">
    <w:name w:val="font21"/>
    <w:basedOn w:val="a1"/>
    <w:qFormat/>
    <w:rsid w:val="00200C6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200C6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385</Characters>
  <Application>Microsoft Office Word</Application>
  <DocSecurity>0</DocSecurity>
  <Lines>17</Lines>
  <Paragraphs>4</Paragraphs>
  <ScaleCrop>false</ScaleCrop>
  <Company>Lenovo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2022-07-08T05:25:00Z</dcterms:created>
  <dcterms:modified xsi:type="dcterms:W3CDTF">2022-07-08T05:26:00Z</dcterms:modified>
</cp:coreProperties>
</file>