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3583" w14:textId="77777777" w:rsidR="00131003" w:rsidRDefault="00131003">
      <w:pPr>
        <w:ind w:rightChars="-41" w:right="-86"/>
        <w:jc w:val="center"/>
        <w:rPr>
          <w:rFonts w:ascii="宋体" w:hAnsi="宋体" w:cs="宋体"/>
          <w:szCs w:val="21"/>
          <w:lang w:val="en-CA"/>
        </w:rPr>
      </w:pPr>
    </w:p>
    <w:p w14:paraId="275FCFC3" w14:textId="77777777" w:rsidR="00131003" w:rsidRDefault="00131003">
      <w:pPr>
        <w:ind w:rightChars="-41" w:right="-86"/>
        <w:jc w:val="center"/>
        <w:rPr>
          <w:rFonts w:ascii="宋体" w:hAnsi="宋体" w:cs="宋体"/>
          <w:szCs w:val="21"/>
        </w:rPr>
      </w:pPr>
    </w:p>
    <w:p w14:paraId="21B23858" w14:textId="77777777" w:rsidR="00131003" w:rsidRDefault="00131003">
      <w:pPr>
        <w:ind w:rightChars="-41" w:right="-86"/>
        <w:jc w:val="center"/>
        <w:rPr>
          <w:rFonts w:ascii="宋体" w:hAnsi="宋体" w:cs="宋体"/>
          <w:szCs w:val="21"/>
        </w:rPr>
      </w:pPr>
    </w:p>
    <w:p w14:paraId="4D284CE7" w14:textId="77777777" w:rsidR="00131003" w:rsidRDefault="00000000">
      <w:pPr>
        <w:widowControl/>
        <w:spacing w:line="360" w:lineRule="auto"/>
        <w:ind w:rightChars="-41" w:right="-86"/>
        <w:jc w:val="center"/>
        <w:outlineLvl w:val="0"/>
        <w:rPr>
          <w:rFonts w:ascii="黑体" w:eastAsia="黑体" w:hAnsi="黑体" w:cs="Arial Unicode MS"/>
          <w:color w:val="000000"/>
          <w:kern w:val="0"/>
          <w:sz w:val="28"/>
          <w:szCs w:val="28"/>
          <w:lang w:val="zh-CN"/>
        </w:rPr>
      </w:pPr>
      <w:bookmarkStart w:id="0" w:name="_Toc20205"/>
      <w:bookmarkStart w:id="1" w:name="_Toc5567"/>
      <w:bookmarkStart w:id="2" w:name="_Toc11590"/>
      <w:bookmarkStart w:id="3" w:name="_Toc28646"/>
      <w:r>
        <w:rPr>
          <w:rFonts w:ascii="黑体" w:eastAsia="黑体" w:hAnsi="黑体" w:cs="Arial Unicode MS" w:hint="eastAsia"/>
          <w:color w:val="000000"/>
          <w:kern w:val="0"/>
          <w:sz w:val="28"/>
          <w:szCs w:val="28"/>
          <w:lang w:val="zh-CN"/>
        </w:rPr>
        <w:t>中国房地产业协会标准</w:t>
      </w:r>
      <w:bookmarkEnd w:id="0"/>
      <w:bookmarkEnd w:id="1"/>
      <w:bookmarkEnd w:id="2"/>
      <w:bookmarkEnd w:id="3"/>
    </w:p>
    <w:p w14:paraId="1E1B17F5" w14:textId="77777777" w:rsidR="00131003" w:rsidRDefault="00131003">
      <w:pPr>
        <w:ind w:rightChars="-41" w:right="-86"/>
        <w:jc w:val="center"/>
        <w:rPr>
          <w:rFonts w:ascii="宋体" w:hAnsi="宋体" w:cs="宋体"/>
          <w:strike/>
          <w:szCs w:val="21"/>
        </w:rPr>
      </w:pPr>
    </w:p>
    <w:p w14:paraId="1072C3E9" w14:textId="77777777" w:rsidR="00131003" w:rsidRDefault="00131003">
      <w:pPr>
        <w:ind w:rightChars="-41" w:right="-86"/>
        <w:jc w:val="center"/>
        <w:rPr>
          <w:rFonts w:ascii="宋体" w:hAnsi="宋体" w:cs="宋体"/>
          <w:strike/>
          <w:szCs w:val="21"/>
        </w:rPr>
      </w:pPr>
    </w:p>
    <w:p w14:paraId="1DD27413" w14:textId="77777777" w:rsidR="00131003" w:rsidRDefault="00131003">
      <w:pPr>
        <w:ind w:rightChars="-41" w:right="-86"/>
        <w:jc w:val="center"/>
        <w:rPr>
          <w:rFonts w:ascii="宋体" w:hAnsi="宋体" w:cs="宋体"/>
          <w:strike/>
          <w:szCs w:val="21"/>
        </w:rPr>
      </w:pPr>
    </w:p>
    <w:p w14:paraId="2DBBB9BF" w14:textId="77777777" w:rsidR="00131003" w:rsidRDefault="00000000">
      <w:pPr>
        <w:widowControl/>
        <w:spacing w:line="360" w:lineRule="auto"/>
        <w:ind w:rightChars="-41" w:right="-86"/>
        <w:jc w:val="center"/>
        <w:outlineLvl w:val="0"/>
        <w:rPr>
          <w:rFonts w:asciiTheme="minorEastAsia" w:eastAsiaTheme="minorEastAsia" w:hAnsiTheme="minorEastAsia" w:cs="Arial Unicode MS"/>
          <w:color w:val="000000"/>
          <w:kern w:val="0"/>
          <w:sz w:val="30"/>
          <w:szCs w:val="30"/>
          <w:lang w:val="zh-CN"/>
        </w:rPr>
      </w:pPr>
      <w:bookmarkStart w:id="4" w:name="_Toc20026"/>
      <w:bookmarkStart w:id="5" w:name="_Toc19077"/>
      <w:bookmarkStart w:id="6" w:name="_Toc3258"/>
      <w:bookmarkStart w:id="7" w:name="_Toc25698"/>
      <w:r>
        <w:rPr>
          <w:rFonts w:asciiTheme="minorEastAsia" w:eastAsiaTheme="minorEastAsia" w:hAnsiTheme="minorEastAsia" w:cs="Arial Unicode MS" w:hint="eastAsia"/>
          <w:color w:val="000000"/>
          <w:kern w:val="0"/>
          <w:sz w:val="30"/>
          <w:szCs w:val="30"/>
          <w:lang w:val="zh-CN"/>
        </w:rPr>
        <w:t>房地产</w:t>
      </w:r>
      <w:r>
        <w:rPr>
          <w:rFonts w:asciiTheme="minorEastAsia" w:eastAsiaTheme="minorEastAsia" w:hAnsiTheme="minorEastAsia" w:cs="Arial Unicode MS" w:hint="eastAsia"/>
          <w:color w:val="000000"/>
          <w:kern w:val="0"/>
          <w:sz w:val="30"/>
          <w:szCs w:val="30"/>
        </w:rPr>
        <w:t>开发及物业服务客户满意度</w:t>
      </w:r>
      <w:r>
        <w:rPr>
          <w:rFonts w:asciiTheme="minorEastAsia" w:eastAsiaTheme="minorEastAsia" w:hAnsiTheme="minorEastAsia" w:cs="Arial Unicode MS" w:hint="eastAsia"/>
          <w:color w:val="000000"/>
          <w:kern w:val="0"/>
          <w:sz w:val="30"/>
          <w:szCs w:val="30"/>
          <w:lang w:val="zh-CN"/>
        </w:rPr>
        <w:t>评价标准(征求意见稿)</w:t>
      </w:r>
      <w:bookmarkEnd w:id="4"/>
      <w:bookmarkEnd w:id="5"/>
      <w:bookmarkEnd w:id="6"/>
      <w:bookmarkEnd w:id="7"/>
    </w:p>
    <w:p w14:paraId="15D19ABF" w14:textId="77777777" w:rsidR="00131003" w:rsidRDefault="00000000">
      <w:pPr>
        <w:ind w:rightChars="-41" w:right="-86"/>
        <w:jc w:val="center"/>
        <w:rPr>
          <w:rFonts w:ascii="宋体" w:hAnsi="宋体" w:cs="宋体"/>
          <w:szCs w:val="21"/>
        </w:rPr>
      </w:pPr>
      <w:r>
        <w:rPr>
          <w:rFonts w:ascii="宋体" w:hAnsi="宋体" w:cs="宋体" w:hint="eastAsia"/>
          <w:szCs w:val="21"/>
        </w:rPr>
        <w:t>Customer Satisfaction Evaluation Standard of Real Estate Development and Property Services Enterprises</w:t>
      </w:r>
    </w:p>
    <w:p w14:paraId="252A5A5E" w14:textId="77777777" w:rsidR="00131003" w:rsidRDefault="00131003">
      <w:pPr>
        <w:ind w:rightChars="-41" w:right="-86"/>
        <w:jc w:val="center"/>
        <w:rPr>
          <w:rFonts w:ascii="宋体" w:hAnsi="宋体" w:cs="宋体"/>
          <w:szCs w:val="21"/>
        </w:rPr>
      </w:pPr>
    </w:p>
    <w:p w14:paraId="64D99ED7" w14:textId="77777777" w:rsidR="00131003" w:rsidRDefault="00131003">
      <w:pPr>
        <w:ind w:rightChars="-41" w:right="-86"/>
        <w:jc w:val="center"/>
        <w:rPr>
          <w:rFonts w:ascii="宋体" w:hAnsi="宋体" w:cs="宋体"/>
          <w:strike/>
          <w:szCs w:val="21"/>
        </w:rPr>
      </w:pPr>
    </w:p>
    <w:p w14:paraId="0BAF7E04" w14:textId="77777777" w:rsidR="00131003" w:rsidRDefault="00000000">
      <w:pPr>
        <w:widowControl/>
        <w:spacing w:line="360" w:lineRule="auto"/>
        <w:ind w:rightChars="-41" w:right="-86"/>
        <w:jc w:val="center"/>
        <w:rPr>
          <w:rFonts w:ascii="黑体" w:eastAsia="黑体" w:hAnsiTheme="minorEastAsia" w:cs="Arial Unicode MS"/>
          <w:b/>
          <w:color w:val="000000"/>
          <w:kern w:val="0"/>
          <w:szCs w:val="21"/>
          <w:lang w:val="en-CA"/>
        </w:rPr>
      </w:pPr>
      <w:r>
        <w:rPr>
          <w:rFonts w:ascii="黑体" w:eastAsia="黑体" w:hAnsiTheme="minorEastAsia" w:cs="Arial Unicode MS" w:hint="eastAsia"/>
          <w:b/>
          <w:color w:val="000000"/>
          <w:kern w:val="0"/>
          <w:szCs w:val="21"/>
          <w:lang w:val="en-CA"/>
        </w:rPr>
        <w:t>标准号  -20XX</w:t>
      </w:r>
    </w:p>
    <w:p w14:paraId="6682261C" w14:textId="77777777" w:rsidR="00131003" w:rsidRDefault="00131003">
      <w:pPr>
        <w:ind w:rightChars="-41" w:right="-86"/>
        <w:jc w:val="center"/>
        <w:rPr>
          <w:rFonts w:ascii="宋体" w:hAnsi="宋体" w:cs="宋体"/>
          <w:b/>
          <w:szCs w:val="21"/>
        </w:rPr>
      </w:pPr>
    </w:p>
    <w:p w14:paraId="29FCE507" w14:textId="77777777" w:rsidR="00131003" w:rsidRDefault="00131003">
      <w:pPr>
        <w:ind w:rightChars="-41" w:right="-86"/>
        <w:jc w:val="center"/>
        <w:rPr>
          <w:rFonts w:ascii="宋体" w:hAnsi="宋体" w:cs="宋体"/>
          <w:b/>
          <w:szCs w:val="21"/>
          <w:lang w:val="en-CA"/>
        </w:rPr>
      </w:pPr>
    </w:p>
    <w:p w14:paraId="65EB03C0" w14:textId="77777777" w:rsidR="00131003" w:rsidRDefault="00131003">
      <w:pPr>
        <w:ind w:rightChars="-41" w:right="-86"/>
        <w:jc w:val="center"/>
        <w:rPr>
          <w:rFonts w:ascii="宋体" w:hAnsi="宋体" w:cs="宋体"/>
          <w:b/>
          <w:szCs w:val="21"/>
        </w:rPr>
      </w:pPr>
    </w:p>
    <w:p w14:paraId="03FBBE29" w14:textId="77777777" w:rsidR="00131003" w:rsidRDefault="00131003">
      <w:pPr>
        <w:ind w:rightChars="-41" w:right="-86"/>
        <w:jc w:val="center"/>
        <w:rPr>
          <w:rFonts w:ascii="宋体" w:hAnsi="宋体" w:cs="宋体"/>
          <w:b/>
          <w:szCs w:val="21"/>
        </w:rPr>
      </w:pPr>
    </w:p>
    <w:p w14:paraId="6BBAE377" w14:textId="77777777" w:rsidR="00131003" w:rsidRDefault="00131003">
      <w:pPr>
        <w:ind w:rightChars="-41" w:right="-86"/>
        <w:jc w:val="center"/>
        <w:rPr>
          <w:rFonts w:ascii="宋体" w:hAnsi="宋体" w:cs="宋体"/>
          <w:b/>
          <w:szCs w:val="21"/>
        </w:rPr>
      </w:pPr>
    </w:p>
    <w:p w14:paraId="7BB52B63" w14:textId="77777777" w:rsidR="00131003" w:rsidRDefault="00131003">
      <w:pPr>
        <w:ind w:rightChars="-41" w:right="-86"/>
        <w:jc w:val="center"/>
        <w:rPr>
          <w:rFonts w:ascii="宋体" w:hAnsi="宋体" w:cs="宋体"/>
          <w:b/>
          <w:szCs w:val="21"/>
        </w:rPr>
      </w:pPr>
    </w:p>
    <w:p w14:paraId="704E692D" w14:textId="77777777" w:rsidR="00131003" w:rsidRDefault="00131003">
      <w:pPr>
        <w:ind w:rightChars="-41" w:right="-86"/>
        <w:jc w:val="center"/>
        <w:rPr>
          <w:rFonts w:ascii="宋体" w:hAnsi="宋体" w:cs="宋体"/>
          <w:b/>
          <w:szCs w:val="21"/>
        </w:rPr>
      </w:pPr>
    </w:p>
    <w:p w14:paraId="0B25D910" w14:textId="77777777" w:rsidR="00131003" w:rsidRDefault="00000000">
      <w:pPr>
        <w:ind w:rightChars="-41" w:right="-86"/>
        <w:jc w:val="center"/>
        <w:rPr>
          <w:rFonts w:ascii="宋体" w:hAnsi="宋体" w:cs="宋体"/>
          <w:szCs w:val="21"/>
        </w:rPr>
      </w:pPr>
      <w:r>
        <w:rPr>
          <w:rFonts w:ascii="宋体" w:hAnsi="宋体" w:cs="宋体" w:hint="eastAsia"/>
          <w:szCs w:val="21"/>
        </w:rPr>
        <w:t>批准部门：</w:t>
      </w:r>
    </w:p>
    <w:p w14:paraId="4604FC13" w14:textId="77777777" w:rsidR="00131003" w:rsidRDefault="00000000">
      <w:pPr>
        <w:ind w:rightChars="-41" w:right="-86"/>
        <w:jc w:val="center"/>
        <w:rPr>
          <w:rFonts w:ascii="宋体" w:hAnsi="宋体" w:cs="宋体"/>
          <w:szCs w:val="21"/>
        </w:rPr>
      </w:pPr>
      <w:r>
        <w:rPr>
          <w:rFonts w:ascii="宋体" w:hAnsi="宋体" w:cs="宋体" w:hint="eastAsia"/>
          <w:szCs w:val="21"/>
        </w:rPr>
        <w:t>施行日期：</w:t>
      </w:r>
      <w:r>
        <w:rPr>
          <w:rFonts w:ascii="宋体" w:hAnsi="宋体" w:cs="宋体" w:hint="eastAsia"/>
          <w:spacing w:val="97"/>
          <w:kern w:val="0"/>
          <w:szCs w:val="21"/>
          <w:fitText w:val="3150" w:id="663573447"/>
        </w:rPr>
        <w:t>20XX年XX月XX</w:t>
      </w:r>
      <w:r>
        <w:rPr>
          <w:rFonts w:ascii="宋体" w:hAnsi="宋体" w:cs="宋体" w:hint="eastAsia"/>
          <w:spacing w:val="5"/>
          <w:kern w:val="0"/>
          <w:szCs w:val="21"/>
          <w:fitText w:val="3150" w:id="663573447"/>
        </w:rPr>
        <w:t>日</w:t>
      </w:r>
    </w:p>
    <w:p w14:paraId="484746C2" w14:textId="77777777" w:rsidR="00131003" w:rsidRDefault="00131003">
      <w:pPr>
        <w:ind w:rightChars="-41" w:right="-86"/>
        <w:jc w:val="center"/>
        <w:rPr>
          <w:rFonts w:ascii="宋体" w:hAnsi="宋体" w:cs="宋体"/>
          <w:b/>
          <w:szCs w:val="21"/>
        </w:rPr>
      </w:pPr>
    </w:p>
    <w:p w14:paraId="717262DB" w14:textId="77777777" w:rsidR="00131003" w:rsidRDefault="00000000">
      <w:pPr>
        <w:ind w:rightChars="-41" w:right="-86"/>
        <w:jc w:val="center"/>
        <w:rPr>
          <w:rFonts w:ascii="宋体" w:hAnsi="宋体" w:cs="宋体"/>
          <w:szCs w:val="21"/>
        </w:rPr>
      </w:pPr>
      <w:r>
        <w:rPr>
          <w:rFonts w:ascii="宋体" w:hAnsi="宋体" w:cs="宋体" w:hint="eastAsia"/>
          <w:szCs w:val="21"/>
        </w:rPr>
        <w:t>*********出版社</w:t>
      </w:r>
    </w:p>
    <w:p w14:paraId="4C47585B" w14:textId="77777777" w:rsidR="00131003" w:rsidRDefault="00000000">
      <w:pPr>
        <w:widowControl/>
        <w:spacing w:line="360" w:lineRule="auto"/>
        <w:ind w:rightChars="-41" w:right="-86"/>
        <w:jc w:val="center"/>
        <w:rPr>
          <w:rFonts w:ascii="黑体" w:eastAsia="黑体" w:hAnsi="黑体" w:cs="Arial Unicode MS"/>
          <w:color w:val="000000"/>
          <w:kern w:val="0"/>
          <w:szCs w:val="21"/>
          <w:lang w:val="zh-CN"/>
        </w:rPr>
      </w:pPr>
      <w:bookmarkStart w:id="8" w:name="_Toc28679"/>
      <w:bookmarkStart w:id="9" w:name="_Toc19826"/>
      <w:bookmarkStart w:id="10" w:name="_Toc6254"/>
      <w:r>
        <w:rPr>
          <w:rFonts w:ascii="黑体" w:eastAsia="黑体" w:hAnsi="黑体" w:cs="Arial Unicode MS" w:hint="eastAsia"/>
          <w:color w:val="000000"/>
          <w:kern w:val="0"/>
          <w:szCs w:val="21"/>
          <w:lang w:val="zh-CN"/>
        </w:rPr>
        <w:t>20XX   北京</w:t>
      </w:r>
      <w:bookmarkEnd w:id="8"/>
      <w:bookmarkEnd w:id="9"/>
      <w:bookmarkEnd w:id="10"/>
    </w:p>
    <w:p w14:paraId="68156B01" w14:textId="79EF49E5" w:rsidR="00131003" w:rsidRDefault="00000000">
      <w:pPr>
        <w:jc w:val="left"/>
        <w:rPr>
          <w:rFonts w:ascii="宋体" w:hAnsi="宋体" w:cs="宋体"/>
          <w:szCs w:val="21"/>
        </w:rPr>
      </w:pPr>
      <w:r>
        <w:rPr>
          <w:rFonts w:ascii="宋体" w:hAnsi="宋体" w:cs="宋体" w:hint="eastAsia"/>
          <w:szCs w:val="21"/>
        </w:rPr>
        <w:br w:type="page"/>
      </w:r>
    </w:p>
    <w:p w14:paraId="385FB6D6" w14:textId="77777777" w:rsidR="00ED1338" w:rsidRDefault="00ED1338">
      <w:pPr>
        <w:widowControl/>
        <w:spacing w:line="360" w:lineRule="auto"/>
        <w:ind w:rightChars="-41" w:right="-86"/>
        <w:jc w:val="center"/>
        <w:outlineLvl w:val="0"/>
        <w:rPr>
          <w:rFonts w:ascii="黑体" w:eastAsia="黑体" w:hAnsi="黑体" w:cs="Arial Unicode MS"/>
          <w:color w:val="000000"/>
          <w:kern w:val="0"/>
          <w:sz w:val="24"/>
          <w:lang w:val="zh-CN"/>
        </w:rPr>
        <w:sectPr w:rsidR="00ED1338" w:rsidSect="00ED1338">
          <w:footerReference w:type="default" r:id="rId9"/>
          <w:pgSz w:w="11906" w:h="16838"/>
          <w:pgMar w:top="1134" w:right="1134" w:bottom="1134" w:left="1134" w:header="851" w:footer="992" w:gutter="0"/>
          <w:cols w:space="425"/>
          <w:docGrid w:type="lines" w:linePitch="312"/>
        </w:sectPr>
      </w:pPr>
      <w:bookmarkStart w:id="11" w:name="_Toc674"/>
      <w:bookmarkStart w:id="12" w:name="_Toc5507"/>
    </w:p>
    <w:p w14:paraId="18B6FE4D" w14:textId="77777777" w:rsidR="00131003" w:rsidRDefault="00000000">
      <w:pPr>
        <w:widowControl/>
        <w:spacing w:line="360" w:lineRule="auto"/>
        <w:ind w:rightChars="-41" w:right="-86"/>
        <w:jc w:val="center"/>
        <w:outlineLvl w:val="0"/>
        <w:rPr>
          <w:rFonts w:ascii="黑体" w:eastAsia="黑体" w:hAnsi="黑体" w:cs="Arial Unicode MS"/>
          <w:color w:val="000000"/>
          <w:kern w:val="0"/>
          <w:sz w:val="24"/>
          <w:lang w:val="zh-CN"/>
        </w:rPr>
      </w:pPr>
      <w:r>
        <w:rPr>
          <w:rFonts w:ascii="黑体" w:eastAsia="黑体" w:hAnsi="黑体" w:cs="Arial Unicode MS" w:hint="eastAsia"/>
          <w:color w:val="000000"/>
          <w:kern w:val="0"/>
          <w:sz w:val="24"/>
          <w:lang w:val="zh-CN"/>
        </w:rPr>
        <w:lastRenderedPageBreak/>
        <w:t>前  言</w:t>
      </w:r>
      <w:bookmarkEnd w:id="11"/>
      <w:bookmarkEnd w:id="12"/>
    </w:p>
    <w:p w14:paraId="3F4689E5" w14:textId="77777777" w:rsidR="00131003" w:rsidRDefault="00131003">
      <w:pPr>
        <w:ind w:rightChars="-41" w:right="-86"/>
        <w:jc w:val="center"/>
        <w:rPr>
          <w:rFonts w:ascii="宋体" w:hAnsi="宋体" w:cs="宋体"/>
          <w:strike/>
          <w:szCs w:val="21"/>
        </w:rPr>
      </w:pPr>
    </w:p>
    <w:p w14:paraId="1024D955" w14:textId="77777777" w:rsidR="00131003" w:rsidRDefault="00000000">
      <w:pPr>
        <w:spacing w:line="300" w:lineRule="auto"/>
        <w:ind w:firstLine="447"/>
        <w:rPr>
          <w:rFonts w:ascii="宋体" w:hAnsi="宋体" w:cs="宋体"/>
          <w:szCs w:val="21"/>
        </w:rPr>
      </w:pPr>
      <w:r>
        <w:rPr>
          <w:rFonts w:ascii="宋体" w:hAnsi="宋体" w:cs="宋体" w:hint="eastAsia"/>
          <w:szCs w:val="21"/>
        </w:rPr>
        <w:t>以客户为关注焦点是组织质量管理的重要原则之一，客户满意度测评为组织正确和有效地提高客户满意提供了重要方法。</w:t>
      </w:r>
    </w:p>
    <w:p w14:paraId="70B23BC3" w14:textId="77777777" w:rsidR="00131003" w:rsidRDefault="00000000">
      <w:pPr>
        <w:spacing w:line="300" w:lineRule="auto"/>
        <w:ind w:firstLine="447"/>
        <w:rPr>
          <w:rFonts w:ascii="宋体" w:hAnsi="宋体" w:cs="宋体"/>
          <w:szCs w:val="21"/>
        </w:rPr>
      </w:pPr>
      <w:r>
        <w:rPr>
          <w:rFonts w:ascii="宋体" w:hAnsi="宋体" w:cs="宋体" w:hint="eastAsia"/>
          <w:szCs w:val="21"/>
        </w:rPr>
        <w:t>为了解决传统客户满意度评价反馈周期长、成本高、客户体验不佳等问题，标准编制组经广泛调查研究，认真总结实践经验，参考有关国内标准和国际先进标准，并在广泛征求意见的基础上，特制定本标准。</w:t>
      </w:r>
    </w:p>
    <w:p w14:paraId="00AB964A" w14:textId="77777777" w:rsidR="00131003" w:rsidRDefault="00000000">
      <w:pPr>
        <w:spacing w:line="300" w:lineRule="auto"/>
        <w:ind w:firstLine="447"/>
        <w:rPr>
          <w:rFonts w:ascii="宋体" w:hAnsi="宋体" w:cs="宋体"/>
          <w:szCs w:val="21"/>
        </w:rPr>
      </w:pPr>
      <w:r>
        <w:rPr>
          <w:rFonts w:ascii="宋体" w:hAnsi="宋体" w:cs="宋体" w:hint="eastAsia"/>
          <w:szCs w:val="21"/>
        </w:rPr>
        <w:t>标准规定了房地产开发及物业服务企业客户满意度评价模型的基本原则、设计测评方案、数据标准化、调查实施、统计与分析数据、测评结果的应用、反舞弊、管理体系评审等测评实施过程中涉及的步骤和方法，为各类组织规范化地开展客户满意度评价工作提供指南。</w:t>
      </w:r>
    </w:p>
    <w:p w14:paraId="51B13E78" w14:textId="77777777" w:rsidR="00131003" w:rsidRDefault="00000000">
      <w:pPr>
        <w:spacing w:line="300" w:lineRule="auto"/>
        <w:ind w:firstLine="447"/>
        <w:rPr>
          <w:rFonts w:ascii="宋体" w:hAnsi="宋体" w:cs="宋体"/>
          <w:szCs w:val="21"/>
        </w:rPr>
      </w:pPr>
      <w:r>
        <w:rPr>
          <w:rFonts w:ascii="宋体" w:hAnsi="宋体" w:cs="宋体" w:hint="eastAsia"/>
          <w:szCs w:val="21"/>
        </w:rPr>
        <w:t>本标准由中国房地产业协会负责管理，由北京慧鹏房地产咨询有限公司负责具体技术内容的解释。执行过程中如有意见和建议，请寄送中国房地产业协会（地址：北京市</w:t>
      </w:r>
      <w:proofErr w:type="gramStart"/>
      <w:r>
        <w:rPr>
          <w:rFonts w:ascii="宋体" w:hAnsi="宋体" w:cs="宋体" w:hint="eastAsia"/>
          <w:szCs w:val="21"/>
        </w:rPr>
        <w:t>海淀区首体</w:t>
      </w:r>
      <w:proofErr w:type="gramEnd"/>
      <w:r>
        <w:rPr>
          <w:rFonts w:ascii="宋体" w:hAnsi="宋体" w:cs="宋体" w:hint="eastAsia"/>
          <w:szCs w:val="21"/>
        </w:rPr>
        <w:t>南路9号主语国际中心5号楼4层，邮编：</w:t>
      </w:r>
      <w:r>
        <w:rPr>
          <w:rFonts w:ascii="宋体" w:hAnsi="宋体" w:cs="宋体"/>
          <w:szCs w:val="21"/>
        </w:rPr>
        <w:t>100048</w:t>
      </w:r>
      <w:r>
        <w:rPr>
          <w:rFonts w:ascii="宋体" w:hAnsi="宋体" w:cs="宋体" w:hint="eastAsia"/>
          <w:szCs w:val="21"/>
        </w:rPr>
        <w:t>）。</w:t>
      </w:r>
    </w:p>
    <w:p w14:paraId="17B6542B" w14:textId="77777777" w:rsidR="00131003" w:rsidRDefault="00131003">
      <w:pPr>
        <w:spacing w:line="300" w:lineRule="auto"/>
        <w:ind w:firstLine="447"/>
        <w:rPr>
          <w:rFonts w:ascii="宋体" w:hAnsi="宋体" w:cs="宋体"/>
          <w:szCs w:val="21"/>
        </w:rPr>
      </w:pPr>
    </w:p>
    <w:p w14:paraId="48C7BB01" w14:textId="77777777" w:rsidR="00131003" w:rsidRDefault="00131003">
      <w:pPr>
        <w:ind w:firstLine="447"/>
        <w:rPr>
          <w:rFonts w:ascii="宋体" w:hAnsi="宋体" w:cs="宋体"/>
          <w:szCs w:val="21"/>
        </w:rPr>
      </w:pPr>
    </w:p>
    <w:tbl>
      <w:tblPr>
        <w:tblStyle w:val="af2"/>
        <w:tblW w:w="8715"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5"/>
        <w:gridCol w:w="6390"/>
      </w:tblGrid>
      <w:tr w:rsidR="00131003" w14:paraId="3DDB33A9" w14:textId="77777777">
        <w:tc>
          <w:tcPr>
            <w:tcW w:w="2325" w:type="dxa"/>
          </w:tcPr>
          <w:p w14:paraId="315DF6D9" w14:textId="77777777" w:rsidR="00131003" w:rsidRDefault="00000000">
            <w:pPr>
              <w:ind w:rightChars="-55" w:right="-115"/>
              <w:rPr>
                <w:rFonts w:ascii="宋体" w:hAnsi="宋体" w:cs="宋体"/>
                <w:spacing w:val="30"/>
                <w:szCs w:val="21"/>
              </w:rPr>
            </w:pPr>
            <w:r>
              <w:rPr>
                <w:rFonts w:ascii="宋体" w:hAnsi="宋体" w:cs="宋体" w:hint="eastAsia"/>
                <w:spacing w:val="30"/>
                <w:szCs w:val="21"/>
              </w:rPr>
              <w:t>本标准主编单位：</w:t>
            </w:r>
          </w:p>
        </w:tc>
        <w:tc>
          <w:tcPr>
            <w:tcW w:w="6390" w:type="dxa"/>
          </w:tcPr>
          <w:p w14:paraId="7CD3A25E" w14:textId="77777777" w:rsidR="00131003" w:rsidRDefault="00000000">
            <w:pPr>
              <w:spacing w:line="300" w:lineRule="auto"/>
              <w:rPr>
                <w:rFonts w:ascii="宋体" w:hAnsi="宋体" w:cs="宋体"/>
                <w:szCs w:val="21"/>
              </w:rPr>
            </w:pPr>
            <w:r>
              <w:rPr>
                <w:rFonts w:ascii="宋体" w:hAnsi="宋体" w:cs="宋体" w:hint="eastAsia"/>
                <w:szCs w:val="21"/>
              </w:rPr>
              <w:t>中国房地产业协会法律事务专业委员会</w:t>
            </w:r>
          </w:p>
          <w:p w14:paraId="5E08F18C" w14:textId="77777777" w:rsidR="00131003" w:rsidRDefault="00000000">
            <w:pPr>
              <w:spacing w:line="300" w:lineRule="auto"/>
              <w:rPr>
                <w:rFonts w:ascii="宋体" w:hAnsi="宋体" w:cs="宋体"/>
                <w:szCs w:val="21"/>
              </w:rPr>
            </w:pPr>
            <w:r>
              <w:rPr>
                <w:rFonts w:ascii="宋体" w:hAnsi="宋体" w:cs="宋体" w:hint="eastAsia"/>
                <w:szCs w:val="21"/>
              </w:rPr>
              <w:t>中海企业发展集团有限公司</w:t>
            </w:r>
          </w:p>
          <w:p w14:paraId="18277C60" w14:textId="77777777" w:rsidR="00131003" w:rsidRDefault="00000000">
            <w:pPr>
              <w:spacing w:line="300" w:lineRule="auto"/>
              <w:rPr>
                <w:rFonts w:ascii="宋体" w:hAnsi="宋体" w:cs="宋体"/>
                <w:szCs w:val="21"/>
              </w:rPr>
            </w:pPr>
            <w:r>
              <w:rPr>
                <w:rFonts w:ascii="宋体" w:hAnsi="宋体" w:cs="宋体" w:hint="eastAsia"/>
                <w:szCs w:val="21"/>
              </w:rPr>
              <w:t>北京慧鹏房地产咨询有限公司</w:t>
            </w:r>
          </w:p>
        </w:tc>
      </w:tr>
      <w:tr w:rsidR="00131003" w14:paraId="5BC2C8C7" w14:textId="77777777">
        <w:trPr>
          <w:trHeight w:val="450"/>
        </w:trPr>
        <w:tc>
          <w:tcPr>
            <w:tcW w:w="2325" w:type="dxa"/>
          </w:tcPr>
          <w:p w14:paraId="1D59AA7F" w14:textId="77777777" w:rsidR="00131003" w:rsidRDefault="00000000">
            <w:pPr>
              <w:ind w:rightChars="-37" w:right="-78"/>
              <w:rPr>
                <w:rFonts w:ascii="宋体" w:hAnsi="宋体" w:cs="宋体"/>
                <w:spacing w:val="30"/>
                <w:szCs w:val="21"/>
              </w:rPr>
            </w:pPr>
            <w:r>
              <w:rPr>
                <w:rFonts w:ascii="宋体" w:hAnsi="宋体" w:cs="宋体" w:hint="eastAsia"/>
                <w:spacing w:val="30"/>
                <w:szCs w:val="21"/>
              </w:rPr>
              <w:t>本标准参编单位：</w:t>
            </w:r>
          </w:p>
          <w:p w14:paraId="13EE8449" w14:textId="77777777" w:rsidR="00131003" w:rsidRDefault="00000000">
            <w:pPr>
              <w:ind w:rightChars="-37" w:right="-78"/>
              <w:rPr>
                <w:rFonts w:ascii="宋体" w:hAnsi="宋体" w:cs="宋体"/>
                <w:spacing w:val="30"/>
                <w:szCs w:val="21"/>
              </w:rPr>
            </w:pPr>
            <w:r>
              <w:rPr>
                <w:rFonts w:ascii="宋体" w:hAnsi="宋体" w:cs="宋体" w:hint="eastAsia"/>
                <w:spacing w:val="30"/>
                <w:szCs w:val="21"/>
              </w:rPr>
              <w:t>（排名不分先后）</w:t>
            </w:r>
          </w:p>
        </w:tc>
        <w:tc>
          <w:tcPr>
            <w:tcW w:w="6390" w:type="dxa"/>
          </w:tcPr>
          <w:p w14:paraId="40559633" w14:textId="77777777" w:rsidR="00131003" w:rsidRDefault="00000000">
            <w:pPr>
              <w:spacing w:line="300" w:lineRule="auto"/>
              <w:rPr>
                <w:rFonts w:ascii="宋体" w:hAnsi="宋体" w:cs="宋体"/>
                <w:szCs w:val="21"/>
              </w:rPr>
            </w:pPr>
            <w:bookmarkStart w:id="13" w:name="_Toc17205"/>
            <w:bookmarkStart w:id="14" w:name="_Toc26613"/>
            <w:bookmarkStart w:id="15" w:name="_Toc3068"/>
            <w:bookmarkStart w:id="16" w:name="_Toc10418"/>
            <w:r>
              <w:rPr>
                <w:rFonts w:ascii="宋体" w:hAnsi="宋体" w:cs="宋体" w:hint="eastAsia"/>
                <w:szCs w:val="21"/>
              </w:rPr>
              <w:t>万科企业股份有限公司</w:t>
            </w:r>
            <w:bookmarkEnd w:id="13"/>
            <w:bookmarkEnd w:id="14"/>
            <w:bookmarkEnd w:id="15"/>
            <w:bookmarkEnd w:id="16"/>
          </w:p>
          <w:p w14:paraId="2E6FE66A" w14:textId="77777777" w:rsidR="00131003" w:rsidRDefault="00000000">
            <w:pPr>
              <w:spacing w:line="300" w:lineRule="auto"/>
              <w:rPr>
                <w:rFonts w:ascii="宋体" w:hAnsi="宋体" w:cs="宋体"/>
                <w:szCs w:val="21"/>
              </w:rPr>
            </w:pPr>
            <w:bookmarkStart w:id="17" w:name="_Toc2140"/>
            <w:bookmarkStart w:id="18" w:name="_Toc3851"/>
            <w:bookmarkStart w:id="19" w:name="_Toc26414"/>
            <w:bookmarkStart w:id="20" w:name="_Toc28234"/>
            <w:r>
              <w:rPr>
                <w:rFonts w:ascii="宋体" w:hAnsi="宋体" w:cs="宋体" w:hint="eastAsia"/>
                <w:szCs w:val="21"/>
              </w:rPr>
              <w:t>华润置地有限公司</w:t>
            </w:r>
            <w:bookmarkEnd w:id="17"/>
            <w:bookmarkEnd w:id="18"/>
            <w:bookmarkEnd w:id="19"/>
            <w:bookmarkEnd w:id="20"/>
          </w:p>
          <w:p w14:paraId="15E739B7" w14:textId="77777777" w:rsidR="00131003" w:rsidRDefault="00000000">
            <w:pPr>
              <w:spacing w:line="300" w:lineRule="auto"/>
              <w:rPr>
                <w:rFonts w:ascii="宋体" w:hAnsi="宋体" w:cs="宋体"/>
                <w:szCs w:val="21"/>
              </w:rPr>
            </w:pPr>
            <w:bookmarkStart w:id="21" w:name="_Toc21625"/>
            <w:bookmarkStart w:id="22" w:name="_Toc27187"/>
            <w:bookmarkStart w:id="23" w:name="_Toc20575"/>
            <w:bookmarkStart w:id="24" w:name="_Toc10811"/>
            <w:r>
              <w:rPr>
                <w:rFonts w:ascii="宋体" w:hAnsi="宋体" w:cs="宋体" w:hint="eastAsia"/>
                <w:szCs w:val="21"/>
              </w:rPr>
              <w:t>中国金茂控股集团有限公司</w:t>
            </w:r>
            <w:bookmarkEnd w:id="21"/>
            <w:bookmarkEnd w:id="22"/>
            <w:bookmarkEnd w:id="23"/>
            <w:bookmarkEnd w:id="24"/>
          </w:p>
          <w:p w14:paraId="629DE6B6" w14:textId="77777777" w:rsidR="00131003" w:rsidRDefault="00000000">
            <w:pPr>
              <w:spacing w:line="300" w:lineRule="auto"/>
              <w:rPr>
                <w:rFonts w:ascii="宋体" w:hAnsi="宋体" w:cs="宋体"/>
                <w:szCs w:val="21"/>
              </w:rPr>
            </w:pPr>
            <w:r>
              <w:rPr>
                <w:rFonts w:ascii="宋体" w:hAnsi="宋体" w:cs="宋体" w:hint="eastAsia"/>
                <w:szCs w:val="21"/>
              </w:rPr>
              <w:t>建发房地产集团有限公司</w:t>
            </w:r>
          </w:p>
          <w:p w14:paraId="5EA8CE06" w14:textId="77777777" w:rsidR="00131003" w:rsidRDefault="00000000">
            <w:pPr>
              <w:spacing w:line="300" w:lineRule="auto"/>
              <w:rPr>
                <w:rFonts w:ascii="宋体" w:hAnsi="宋体" w:cs="宋体"/>
                <w:szCs w:val="21"/>
              </w:rPr>
            </w:pPr>
            <w:r>
              <w:rPr>
                <w:rFonts w:ascii="宋体" w:hAnsi="宋体" w:cs="宋体" w:hint="eastAsia"/>
                <w:szCs w:val="21"/>
              </w:rPr>
              <w:t>中国电建地产集团有限公司</w:t>
            </w:r>
            <w:bookmarkStart w:id="25" w:name="_Toc24644"/>
            <w:bookmarkStart w:id="26" w:name="_Toc10344"/>
            <w:bookmarkStart w:id="27" w:name="_Toc5271"/>
            <w:bookmarkStart w:id="28" w:name="_Toc27812"/>
          </w:p>
          <w:p w14:paraId="0CF4AA54" w14:textId="77777777" w:rsidR="00131003" w:rsidRDefault="00000000">
            <w:pPr>
              <w:spacing w:line="300" w:lineRule="auto"/>
              <w:rPr>
                <w:rFonts w:ascii="宋体" w:hAnsi="宋体" w:cs="宋体"/>
                <w:szCs w:val="21"/>
              </w:rPr>
            </w:pPr>
            <w:r>
              <w:rPr>
                <w:rFonts w:ascii="宋体" w:hAnsi="宋体" w:cs="宋体" w:hint="eastAsia"/>
                <w:szCs w:val="21"/>
              </w:rPr>
              <w:t>旭辉集团股份有限公司</w:t>
            </w:r>
            <w:bookmarkEnd w:id="25"/>
            <w:bookmarkEnd w:id="26"/>
            <w:bookmarkEnd w:id="27"/>
            <w:bookmarkEnd w:id="28"/>
          </w:p>
          <w:p w14:paraId="21370C71" w14:textId="77777777" w:rsidR="00131003" w:rsidRDefault="00000000">
            <w:pPr>
              <w:spacing w:line="300" w:lineRule="auto"/>
              <w:rPr>
                <w:rFonts w:ascii="宋体" w:hAnsi="宋体" w:cs="宋体"/>
                <w:szCs w:val="21"/>
              </w:rPr>
            </w:pPr>
            <w:bookmarkStart w:id="29" w:name="_Toc3821"/>
            <w:bookmarkStart w:id="30" w:name="_Toc29879"/>
            <w:bookmarkStart w:id="31" w:name="_Toc11288"/>
            <w:bookmarkStart w:id="32" w:name="_Toc10903"/>
            <w:proofErr w:type="gramStart"/>
            <w:r>
              <w:rPr>
                <w:rFonts w:ascii="宋体" w:hAnsi="宋体" w:cs="宋体" w:hint="eastAsia"/>
                <w:szCs w:val="21"/>
              </w:rPr>
              <w:t>融创房地产</w:t>
            </w:r>
            <w:proofErr w:type="gramEnd"/>
            <w:r>
              <w:rPr>
                <w:rFonts w:ascii="宋体" w:hAnsi="宋体" w:cs="宋体" w:hint="eastAsia"/>
                <w:szCs w:val="21"/>
              </w:rPr>
              <w:t>集团有限公司</w:t>
            </w:r>
            <w:bookmarkEnd w:id="29"/>
            <w:bookmarkEnd w:id="30"/>
            <w:bookmarkEnd w:id="31"/>
            <w:bookmarkEnd w:id="32"/>
          </w:p>
          <w:p w14:paraId="57E5202B" w14:textId="77777777" w:rsidR="00131003" w:rsidRDefault="00000000">
            <w:pPr>
              <w:spacing w:line="300" w:lineRule="auto"/>
              <w:rPr>
                <w:rFonts w:ascii="宋体" w:hAnsi="宋体" w:cs="宋体"/>
                <w:szCs w:val="21"/>
              </w:rPr>
            </w:pPr>
            <w:r>
              <w:rPr>
                <w:rFonts w:ascii="宋体" w:hAnsi="宋体" w:cs="宋体" w:hint="eastAsia"/>
                <w:szCs w:val="21"/>
              </w:rPr>
              <w:t>北京仲裁委员会/北京国际仲裁中心</w:t>
            </w:r>
          </w:p>
          <w:p w14:paraId="0C0FF8A7" w14:textId="77777777" w:rsidR="00131003" w:rsidRDefault="00000000">
            <w:pPr>
              <w:spacing w:line="300" w:lineRule="auto"/>
              <w:rPr>
                <w:rFonts w:ascii="宋体" w:hAnsi="宋体" w:cs="宋体"/>
                <w:szCs w:val="21"/>
              </w:rPr>
            </w:pPr>
            <w:r>
              <w:rPr>
                <w:rFonts w:ascii="宋体" w:hAnsi="宋体" w:cs="宋体" w:hint="eastAsia"/>
                <w:szCs w:val="21"/>
              </w:rPr>
              <w:t>上海仲裁委员会</w:t>
            </w:r>
          </w:p>
        </w:tc>
      </w:tr>
      <w:tr w:rsidR="00131003" w14:paraId="17A75ADC" w14:textId="77777777">
        <w:tc>
          <w:tcPr>
            <w:tcW w:w="2325" w:type="dxa"/>
          </w:tcPr>
          <w:p w14:paraId="5A9D5747" w14:textId="77777777" w:rsidR="00131003" w:rsidRDefault="00000000">
            <w:pPr>
              <w:ind w:rightChars="-55" w:right="-115"/>
              <w:rPr>
                <w:rFonts w:ascii="宋体" w:hAnsi="宋体" w:cs="宋体"/>
                <w:szCs w:val="21"/>
              </w:rPr>
            </w:pPr>
            <w:r>
              <w:rPr>
                <w:rFonts w:ascii="宋体" w:hAnsi="宋体" w:cs="宋体" w:hint="eastAsia"/>
                <w:szCs w:val="21"/>
              </w:rPr>
              <w:t>本标准主要起草人员：</w:t>
            </w:r>
          </w:p>
          <w:p w14:paraId="612A2897" w14:textId="77777777" w:rsidR="00131003" w:rsidRDefault="00000000">
            <w:pPr>
              <w:ind w:rightChars="-55" w:right="-115"/>
              <w:rPr>
                <w:rFonts w:ascii="宋体" w:hAnsi="宋体" w:cs="宋体"/>
                <w:spacing w:val="30"/>
                <w:szCs w:val="21"/>
              </w:rPr>
            </w:pPr>
            <w:r>
              <w:rPr>
                <w:rFonts w:ascii="宋体" w:hAnsi="宋体" w:cs="宋体" w:hint="eastAsia"/>
                <w:spacing w:val="30"/>
                <w:szCs w:val="21"/>
              </w:rPr>
              <w:t>（排名不分先后）</w:t>
            </w:r>
          </w:p>
        </w:tc>
        <w:tc>
          <w:tcPr>
            <w:tcW w:w="6390" w:type="dxa"/>
          </w:tcPr>
          <w:p w14:paraId="296414FB" w14:textId="77777777" w:rsidR="00131003" w:rsidRDefault="00000000">
            <w:pPr>
              <w:spacing w:line="300" w:lineRule="auto"/>
              <w:rPr>
                <w:rFonts w:ascii="宋体" w:hAnsi="宋体" w:cs="宋体"/>
                <w:szCs w:val="21"/>
              </w:rPr>
            </w:pPr>
            <w:proofErr w:type="gramStart"/>
            <w:r>
              <w:rPr>
                <w:rFonts w:ascii="宋体" w:hAnsi="宋体" w:cs="宋体" w:hint="eastAsia"/>
                <w:szCs w:val="21"/>
              </w:rPr>
              <w:t>康俊亮</w:t>
            </w:r>
            <w:proofErr w:type="gramEnd"/>
            <w:r>
              <w:rPr>
                <w:rFonts w:ascii="宋体" w:hAnsi="宋体" w:cs="宋体" w:hint="eastAsia"/>
                <w:szCs w:val="21"/>
              </w:rPr>
              <w:t>、王晓玲、徐宗宣、</w:t>
            </w:r>
            <w:proofErr w:type="gramStart"/>
            <w:r>
              <w:rPr>
                <w:rFonts w:ascii="宋体" w:hAnsi="宋体" w:cs="宋体" w:hint="eastAsia"/>
                <w:szCs w:val="21"/>
              </w:rPr>
              <w:t>郝</w:t>
            </w:r>
            <w:proofErr w:type="gramEnd"/>
            <w:r>
              <w:rPr>
                <w:rFonts w:ascii="宋体" w:hAnsi="宋体" w:cs="宋体" w:hint="eastAsia"/>
                <w:szCs w:val="21"/>
              </w:rPr>
              <w:t xml:space="preserve"> </w:t>
            </w:r>
            <w:r>
              <w:rPr>
                <w:rFonts w:ascii="宋体" w:hAnsi="宋体" w:cs="宋体"/>
                <w:szCs w:val="21"/>
              </w:rPr>
              <w:t xml:space="preserve"> </w:t>
            </w:r>
            <w:proofErr w:type="gramStart"/>
            <w:r>
              <w:rPr>
                <w:rFonts w:ascii="宋体" w:hAnsi="宋体" w:cs="宋体" w:hint="eastAsia"/>
                <w:szCs w:val="21"/>
              </w:rPr>
              <w:t>芸</w:t>
            </w:r>
            <w:proofErr w:type="gramEnd"/>
            <w:r>
              <w:rPr>
                <w:rFonts w:ascii="宋体" w:hAnsi="宋体" w:cs="宋体" w:hint="eastAsia"/>
                <w:szCs w:val="21"/>
              </w:rPr>
              <w:t xml:space="preserve">、张  伟、丁 </w:t>
            </w:r>
            <w:r>
              <w:rPr>
                <w:rFonts w:ascii="宋体" w:hAnsi="宋体" w:cs="宋体"/>
                <w:szCs w:val="21"/>
              </w:rPr>
              <w:t xml:space="preserve"> </w:t>
            </w:r>
            <w:r>
              <w:rPr>
                <w:rFonts w:ascii="宋体" w:hAnsi="宋体" w:cs="宋体" w:hint="eastAsia"/>
                <w:szCs w:val="21"/>
              </w:rPr>
              <w:t>杨、</w:t>
            </w:r>
          </w:p>
          <w:p w14:paraId="7F8598C7" w14:textId="77777777" w:rsidR="00131003" w:rsidRDefault="00000000">
            <w:pPr>
              <w:spacing w:line="300" w:lineRule="auto"/>
              <w:rPr>
                <w:rFonts w:ascii="宋体" w:hAnsi="宋体" w:cs="宋体"/>
                <w:szCs w:val="21"/>
              </w:rPr>
            </w:pPr>
            <w:r>
              <w:rPr>
                <w:rFonts w:ascii="宋体" w:hAnsi="宋体" w:cs="宋体" w:hint="eastAsia"/>
                <w:szCs w:val="21"/>
              </w:rPr>
              <w:t xml:space="preserve">杨  </w:t>
            </w:r>
            <w:proofErr w:type="gramStart"/>
            <w:r>
              <w:rPr>
                <w:rFonts w:ascii="宋体" w:hAnsi="宋体" w:cs="宋体" w:hint="eastAsia"/>
                <w:szCs w:val="21"/>
              </w:rPr>
              <w:t>懿</w:t>
            </w:r>
            <w:proofErr w:type="gramEnd"/>
            <w:r>
              <w:rPr>
                <w:rFonts w:ascii="宋体" w:hAnsi="宋体" w:cs="宋体" w:hint="eastAsia"/>
                <w:szCs w:val="21"/>
              </w:rPr>
              <w:t xml:space="preserve">、罗  </w:t>
            </w:r>
            <w:proofErr w:type="gramStart"/>
            <w:r>
              <w:rPr>
                <w:rFonts w:ascii="宋体" w:hAnsi="宋体" w:cs="宋体" w:hint="eastAsia"/>
                <w:szCs w:val="21"/>
              </w:rPr>
              <w:t>浩</w:t>
            </w:r>
            <w:proofErr w:type="gramEnd"/>
            <w:r>
              <w:rPr>
                <w:rFonts w:ascii="宋体" w:hAnsi="宋体" w:cs="宋体" w:hint="eastAsia"/>
                <w:szCs w:val="21"/>
              </w:rPr>
              <w:t xml:space="preserve">、徐 </w:t>
            </w:r>
            <w:r>
              <w:rPr>
                <w:rFonts w:ascii="宋体" w:hAnsi="宋体" w:cs="宋体"/>
                <w:szCs w:val="21"/>
              </w:rPr>
              <w:t xml:space="preserve"> </w:t>
            </w:r>
            <w:r>
              <w:rPr>
                <w:rFonts w:ascii="宋体" w:hAnsi="宋体" w:cs="宋体" w:hint="eastAsia"/>
                <w:szCs w:val="21"/>
              </w:rPr>
              <w:t>林、姚壮</w:t>
            </w:r>
            <w:proofErr w:type="gramStart"/>
            <w:r>
              <w:rPr>
                <w:rFonts w:ascii="宋体" w:hAnsi="宋体" w:cs="宋体" w:hint="eastAsia"/>
                <w:szCs w:val="21"/>
              </w:rPr>
              <w:t>潘</w:t>
            </w:r>
            <w:proofErr w:type="gramEnd"/>
            <w:r>
              <w:rPr>
                <w:rFonts w:ascii="宋体" w:hAnsi="宋体" w:cs="宋体" w:hint="eastAsia"/>
                <w:szCs w:val="21"/>
              </w:rPr>
              <w:t>、邢书杰、杨国慧、</w:t>
            </w:r>
          </w:p>
          <w:p w14:paraId="434301F4" w14:textId="77777777" w:rsidR="00131003" w:rsidRDefault="00000000">
            <w:pPr>
              <w:spacing w:line="300" w:lineRule="auto"/>
              <w:rPr>
                <w:rFonts w:ascii="宋体" w:hAnsi="宋体" w:cs="宋体"/>
                <w:szCs w:val="21"/>
              </w:rPr>
            </w:pPr>
            <w:r>
              <w:rPr>
                <w:rFonts w:ascii="宋体" w:hAnsi="宋体" w:cs="宋体" w:hint="eastAsia"/>
                <w:szCs w:val="21"/>
              </w:rPr>
              <w:t xml:space="preserve">林晓燕、陈秋灵、王 </w:t>
            </w:r>
            <w:r>
              <w:rPr>
                <w:rFonts w:ascii="宋体" w:hAnsi="宋体" w:cs="宋体"/>
                <w:szCs w:val="21"/>
              </w:rPr>
              <w:t xml:space="preserve"> </w:t>
            </w:r>
            <w:r>
              <w:rPr>
                <w:rFonts w:ascii="宋体" w:hAnsi="宋体" w:cs="宋体" w:hint="eastAsia"/>
                <w:szCs w:val="21"/>
              </w:rPr>
              <w:t>英、张立哲、汤科正、张哲君、</w:t>
            </w:r>
          </w:p>
          <w:p w14:paraId="7CAECAA0" w14:textId="77777777" w:rsidR="00131003" w:rsidRDefault="00000000">
            <w:pPr>
              <w:spacing w:line="300" w:lineRule="auto"/>
              <w:rPr>
                <w:rFonts w:ascii="宋体" w:hAnsi="宋体" w:cs="宋体"/>
                <w:szCs w:val="21"/>
              </w:rPr>
            </w:pPr>
            <w:proofErr w:type="gramStart"/>
            <w:r>
              <w:rPr>
                <w:rFonts w:ascii="宋体" w:hAnsi="宋体" w:cs="宋体" w:hint="eastAsia"/>
                <w:szCs w:val="21"/>
              </w:rPr>
              <w:t>涂礼峰</w:t>
            </w:r>
            <w:proofErr w:type="gramEnd"/>
            <w:r>
              <w:rPr>
                <w:rFonts w:ascii="宋体" w:hAnsi="宋体" w:cs="宋体" w:hint="eastAsia"/>
                <w:szCs w:val="21"/>
              </w:rPr>
              <w:t xml:space="preserve">、贾 </w:t>
            </w:r>
            <w:r>
              <w:rPr>
                <w:rFonts w:ascii="宋体" w:hAnsi="宋体" w:cs="宋体"/>
                <w:szCs w:val="21"/>
              </w:rPr>
              <w:t xml:space="preserve"> </w:t>
            </w:r>
            <w:proofErr w:type="gramStart"/>
            <w:r>
              <w:rPr>
                <w:rFonts w:ascii="宋体" w:hAnsi="宋体" w:cs="宋体" w:hint="eastAsia"/>
                <w:szCs w:val="21"/>
              </w:rPr>
              <w:t>卉</w:t>
            </w:r>
            <w:proofErr w:type="gramEnd"/>
            <w:r>
              <w:rPr>
                <w:rFonts w:ascii="宋体" w:hAnsi="宋体" w:cs="宋体" w:hint="eastAsia"/>
                <w:szCs w:val="21"/>
              </w:rPr>
              <w:t>、林志炜、陈福勇、何乃刚、欧阳金颖、</w:t>
            </w:r>
          </w:p>
          <w:p w14:paraId="58A045EC" w14:textId="77777777" w:rsidR="00131003" w:rsidRDefault="00000000">
            <w:pPr>
              <w:spacing w:line="300" w:lineRule="auto"/>
              <w:rPr>
                <w:rFonts w:ascii="宋体" w:hAnsi="宋体" w:cs="宋体"/>
                <w:szCs w:val="21"/>
              </w:rPr>
            </w:pPr>
            <w:r>
              <w:rPr>
                <w:rFonts w:ascii="宋体" w:hAnsi="宋体" w:cs="宋体" w:hint="eastAsia"/>
                <w:szCs w:val="21"/>
              </w:rPr>
              <w:t xml:space="preserve">贾 </w:t>
            </w:r>
            <w:r>
              <w:rPr>
                <w:rFonts w:ascii="宋体" w:hAnsi="宋体" w:cs="宋体"/>
                <w:szCs w:val="21"/>
              </w:rPr>
              <w:t xml:space="preserve"> </w:t>
            </w:r>
            <w:r>
              <w:rPr>
                <w:rFonts w:ascii="宋体" w:hAnsi="宋体" w:cs="宋体" w:hint="eastAsia"/>
                <w:szCs w:val="21"/>
              </w:rPr>
              <w:t xml:space="preserve">晶、李 </w:t>
            </w:r>
            <w:r>
              <w:rPr>
                <w:rFonts w:ascii="宋体" w:hAnsi="宋体" w:cs="宋体"/>
                <w:szCs w:val="21"/>
              </w:rPr>
              <w:t xml:space="preserve"> </w:t>
            </w:r>
            <w:proofErr w:type="gramStart"/>
            <w:r>
              <w:rPr>
                <w:rFonts w:ascii="宋体" w:hAnsi="宋体" w:cs="宋体" w:hint="eastAsia"/>
                <w:szCs w:val="21"/>
              </w:rPr>
              <w:t>昀</w:t>
            </w:r>
            <w:proofErr w:type="gramEnd"/>
          </w:p>
        </w:tc>
      </w:tr>
      <w:tr w:rsidR="00131003" w14:paraId="5709EFF2" w14:textId="77777777">
        <w:tc>
          <w:tcPr>
            <w:tcW w:w="2325" w:type="dxa"/>
          </w:tcPr>
          <w:p w14:paraId="0A556186" w14:textId="77777777" w:rsidR="00131003" w:rsidRDefault="00000000">
            <w:pPr>
              <w:ind w:rightChars="-55" w:right="-115"/>
              <w:rPr>
                <w:rFonts w:ascii="宋体" w:hAnsi="宋体" w:cs="宋体"/>
                <w:szCs w:val="21"/>
              </w:rPr>
            </w:pPr>
            <w:r>
              <w:rPr>
                <w:rFonts w:ascii="宋体" w:hAnsi="宋体" w:cs="宋体" w:hint="eastAsia"/>
                <w:szCs w:val="21"/>
              </w:rPr>
              <w:t>本标准主要审查人员：</w:t>
            </w:r>
          </w:p>
        </w:tc>
        <w:tc>
          <w:tcPr>
            <w:tcW w:w="6390" w:type="dxa"/>
          </w:tcPr>
          <w:p w14:paraId="088AFC9E" w14:textId="77777777" w:rsidR="00131003" w:rsidRDefault="00131003">
            <w:pPr>
              <w:pStyle w:val="afb"/>
              <w:ind w:leftChars="-5" w:left="-10" w:rightChars="-24" w:right="-50"/>
              <w:jc w:val="left"/>
              <w:rPr>
                <w:rFonts w:ascii="宋体" w:eastAsia="宋体" w:hAnsi="宋体" w:cs="宋体"/>
                <w:sz w:val="21"/>
                <w:lang w:val="en-US"/>
              </w:rPr>
            </w:pPr>
          </w:p>
        </w:tc>
      </w:tr>
    </w:tbl>
    <w:p w14:paraId="3346F9BF" w14:textId="77777777" w:rsidR="00131003" w:rsidRDefault="00131003">
      <w:pPr>
        <w:ind w:firstLine="447"/>
        <w:rPr>
          <w:rFonts w:ascii="宋体" w:hAnsi="宋体" w:cs="宋体"/>
          <w:szCs w:val="21"/>
        </w:rPr>
      </w:pPr>
    </w:p>
    <w:p w14:paraId="44E7DE44" w14:textId="77777777" w:rsidR="00131003" w:rsidRDefault="00000000">
      <w:pPr>
        <w:rPr>
          <w:rFonts w:ascii="宋体" w:hAnsi="宋体" w:cs="宋体"/>
          <w:szCs w:val="21"/>
        </w:rPr>
      </w:pPr>
      <w:r>
        <w:rPr>
          <w:rFonts w:ascii="宋体" w:hAnsi="宋体" w:cs="宋体" w:hint="eastAsia"/>
          <w:szCs w:val="21"/>
        </w:rPr>
        <w:tab/>
      </w:r>
    </w:p>
    <w:p w14:paraId="0E46B44B" w14:textId="77777777" w:rsidR="00131003" w:rsidRDefault="00131003">
      <w:pPr>
        <w:rPr>
          <w:rFonts w:ascii="宋体" w:hAnsi="宋体" w:cs="宋体"/>
          <w:szCs w:val="21"/>
        </w:rPr>
      </w:pPr>
    </w:p>
    <w:p w14:paraId="0E950FB7" w14:textId="27672D48" w:rsidR="00ED1338" w:rsidRDefault="00ED1338">
      <w:pPr>
        <w:jc w:val="left"/>
        <w:rPr>
          <w:rFonts w:ascii="宋体" w:hAnsi="宋体" w:cs="宋体"/>
          <w:szCs w:val="21"/>
        </w:rPr>
        <w:sectPr w:rsidR="00ED1338" w:rsidSect="00ED1338">
          <w:pgSz w:w="11906" w:h="16838"/>
          <w:pgMar w:top="1134" w:right="1134" w:bottom="1134" w:left="1134" w:header="851" w:footer="992" w:gutter="0"/>
          <w:pgNumType w:start="1"/>
          <w:cols w:space="425"/>
          <w:docGrid w:type="lines" w:linePitch="312"/>
        </w:sectPr>
      </w:pPr>
    </w:p>
    <w:p w14:paraId="3421778B" w14:textId="77777777" w:rsidR="00131003" w:rsidRDefault="00000000">
      <w:pPr>
        <w:jc w:val="center"/>
        <w:rPr>
          <w:rFonts w:ascii="宋体" w:hAnsi="宋体" w:cs="宋体"/>
          <w:b/>
          <w:bCs/>
          <w:szCs w:val="21"/>
        </w:rPr>
      </w:pPr>
      <w:r>
        <w:rPr>
          <w:rFonts w:ascii="宋体" w:hAnsi="宋体" w:cs="宋体" w:hint="eastAsia"/>
          <w:b/>
          <w:bCs/>
          <w:szCs w:val="21"/>
        </w:rPr>
        <w:lastRenderedPageBreak/>
        <w:t>目   次</w:t>
      </w:r>
    </w:p>
    <w:sdt>
      <w:sdtPr>
        <w:rPr>
          <w:rFonts w:ascii="宋体" w:hAnsi="宋体" w:cs="宋体" w:hint="eastAsia"/>
          <w:szCs w:val="21"/>
        </w:rPr>
        <w:id w:val="147456189"/>
        <w15:color w:val="DBDBDB"/>
        <w:docPartObj>
          <w:docPartGallery w:val="Table of Contents"/>
          <w:docPartUnique/>
        </w:docPartObj>
      </w:sdtPr>
      <w:sdtContent>
        <w:p w14:paraId="02F3F075" w14:textId="77777777" w:rsidR="00131003" w:rsidRDefault="00000000">
          <w:pPr>
            <w:pStyle w:val="TOC1"/>
            <w:tabs>
              <w:tab w:val="right" w:leader="dot" w:pos="9638"/>
            </w:tabs>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TOC \o "1-1" \h \u </w:instrText>
          </w:r>
          <w:r>
            <w:rPr>
              <w:rFonts w:ascii="宋体" w:hAnsi="宋体" w:cs="宋体" w:hint="eastAsia"/>
              <w:szCs w:val="21"/>
            </w:rPr>
            <w:fldChar w:fldCharType="separate"/>
          </w:r>
        </w:p>
        <w:p w14:paraId="635C6DA0" w14:textId="77777777" w:rsidR="00131003" w:rsidRDefault="00131003"/>
        <w:p w14:paraId="6BE68B03" w14:textId="686E781A" w:rsidR="00131003" w:rsidRDefault="00000000">
          <w:pPr>
            <w:pStyle w:val="TOC1"/>
            <w:tabs>
              <w:tab w:val="right" w:leader="dot" w:pos="9638"/>
            </w:tabs>
          </w:pPr>
          <w:hyperlink w:anchor="_Toc1891" w:history="1">
            <w:r>
              <w:rPr>
                <w:szCs w:val="28"/>
              </w:rPr>
              <w:t xml:space="preserve">1 </w:t>
            </w:r>
            <w:r>
              <w:rPr>
                <w:rFonts w:ascii="宋体" w:hAnsi="宋体" w:cs="宋体" w:hint="eastAsia"/>
                <w:szCs w:val="28"/>
              </w:rPr>
              <w:t>总则</w:t>
            </w:r>
            <w:r>
              <w:tab/>
            </w:r>
            <w:r>
              <w:fldChar w:fldCharType="begin"/>
            </w:r>
            <w:r>
              <w:instrText xml:space="preserve"> PAGEREF _Toc1891 \h </w:instrText>
            </w:r>
            <w:r>
              <w:fldChar w:fldCharType="separate"/>
            </w:r>
            <w:r w:rsidR="00975835">
              <w:rPr>
                <w:noProof/>
              </w:rPr>
              <w:t>1</w:t>
            </w:r>
            <w:r>
              <w:fldChar w:fldCharType="end"/>
            </w:r>
          </w:hyperlink>
        </w:p>
        <w:p w14:paraId="066FD48D" w14:textId="725125F6" w:rsidR="00131003" w:rsidRDefault="00000000">
          <w:pPr>
            <w:pStyle w:val="TOC1"/>
            <w:tabs>
              <w:tab w:val="right" w:leader="dot" w:pos="9638"/>
            </w:tabs>
          </w:pPr>
          <w:hyperlink w:anchor="_Toc25241" w:history="1">
            <w:r>
              <w:rPr>
                <w:szCs w:val="28"/>
              </w:rPr>
              <w:t xml:space="preserve">2 </w:t>
            </w:r>
            <w:r>
              <w:rPr>
                <w:rFonts w:ascii="宋体" w:hAnsi="宋体" w:cs="宋体" w:hint="eastAsia"/>
                <w:szCs w:val="28"/>
              </w:rPr>
              <w:t>规范性引用文件</w:t>
            </w:r>
            <w:r>
              <w:tab/>
            </w:r>
            <w:r>
              <w:fldChar w:fldCharType="begin"/>
            </w:r>
            <w:r>
              <w:instrText xml:space="preserve"> PAGEREF _Toc25241 \h </w:instrText>
            </w:r>
            <w:r>
              <w:fldChar w:fldCharType="separate"/>
            </w:r>
            <w:r w:rsidR="00975835">
              <w:rPr>
                <w:noProof/>
              </w:rPr>
              <w:t>1</w:t>
            </w:r>
            <w:r>
              <w:fldChar w:fldCharType="end"/>
            </w:r>
          </w:hyperlink>
        </w:p>
        <w:p w14:paraId="0B39CC6A" w14:textId="24607377" w:rsidR="00131003" w:rsidRDefault="00000000">
          <w:pPr>
            <w:pStyle w:val="TOC1"/>
            <w:tabs>
              <w:tab w:val="right" w:leader="dot" w:pos="9638"/>
            </w:tabs>
          </w:pPr>
          <w:hyperlink w:anchor="_Toc14656" w:history="1">
            <w:r>
              <w:rPr>
                <w:szCs w:val="28"/>
              </w:rPr>
              <w:t xml:space="preserve">3 </w:t>
            </w:r>
            <w:r>
              <w:rPr>
                <w:rFonts w:ascii="宋体" w:hAnsi="宋体" w:cs="宋体" w:hint="eastAsia"/>
                <w:szCs w:val="28"/>
              </w:rPr>
              <w:t>术语和定义</w:t>
            </w:r>
            <w:r>
              <w:tab/>
            </w:r>
            <w:r>
              <w:fldChar w:fldCharType="begin"/>
            </w:r>
            <w:r>
              <w:instrText xml:space="preserve"> PAGEREF _Toc14656 \h </w:instrText>
            </w:r>
            <w:r>
              <w:fldChar w:fldCharType="separate"/>
            </w:r>
            <w:r w:rsidR="00975835">
              <w:rPr>
                <w:noProof/>
              </w:rPr>
              <w:t>1</w:t>
            </w:r>
            <w:r>
              <w:fldChar w:fldCharType="end"/>
            </w:r>
          </w:hyperlink>
        </w:p>
        <w:p w14:paraId="4363B1E9" w14:textId="129FDB6F" w:rsidR="00131003" w:rsidRDefault="00000000">
          <w:pPr>
            <w:pStyle w:val="TOC1"/>
            <w:tabs>
              <w:tab w:val="right" w:leader="dot" w:pos="9638"/>
            </w:tabs>
          </w:pPr>
          <w:hyperlink w:anchor="_Toc30047" w:history="1">
            <w:r>
              <w:rPr>
                <w:szCs w:val="28"/>
              </w:rPr>
              <w:t xml:space="preserve">4 </w:t>
            </w:r>
            <w:r>
              <w:rPr>
                <w:rFonts w:ascii="宋体" w:hAnsi="宋体" w:cs="宋体" w:hint="eastAsia"/>
                <w:szCs w:val="28"/>
              </w:rPr>
              <w:t>基本原则</w:t>
            </w:r>
            <w:r>
              <w:tab/>
            </w:r>
            <w:r>
              <w:fldChar w:fldCharType="begin"/>
            </w:r>
            <w:r>
              <w:instrText xml:space="preserve"> PAGEREF _Toc30047 \h </w:instrText>
            </w:r>
            <w:r>
              <w:fldChar w:fldCharType="separate"/>
            </w:r>
            <w:r w:rsidR="00975835">
              <w:rPr>
                <w:noProof/>
              </w:rPr>
              <w:t>3</w:t>
            </w:r>
            <w:r>
              <w:fldChar w:fldCharType="end"/>
            </w:r>
          </w:hyperlink>
        </w:p>
        <w:p w14:paraId="62AD0259" w14:textId="58448269" w:rsidR="00131003" w:rsidRDefault="00000000">
          <w:pPr>
            <w:pStyle w:val="TOC1"/>
            <w:tabs>
              <w:tab w:val="right" w:leader="dot" w:pos="9638"/>
            </w:tabs>
          </w:pPr>
          <w:hyperlink w:anchor="_Toc22009" w:history="1">
            <w:r>
              <w:rPr>
                <w:szCs w:val="28"/>
              </w:rPr>
              <w:t xml:space="preserve">5 </w:t>
            </w:r>
            <w:r>
              <w:rPr>
                <w:rFonts w:ascii="宋体" w:hAnsi="宋体" w:cs="宋体" w:hint="eastAsia"/>
                <w:szCs w:val="28"/>
              </w:rPr>
              <w:t>设计测评方案</w:t>
            </w:r>
            <w:r>
              <w:tab/>
            </w:r>
            <w:r>
              <w:fldChar w:fldCharType="begin"/>
            </w:r>
            <w:r>
              <w:instrText xml:space="preserve"> PAGEREF _Toc22009 \h </w:instrText>
            </w:r>
            <w:r>
              <w:fldChar w:fldCharType="separate"/>
            </w:r>
            <w:r w:rsidR="00975835">
              <w:rPr>
                <w:noProof/>
              </w:rPr>
              <w:t>4</w:t>
            </w:r>
            <w:r>
              <w:fldChar w:fldCharType="end"/>
            </w:r>
          </w:hyperlink>
        </w:p>
        <w:p w14:paraId="223FEDD8" w14:textId="158784EA" w:rsidR="00131003" w:rsidRDefault="00000000">
          <w:pPr>
            <w:pStyle w:val="TOC1"/>
            <w:tabs>
              <w:tab w:val="right" w:leader="dot" w:pos="9638"/>
            </w:tabs>
          </w:pPr>
          <w:hyperlink w:anchor="_Toc13756" w:history="1">
            <w:r>
              <w:rPr>
                <w:szCs w:val="28"/>
              </w:rPr>
              <w:t xml:space="preserve">6 </w:t>
            </w:r>
            <w:r>
              <w:rPr>
                <w:rFonts w:ascii="宋体" w:hAnsi="宋体" w:cs="宋体" w:hint="eastAsia"/>
                <w:szCs w:val="28"/>
              </w:rPr>
              <w:t>数据标准化</w:t>
            </w:r>
            <w:r>
              <w:tab/>
            </w:r>
            <w:r>
              <w:fldChar w:fldCharType="begin"/>
            </w:r>
            <w:r>
              <w:instrText xml:space="preserve"> PAGEREF _Toc13756 \h </w:instrText>
            </w:r>
            <w:r>
              <w:fldChar w:fldCharType="separate"/>
            </w:r>
            <w:r w:rsidR="00975835">
              <w:rPr>
                <w:noProof/>
              </w:rPr>
              <w:t>6</w:t>
            </w:r>
            <w:r>
              <w:fldChar w:fldCharType="end"/>
            </w:r>
          </w:hyperlink>
        </w:p>
        <w:p w14:paraId="09944553" w14:textId="063AB2E2" w:rsidR="00131003" w:rsidRDefault="00000000">
          <w:pPr>
            <w:pStyle w:val="TOC1"/>
            <w:tabs>
              <w:tab w:val="right" w:leader="dot" w:pos="9638"/>
            </w:tabs>
          </w:pPr>
          <w:hyperlink w:anchor="_Toc4209" w:history="1">
            <w:r>
              <w:rPr>
                <w:szCs w:val="28"/>
              </w:rPr>
              <w:t xml:space="preserve">7 </w:t>
            </w:r>
            <w:r>
              <w:rPr>
                <w:rFonts w:ascii="宋体" w:hAnsi="宋体" w:cs="宋体" w:hint="eastAsia"/>
                <w:szCs w:val="28"/>
              </w:rPr>
              <w:t>调查实施</w:t>
            </w:r>
            <w:r>
              <w:tab/>
            </w:r>
            <w:r>
              <w:fldChar w:fldCharType="begin"/>
            </w:r>
            <w:r>
              <w:instrText xml:space="preserve"> PAGEREF _Toc4209 \h </w:instrText>
            </w:r>
            <w:r>
              <w:fldChar w:fldCharType="separate"/>
            </w:r>
            <w:r w:rsidR="00975835">
              <w:rPr>
                <w:noProof/>
              </w:rPr>
              <w:t>7</w:t>
            </w:r>
            <w:r>
              <w:fldChar w:fldCharType="end"/>
            </w:r>
          </w:hyperlink>
        </w:p>
        <w:p w14:paraId="18342A11" w14:textId="699DEAC2" w:rsidR="00131003" w:rsidRDefault="00000000">
          <w:pPr>
            <w:pStyle w:val="TOC1"/>
            <w:tabs>
              <w:tab w:val="right" w:leader="dot" w:pos="9638"/>
            </w:tabs>
          </w:pPr>
          <w:hyperlink w:anchor="_Toc22081" w:history="1">
            <w:r>
              <w:rPr>
                <w:szCs w:val="21"/>
              </w:rPr>
              <w:t xml:space="preserve">8 </w:t>
            </w:r>
            <w:r>
              <w:rPr>
                <w:rFonts w:ascii="宋体" w:hAnsi="宋体" w:cs="宋体" w:hint="eastAsia"/>
                <w:szCs w:val="28"/>
              </w:rPr>
              <w:t>统计与分析数据</w:t>
            </w:r>
            <w:r>
              <w:tab/>
            </w:r>
            <w:r>
              <w:fldChar w:fldCharType="begin"/>
            </w:r>
            <w:r>
              <w:instrText xml:space="preserve"> PAGEREF _Toc22081 \h </w:instrText>
            </w:r>
            <w:r>
              <w:fldChar w:fldCharType="separate"/>
            </w:r>
            <w:r w:rsidR="00975835">
              <w:rPr>
                <w:noProof/>
              </w:rPr>
              <w:t>7</w:t>
            </w:r>
            <w:r>
              <w:fldChar w:fldCharType="end"/>
            </w:r>
          </w:hyperlink>
        </w:p>
        <w:p w14:paraId="243E8866" w14:textId="4E0E6916" w:rsidR="00131003" w:rsidRDefault="00000000">
          <w:pPr>
            <w:pStyle w:val="TOC1"/>
            <w:tabs>
              <w:tab w:val="right" w:leader="dot" w:pos="9638"/>
            </w:tabs>
          </w:pPr>
          <w:hyperlink w:anchor="_Toc30516" w:history="1">
            <w:r>
              <w:rPr>
                <w:szCs w:val="21"/>
              </w:rPr>
              <w:t xml:space="preserve">9 </w:t>
            </w:r>
            <w:r>
              <w:rPr>
                <w:rFonts w:ascii="宋体" w:hAnsi="宋体" w:cs="宋体" w:hint="eastAsia"/>
                <w:szCs w:val="28"/>
              </w:rPr>
              <w:t>反舞弊</w:t>
            </w:r>
            <w:r>
              <w:tab/>
            </w:r>
            <w:r>
              <w:fldChar w:fldCharType="begin"/>
            </w:r>
            <w:r>
              <w:instrText xml:space="preserve"> PAGEREF _Toc30516 \h </w:instrText>
            </w:r>
            <w:r>
              <w:fldChar w:fldCharType="separate"/>
            </w:r>
            <w:r w:rsidR="00975835">
              <w:rPr>
                <w:noProof/>
              </w:rPr>
              <w:t>14</w:t>
            </w:r>
            <w:r>
              <w:fldChar w:fldCharType="end"/>
            </w:r>
          </w:hyperlink>
        </w:p>
        <w:p w14:paraId="0E0369B4" w14:textId="17D99083" w:rsidR="00131003" w:rsidRDefault="00000000">
          <w:pPr>
            <w:pStyle w:val="TOC1"/>
            <w:tabs>
              <w:tab w:val="right" w:leader="dot" w:pos="9638"/>
            </w:tabs>
          </w:pPr>
          <w:hyperlink w:anchor="_Toc8356" w:history="1">
            <w:r>
              <w:rPr>
                <w:szCs w:val="21"/>
              </w:rPr>
              <w:t xml:space="preserve">10 </w:t>
            </w:r>
            <w:r>
              <w:rPr>
                <w:rFonts w:ascii="宋体" w:hAnsi="宋体" w:cs="宋体" w:hint="eastAsia"/>
                <w:szCs w:val="28"/>
              </w:rPr>
              <w:t>测评结果的应用</w:t>
            </w:r>
            <w:r>
              <w:tab/>
            </w:r>
            <w:r>
              <w:fldChar w:fldCharType="begin"/>
            </w:r>
            <w:r>
              <w:instrText xml:space="preserve"> PAGEREF _Toc8356 \h </w:instrText>
            </w:r>
            <w:r>
              <w:fldChar w:fldCharType="separate"/>
            </w:r>
            <w:r w:rsidR="00975835">
              <w:rPr>
                <w:noProof/>
              </w:rPr>
              <w:t>14</w:t>
            </w:r>
            <w:r>
              <w:fldChar w:fldCharType="end"/>
            </w:r>
          </w:hyperlink>
        </w:p>
        <w:p w14:paraId="33FADE28" w14:textId="0E5FCE64" w:rsidR="00131003" w:rsidRDefault="00000000">
          <w:pPr>
            <w:pStyle w:val="TOC1"/>
            <w:tabs>
              <w:tab w:val="right" w:leader="dot" w:pos="9638"/>
            </w:tabs>
          </w:pPr>
          <w:hyperlink w:anchor="_Toc5416" w:history="1">
            <w:r>
              <w:rPr>
                <w:szCs w:val="21"/>
              </w:rPr>
              <w:t xml:space="preserve">11 </w:t>
            </w:r>
            <w:r>
              <w:rPr>
                <w:rFonts w:ascii="宋体" w:hAnsi="宋体" w:cs="宋体" w:hint="eastAsia"/>
                <w:szCs w:val="28"/>
              </w:rPr>
              <w:t>管理体系评审</w:t>
            </w:r>
            <w:r>
              <w:tab/>
            </w:r>
            <w:r>
              <w:fldChar w:fldCharType="begin"/>
            </w:r>
            <w:r>
              <w:instrText xml:space="preserve"> PAGEREF _Toc5416 \h </w:instrText>
            </w:r>
            <w:r>
              <w:fldChar w:fldCharType="separate"/>
            </w:r>
            <w:r w:rsidR="00975835">
              <w:rPr>
                <w:noProof/>
              </w:rPr>
              <w:t>15</w:t>
            </w:r>
            <w:r>
              <w:fldChar w:fldCharType="end"/>
            </w:r>
          </w:hyperlink>
        </w:p>
        <w:p w14:paraId="3A296E1D" w14:textId="46A85FD4" w:rsidR="00131003" w:rsidRDefault="00000000">
          <w:pPr>
            <w:pStyle w:val="TOC1"/>
            <w:tabs>
              <w:tab w:val="right" w:leader="dot" w:pos="9638"/>
            </w:tabs>
          </w:pPr>
          <w:hyperlink w:anchor="_Toc25620" w:history="1">
            <w:r>
              <w:rPr>
                <w:rFonts w:ascii="黑体" w:eastAsia="黑体" w:cs="宋体" w:hint="eastAsia"/>
                <w:szCs w:val="21"/>
              </w:rPr>
              <w:t xml:space="preserve">附　录　A </w:t>
            </w:r>
            <w:r>
              <w:rPr>
                <w:rFonts w:hint="eastAsia"/>
              </w:rPr>
              <w:t>客户满意度测评标准问卷</w:t>
            </w:r>
            <w:r>
              <w:tab/>
            </w:r>
            <w:r>
              <w:fldChar w:fldCharType="begin"/>
            </w:r>
            <w:r>
              <w:instrText xml:space="preserve"> PAGEREF _Toc25620 \h </w:instrText>
            </w:r>
            <w:r>
              <w:fldChar w:fldCharType="separate"/>
            </w:r>
            <w:r w:rsidR="00975835">
              <w:rPr>
                <w:noProof/>
              </w:rPr>
              <w:t>16</w:t>
            </w:r>
            <w:r>
              <w:fldChar w:fldCharType="end"/>
            </w:r>
          </w:hyperlink>
        </w:p>
        <w:p w14:paraId="6272103F" w14:textId="40D3DB43" w:rsidR="00131003" w:rsidRDefault="00000000">
          <w:pPr>
            <w:pStyle w:val="TOC1"/>
            <w:tabs>
              <w:tab w:val="right" w:leader="dot" w:pos="9638"/>
            </w:tabs>
          </w:pPr>
          <w:hyperlink w:anchor="_Toc13595" w:history="1">
            <w:r>
              <w:rPr>
                <w:rFonts w:ascii="黑体" w:eastAsia="黑体" w:cs="宋体" w:hint="eastAsia"/>
                <w:szCs w:val="21"/>
              </w:rPr>
              <w:t xml:space="preserve">附　录　B </w:t>
            </w:r>
            <w:r>
              <w:rPr>
                <w:rFonts w:ascii="宋体" w:hAnsi="宋体" w:cs="宋体" w:hint="eastAsia"/>
                <w:szCs w:val="21"/>
              </w:rPr>
              <w:t>客户满意度测评问卷回收率</w:t>
            </w:r>
            <w:r>
              <w:tab/>
            </w:r>
            <w:r>
              <w:fldChar w:fldCharType="begin"/>
            </w:r>
            <w:r>
              <w:instrText xml:space="preserve"> PAGEREF _Toc13595 \h </w:instrText>
            </w:r>
            <w:r>
              <w:fldChar w:fldCharType="separate"/>
            </w:r>
            <w:r w:rsidR="00975835">
              <w:rPr>
                <w:noProof/>
              </w:rPr>
              <w:t>30</w:t>
            </w:r>
            <w:r>
              <w:fldChar w:fldCharType="end"/>
            </w:r>
          </w:hyperlink>
        </w:p>
        <w:p w14:paraId="4CE62630" w14:textId="09098281" w:rsidR="00131003" w:rsidRDefault="00000000">
          <w:pPr>
            <w:pStyle w:val="TOC1"/>
            <w:tabs>
              <w:tab w:val="right" w:leader="dot" w:pos="9638"/>
            </w:tabs>
          </w:pPr>
          <w:hyperlink w:anchor="_Toc32533" w:history="1">
            <w:r>
              <w:rPr>
                <w:rFonts w:ascii="黑体" w:eastAsia="黑体" w:cs="宋体" w:hint="eastAsia"/>
                <w:szCs w:val="21"/>
              </w:rPr>
              <w:t xml:space="preserve">附　录　C </w:t>
            </w:r>
            <w:r>
              <w:rPr>
                <w:rFonts w:ascii="宋体" w:hAnsi="宋体" w:cs="宋体" w:hint="eastAsia"/>
                <w:szCs w:val="21"/>
              </w:rPr>
              <w:t>标准数据字段与字段内容</w:t>
            </w:r>
            <w:r>
              <w:tab/>
            </w:r>
            <w:r>
              <w:fldChar w:fldCharType="begin"/>
            </w:r>
            <w:r>
              <w:instrText xml:space="preserve"> PAGEREF _Toc32533 \h </w:instrText>
            </w:r>
            <w:r>
              <w:fldChar w:fldCharType="separate"/>
            </w:r>
            <w:r w:rsidR="00975835">
              <w:rPr>
                <w:noProof/>
              </w:rPr>
              <w:t>31</w:t>
            </w:r>
            <w:r>
              <w:fldChar w:fldCharType="end"/>
            </w:r>
          </w:hyperlink>
        </w:p>
        <w:p w14:paraId="3453EF75" w14:textId="5152814E" w:rsidR="00131003" w:rsidRDefault="00000000">
          <w:pPr>
            <w:pStyle w:val="TOC1"/>
            <w:tabs>
              <w:tab w:val="right" w:leader="dot" w:pos="9638"/>
            </w:tabs>
          </w:pPr>
          <w:hyperlink w:anchor="_Toc18089" w:history="1">
            <w:r>
              <w:rPr>
                <w:rFonts w:ascii="黑体" w:eastAsia="黑体" w:cs="宋体" w:hint="eastAsia"/>
                <w:szCs w:val="21"/>
              </w:rPr>
              <w:t xml:space="preserve">附　录　D </w:t>
            </w:r>
            <w:r>
              <w:rPr>
                <w:rFonts w:ascii="宋体" w:hAnsi="宋体" w:cs="宋体" w:hint="eastAsia"/>
                <w:szCs w:val="21"/>
              </w:rPr>
              <w:t>客户满意度评级标准</w:t>
            </w:r>
            <w:r>
              <w:tab/>
            </w:r>
            <w:r>
              <w:fldChar w:fldCharType="begin"/>
            </w:r>
            <w:r>
              <w:instrText xml:space="preserve"> PAGEREF _Toc18089 \h </w:instrText>
            </w:r>
            <w:r>
              <w:fldChar w:fldCharType="separate"/>
            </w:r>
            <w:r w:rsidR="00975835">
              <w:rPr>
                <w:noProof/>
              </w:rPr>
              <w:t>36</w:t>
            </w:r>
            <w:r>
              <w:fldChar w:fldCharType="end"/>
            </w:r>
          </w:hyperlink>
        </w:p>
        <w:p w14:paraId="13162430" w14:textId="77777777" w:rsidR="00131003" w:rsidRDefault="00000000">
          <w:pPr>
            <w:jc w:val="center"/>
            <w:rPr>
              <w:rFonts w:ascii="宋体" w:hAnsi="宋体" w:cs="宋体"/>
              <w:szCs w:val="21"/>
            </w:rPr>
          </w:pPr>
          <w:r>
            <w:rPr>
              <w:rFonts w:ascii="宋体" w:hAnsi="宋体" w:cs="宋体" w:hint="eastAsia"/>
              <w:szCs w:val="21"/>
            </w:rPr>
            <w:fldChar w:fldCharType="end"/>
          </w:r>
        </w:p>
      </w:sdtContent>
    </w:sdt>
    <w:p w14:paraId="53770041" w14:textId="6DCD7431" w:rsidR="00131003" w:rsidRDefault="00000000">
      <w:pPr>
        <w:rPr>
          <w:rFonts w:ascii="宋体" w:hAnsi="宋体" w:cs="宋体"/>
          <w:sz w:val="28"/>
          <w:szCs w:val="28"/>
        </w:rPr>
      </w:pPr>
      <w:r>
        <w:rPr>
          <w:rFonts w:ascii="宋体" w:hAnsi="宋体" w:cs="宋体" w:hint="eastAsia"/>
          <w:sz w:val="28"/>
          <w:szCs w:val="28"/>
        </w:rPr>
        <w:br w:type="page"/>
      </w:r>
    </w:p>
    <w:p w14:paraId="5158B597" w14:textId="77777777" w:rsidR="00ED1338" w:rsidRDefault="00ED1338">
      <w:pPr>
        <w:pStyle w:val="1-"/>
        <w:spacing w:before="156" w:after="468"/>
        <w:rPr>
          <w:rFonts w:ascii="宋体" w:hAnsi="宋体" w:cs="宋体"/>
        </w:rPr>
        <w:sectPr w:rsidR="00ED1338" w:rsidSect="00005D19">
          <w:pgSz w:w="11906" w:h="16838"/>
          <w:pgMar w:top="1134" w:right="1134" w:bottom="1134" w:left="1134" w:header="851" w:footer="992" w:gutter="0"/>
          <w:pgNumType w:start="1"/>
          <w:cols w:space="425"/>
          <w:docGrid w:type="lines" w:linePitch="312"/>
        </w:sectPr>
      </w:pPr>
      <w:bookmarkStart w:id="33" w:name="_Toc1891"/>
    </w:p>
    <w:p w14:paraId="1751AE02" w14:textId="77777777" w:rsidR="00131003" w:rsidRDefault="00000000">
      <w:pPr>
        <w:pStyle w:val="1-"/>
        <w:spacing w:before="156" w:after="468"/>
        <w:rPr>
          <w:rFonts w:ascii="宋体" w:hAnsi="宋体" w:cs="宋体"/>
        </w:rPr>
      </w:pPr>
      <w:r>
        <w:rPr>
          <w:rFonts w:ascii="宋体" w:hAnsi="宋体" w:cs="宋体" w:hint="eastAsia"/>
        </w:rPr>
        <w:lastRenderedPageBreak/>
        <w:t>总则</w:t>
      </w:r>
      <w:bookmarkEnd w:id="33"/>
    </w:p>
    <w:p w14:paraId="338D47E3" w14:textId="77777777" w:rsidR="00131003" w:rsidRDefault="00000000">
      <w:pPr>
        <w:ind w:firstLineChars="200" w:firstLine="420"/>
        <w:rPr>
          <w:rFonts w:ascii="宋体" w:hAnsi="宋体" w:cs="宋体"/>
          <w:szCs w:val="21"/>
        </w:rPr>
      </w:pPr>
      <w:r>
        <w:rPr>
          <w:rFonts w:ascii="宋体" w:hAnsi="宋体" w:cs="宋体" w:hint="eastAsia"/>
          <w:szCs w:val="21"/>
        </w:rPr>
        <w:t>本标准规定了采用即时评价模型实施客户满意度测评的方法，包括基本原则、设计测评方案、数据标准化、调查实施、统计与分析数据、测评结果的应用、反舞弊、管理体系评审等。</w:t>
      </w:r>
    </w:p>
    <w:p w14:paraId="4E0B9C0B" w14:textId="77777777" w:rsidR="00131003" w:rsidRDefault="00000000">
      <w:pPr>
        <w:ind w:firstLine="420"/>
        <w:rPr>
          <w:rFonts w:ascii="宋体" w:hAnsi="宋体" w:cs="宋体"/>
          <w:szCs w:val="21"/>
        </w:rPr>
      </w:pPr>
      <w:r>
        <w:rPr>
          <w:rFonts w:ascii="宋体" w:hAnsi="宋体" w:cs="宋体" w:hint="eastAsia"/>
          <w:szCs w:val="21"/>
        </w:rPr>
        <w:t>本规范适用于房地产和物业服务行业客户触点的客户满意度测评，房地产和物业服务行业其他类型企业客户满意度测评工作可参照使用。</w:t>
      </w:r>
    </w:p>
    <w:p w14:paraId="2E6E1DE6" w14:textId="77777777" w:rsidR="00131003" w:rsidRDefault="00000000">
      <w:pPr>
        <w:pStyle w:val="1-"/>
        <w:spacing w:before="156" w:after="468"/>
        <w:rPr>
          <w:rFonts w:ascii="宋体" w:hAnsi="宋体" w:cs="宋体"/>
        </w:rPr>
      </w:pPr>
      <w:bookmarkStart w:id="34" w:name="_Toc25241"/>
      <w:r>
        <w:rPr>
          <w:rFonts w:ascii="宋体" w:hAnsi="宋体" w:cs="宋体" w:hint="eastAsia"/>
        </w:rPr>
        <w:t>规范性引用文件</w:t>
      </w:r>
      <w:bookmarkEnd w:id="34"/>
    </w:p>
    <w:p w14:paraId="517DDA78" w14:textId="77777777" w:rsidR="00131003" w:rsidRDefault="00000000">
      <w:pPr>
        <w:ind w:firstLineChars="200" w:firstLine="420"/>
        <w:rPr>
          <w:rFonts w:ascii="宋体" w:hAnsi="宋体" w:cs="宋体"/>
          <w:szCs w:val="21"/>
        </w:rPr>
      </w:pPr>
      <w:r>
        <w:rPr>
          <w:rFonts w:ascii="宋体" w:hAnsi="宋体" w:cs="宋体" w:hint="eastAsia"/>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6433063B" w14:textId="77777777" w:rsidR="00131003" w:rsidRDefault="00000000">
      <w:pPr>
        <w:ind w:firstLineChars="200" w:firstLine="420"/>
        <w:rPr>
          <w:rFonts w:ascii="宋体" w:hAnsi="宋体" w:cs="宋体"/>
          <w:szCs w:val="21"/>
        </w:rPr>
      </w:pPr>
      <w:r>
        <w:rPr>
          <w:rFonts w:ascii="宋体" w:hAnsi="宋体" w:cs="宋体" w:hint="eastAsia"/>
          <w:szCs w:val="21"/>
        </w:rPr>
        <w:t>GB/T 19000-2008  质量管理体系  基础和术语</w:t>
      </w:r>
    </w:p>
    <w:p w14:paraId="14830111" w14:textId="77777777" w:rsidR="00131003" w:rsidRDefault="00000000">
      <w:pPr>
        <w:ind w:firstLineChars="200" w:firstLine="420"/>
        <w:rPr>
          <w:rFonts w:ascii="宋体" w:hAnsi="宋体" w:cs="宋体"/>
          <w:szCs w:val="21"/>
        </w:rPr>
      </w:pPr>
      <w:r>
        <w:rPr>
          <w:rFonts w:ascii="宋体" w:hAnsi="宋体" w:cs="宋体" w:hint="eastAsia"/>
          <w:szCs w:val="21"/>
        </w:rPr>
        <w:t>GB/T 3358.1-1993  统计学术语  第一部分  一般统计术语</w:t>
      </w:r>
    </w:p>
    <w:p w14:paraId="00CCB7C8" w14:textId="77777777" w:rsidR="00131003" w:rsidRDefault="00000000">
      <w:pPr>
        <w:pStyle w:val="1-"/>
        <w:spacing w:before="156" w:after="468"/>
        <w:rPr>
          <w:rFonts w:ascii="宋体" w:hAnsi="宋体" w:cs="宋体"/>
        </w:rPr>
      </w:pPr>
      <w:bookmarkStart w:id="35" w:name="_Toc14656"/>
      <w:r>
        <w:rPr>
          <w:rFonts w:ascii="宋体" w:hAnsi="宋体" w:cs="宋体" w:hint="eastAsia"/>
        </w:rPr>
        <w:t>术语和定义</w:t>
      </w:r>
      <w:bookmarkEnd w:id="35"/>
    </w:p>
    <w:p w14:paraId="48B31586" w14:textId="77777777" w:rsidR="00131003" w:rsidRDefault="00000000">
      <w:pPr>
        <w:pStyle w:val="a"/>
        <w:spacing w:before="156" w:after="156"/>
        <w:rPr>
          <w:rFonts w:ascii="宋体" w:eastAsia="宋体" w:hAnsi="宋体" w:cs="宋体"/>
        </w:rPr>
      </w:pPr>
      <w:r>
        <w:rPr>
          <w:rFonts w:ascii="宋体" w:eastAsia="宋体" w:hAnsi="宋体" w:cs="宋体" w:hint="eastAsia"/>
        </w:rPr>
        <w:t>GB/T 19000-2008和GB/T 3358.1-1993确立的以及下列术语和定义适用于本标准。</w:t>
      </w:r>
    </w:p>
    <w:p w14:paraId="194D936B"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客户</w:t>
      </w:r>
    </w:p>
    <w:p w14:paraId="501D37BA" w14:textId="77777777" w:rsidR="00131003" w:rsidRDefault="00000000">
      <w:pPr>
        <w:rPr>
          <w:rFonts w:ascii="宋体" w:hAnsi="宋体" w:cs="宋体"/>
          <w:szCs w:val="21"/>
        </w:rPr>
      </w:pPr>
      <w:r>
        <w:rPr>
          <w:rFonts w:ascii="宋体" w:hAnsi="宋体" w:cs="宋体" w:hint="eastAsia"/>
          <w:szCs w:val="21"/>
        </w:rPr>
        <w:t xml:space="preserve">    有意向或已接受产品和服务的组织或个人。例如：意向购房者、业主、业主家人、租客。</w:t>
      </w:r>
    </w:p>
    <w:p w14:paraId="0BEFBBD5"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客户满意度</w:t>
      </w:r>
    </w:p>
    <w:p w14:paraId="07058504" w14:textId="77777777" w:rsidR="00131003" w:rsidRDefault="00000000">
      <w:pPr>
        <w:rPr>
          <w:rFonts w:ascii="宋体" w:hAnsi="宋体" w:cs="宋体"/>
          <w:szCs w:val="21"/>
        </w:rPr>
      </w:pPr>
      <w:r>
        <w:rPr>
          <w:rFonts w:ascii="宋体" w:hAnsi="宋体" w:cs="宋体" w:hint="eastAsia"/>
          <w:szCs w:val="21"/>
        </w:rPr>
        <w:t xml:space="preserve">    客户对其要求已被满足程度的感受。</w:t>
      </w:r>
    </w:p>
    <w:p w14:paraId="79CCAB7D" w14:textId="77777777" w:rsidR="00131003" w:rsidRDefault="00000000">
      <w:pPr>
        <w:pStyle w:val="a2"/>
        <w:widowControl/>
        <w:numPr>
          <w:ilvl w:val="1"/>
          <w:numId w:val="0"/>
        </w:numPr>
        <w:spacing w:line="360" w:lineRule="auto"/>
        <w:ind w:left="425"/>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注1．客户抱怨是一种满意程度低的最常见的表达方式，但没有抱怨并不一定表明客户很满意。</w:t>
      </w:r>
    </w:p>
    <w:p w14:paraId="3BDBCDBA" w14:textId="77777777" w:rsidR="00131003" w:rsidRDefault="00000000">
      <w:pPr>
        <w:pStyle w:val="a2"/>
        <w:widowControl/>
        <w:numPr>
          <w:ilvl w:val="1"/>
          <w:numId w:val="0"/>
        </w:numPr>
        <w:spacing w:line="360" w:lineRule="auto"/>
        <w:ind w:left="425"/>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注2：即使规定的客户要求符合客户的愿望并得到满足，也不一定确保客户很满意。</w:t>
      </w:r>
    </w:p>
    <w:p w14:paraId="7A702106"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客户满意度测评</w:t>
      </w:r>
    </w:p>
    <w:p w14:paraId="3AAFD5D2" w14:textId="77777777" w:rsidR="00131003" w:rsidRDefault="00000000">
      <w:pPr>
        <w:rPr>
          <w:rFonts w:ascii="宋体" w:hAnsi="宋体" w:cs="宋体"/>
          <w:szCs w:val="21"/>
        </w:rPr>
      </w:pPr>
      <w:r>
        <w:rPr>
          <w:rFonts w:ascii="宋体" w:hAnsi="宋体" w:cs="宋体" w:hint="eastAsia"/>
          <w:szCs w:val="21"/>
        </w:rPr>
        <w:t xml:space="preserve">    组织为了解客户对其提供的产品的满意程度，策划和设计获取客户满意信息的程序，实施调查，计算并分析客户满意结果的过程。</w:t>
      </w:r>
    </w:p>
    <w:p w14:paraId="06AAAFD6"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触点</w:t>
      </w:r>
    </w:p>
    <w:p w14:paraId="5D285059" w14:textId="77777777" w:rsidR="00131003" w:rsidRDefault="00000000">
      <w:pPr>
        <w:ind w:firstLine="420"/>
        <w:rPr>
          <w:rFonts w:ascii="宋体" w:hAnsi="宋体" w:cs="宋体"/>
          <w:szCs w:val="21"/>
        </w:rPr>
      </w:pPr>
      <w:r>
        <w:rPr>
          <w:rFonts w:ascii="宋体" w:hAnsi="宋体" w:cs="宋体" w:hint="eastAsia"/>
          <w:szCs w:val="21"/>
        </w:rPr>
        <w:t>潜在客户或客户与企业接触的所有实体、服务或环境。依照是否纳入考核为分类，触点分为：</w:t>
      </w:r>
    </w:p>
    <w:p w14:paraId="6E9F5B98" w14:textId="77777777" w:rsidR="00131003" w:rsidRDefault="00000000">
      <w:pPr>
        <w:ind w:firstLine="420"/>
        <w:rPr>
          <w:rFonts w:ascii="宋体" w:hAnsi="宋体" w:cs="宋体"/>
          <w:szCs w:val="21"/>
        </w:rPr>
      </w:pPr>
      <w:r>
        <w:rPr>
          <w:rFonts w:ascii="宋体" w:hAnsi="宋体" w:cs="宋体" w:hint="eastAsia"/>
          <w:szCs w:val="21"/>
        </w:rPr>
        <w:t>— 考核触点：参与考核满意度计算的触点</w:t>
      </w:r>
    </w:p>
    <w:p w14:paraId="7289BA52" w14:textId="77777777" w:rsidR="00131003" w:rsidRDefault="00000000">
      <w:pPr>
        <w:ind w:firstLine="420"/>
        <w:rPr>
          <w:rFonts w:ascii="宋体" w:hAnsi="宋体" w:cs="宋体"/>
          <w:szCs w:val="21"/>
        </w:rPr>
      </w:pPr>
      <w:r>
        <w:rPr>
          <w:rFonts w:ascii="宋体" w:hAnsi="宋体" w:cs="宋体" w:hint="eastAsia"/>
          <w:szCs w:val="21"/>
        </w:rPr>
        <w:t xml:space="preserve">— </w:t>
      </w:r>
      <w:proofErr w:type="gramStart"/>
      <w:r>
        <w:rPr>
          <w:rFonts w:ascii="宋体" w:hAnsi="宋体" w:cs="宋体" w:hint="eastAsia"/>
          <w:szCs w:val="21"/>
        </w:rPr>
        <w:t>非考核</w:t>
      </w:r>
      <w:proofErr w:type="gramEnd"/>
      <w:r>
        <w:rPr>
          <w:rFonts w:ascii="宋体" w:hAnsi="宋体" w:cs="宋体" w:hint="eastAsia"/>
          <w:szCs w:val="21"/>
        </w:rPr>
        <w:t>触点：不参与考核满意度计算，仅做监测使用的触点</w:t>
      </w:r>
    </w:p>
    <w:p w14:paraId="28BDCF68"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触点类型</w:t>
      </w:r>
    </w:p>
    <w:p w14:paraId="14CA86C0" w14:textId="77777777" w:rsidR="00131003" w:rsidRDefault="00000000">
      <w:pPr>
        <w:rPr>
          <w:rFonts w:ascii="宋体" w:hAnsi="宋体" w:cs="宋体"/>
          <w:szCs w:val="21"/>
        </w:rPr>
      </w:pPr>
      <w:r>
        <w:rPr>
          <w:rFonts w:ascii="宋体" w:hAnsi="宋体" w:cs="宋体" w:hint="eastAsia"/>
          <w:szCs w:val="21"/>
        </w:rPr>
        <w:t xml:space="preserve">    依照触点的特点，对触点进行如下分类：</w:t>
      </w:r>
    </w:p>
    <w:p w14:paraId="38A02F8B" w14:textId="77777777" w:rsidR="00131003" w:rsidRDefault="00000000">
      <w:pPr>
        <w:rPr>
          <w:rFonts w:ascii="宋体" w:hAnsi="宋体" w:cs="宋体"/>
          <w:szCs w:val="21"/>
        </w:rPr>
      </w:pPr>
      <w:r>
        <w:rPr>
          <w:rFonts w:ascii="宋体" w:hAnsi="宋体" w:cs="宋体" w:hint="eastAsia"/>
          <w:szCs w:val="21"/>
        </w:rPr>
        <w:t xml:space="preserve">    — 交易触点：生命周期中，有具体的交易行为，正常情况下仅发生1次的触点。</w:t>
      </w:r>
    </w:p>
    <w:p w14:paraId="744CBF62" w14:textId="77777777" w:rsidR="00131003" w:rsidRDefault="00000000">
      <w:pPr>
        <w:rPr>
          <w:rFonts w:ascii="宋体" w:hAnsi="宋体" w:cs="宋体"/>
          <w:szCs w:val="21"/>
        </w:rPr>
      </w:pPr>
      <w:r>
        <w:rPr>
          <w:rFonts w:ascii="宋体" w:hAnsi="宋体" w:cs="宋体" w:hint="eastAsia"/>
          <w:szCs w:val="21"/>
        </w:rPr>
        <w:t xml:space="preserve">    — 行为触点：生命周期中，有具体的业务行为，可以反复多次发生的触点。</w:t>
      </w:r>
    </w:p>
    <w:p w14:paraId="3F571547" w14:textId="77777777" w:rsidR="00131003" w:rsidRDefault="00000000">
      <w:pPr>
        <w:rPr>
          <w:rFonts w:ascii="宋体" w:hAnsi="宋体" w:cs="宋体"/>
          <w:szCs w:val="21"/>
        </w:rPr>
      </w:pPr>
      <w:r>
        <w:rPr>
          <w:rFonts w:ascii="宋体" w:hAnsi="宋体" w:cs="宋体" w:hint="eastAsia"/>
          <w:szCs w:val="21"/>
        </w:rPr>
        <w:t xml:space="preserve">    — 被动触点：生命周期中，无具体业务行为，客户通过潜移默化的过程服务形成体验的触点。</w:t>
      </w:r>
    </w:p>
    <w:p w14:paraId="0AD8163E"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lastRenderedPageBreak/>
        <w:t>常见触点说明</w:t>
      </w:r>
    </w:p>
    <w:tbl>
      <w:tblPr>
        <w:tblStyle w:val="af2"/>
        <w:tblW w:w="8274" w:type="dxa"/>
        <w:tblInd w:w="537" w:type="dxa"/>
        <w:tblLayout w:type="fixed"/>
        <w:tblLook w:val="04A0" w:firstRow="1" w:lastRow="0" w:firstColumn="1" w:lastColumn="0" w:noHBand="0" w:noVBand="1"/>
      </w:tblPr>
      <w:tblGrid>
        <w:gridCol w:w="1260"/>
        <w:gridCol w:w="1459"/>
        <w:gridCol w:w="5555"/>
      </w:tblGrid>
      <w:tr w:rsidR="00131003" w14:paraId="5DFA45A0" w14:textId="77777777">
        <w:trPr>
          <w:trHeight w:val="90"/>
        </w:trPr>
        <w:tc>
          <w:tcPr>
            <w:tcW w:w="1260" w:type="dxa"/>
          </w:tcPr>
          <w:p w14:paraId="1EDA0D03" w14:textId="77777777" w:rsidR="00131003" w:rsidRDefault="00000000">
            <w:pPr>
              <w:jc w:val="center"/>
              <w:rPr>
                <w:rFonts w:ascii="宋体" w:hAnsi="宋体" w:cs="宋体"/>
                <w:szCs w:val="21"/>
              </w:rPr>
            </w:pPr>
            <w:r>
              <w:rPr>
                <w:rFonts w:ascii="宋体" w:hAnsi="宋体" w:cs="宋体" w:hint="eastAsia"/>
                <w:szCs w:val="21"/>
              </w:rPr>
              <w:t>触点类型</w:t>
            </w:r>
          </w:p>
        </w:tc>
        <w:tc>
          <w:tcPr>
            <w:tcW w:w="1459" w:type="dxa"/>
          </w:tcPr>
          <w:p w14:paraId="2E31E051" w14:textId="77777777" w:rsidR="00131003" w:rsidRDefault="00000000">
            <w:pPr>
              <w:jc w:val="center"/>
              <w:rPr>
                <w:rFonts w:ascii="宋体" w:hAnsi="宋体" w:cs="宋体"/>
                <w:szCs w:val="21"/>
              </w:rPr>
            </w:pPr>
            <w:r>
              <w:rPr>
                <w:rFonts w:ascii="宋体" w:hAnsi="宋体" w:cs="宋体" w:hint="eastAsia"/>
                <w:szCs w:val="21"/>
              </w:rPr>
              <w:t>触点</w:t>
            </w:r>
          </w:p>
        </w:tc>
        <w:tc>
          <w:tcPr>
            <w:tcW w:w="5555" w:type="dxa"/>
          </w:tcPr>
          <w:p w14:paraId="4A774E0E" w14:textId="77777777" w:rsidR="00131003" w:rsidRDefault="00000000">
            <w:pPr>
              <w:jc w:val="center"/>
              <w:rPr>
                <w:rFonts w:ascii="宋体" w:hAnsi="宋体" w:cs="宋体"/>
                <w:szCs w:val="21"/>
              </w:rPr>
            </w:pPr>
            <w:r>
              <w:rPr>
                <w:rFonts w:ascii="宋体" w:hAnsi="宋体" w:cs="宋体" w:hint="eastAsia"/>
                <w:szCs w:val="21"/>
              </w:rPr>
              <w:t>说明</w:t>
            </w:r>
          </w:p>
        </w:tc>
      </w:tr>
      <w:tr w:rsidR="00131003" w14:paraId="357C2EF4" w14:textId="77777777">
        <w:tc>
          <w:tcPr>
            <w:tcW w:w="1260" w:type="dxa"/>
            <w:vMerge w:val="restart"/>
          </w:tcPr>
          <w:p w14:paraId="654E0375" w14:textId="77777777" w:rsidR="00131003" w:rsidRDefault="00000000">
            <w:pPr>
              <w:jc w:val="center"/>
              <w:rPr>
                <w:rFonts w:ascii="宋体" w:hAnsi="宋体" w:cs="宋体"/>
                <w:szCs w:val="21"/>
              </w:rPr>
            </w:pPr>
            <w:r>
              <w:rPr>
                <w:rFonts w:ascii="宋体" w:hAnsi="宋体" w:cs="宋体" w:hint="eastAsia"/>
                <w:szCs w:val="21"/>
              </w:rPr>
              <w:t>交易触点</w:t>
            </w:r>
          </w:p>
        </w:tc>
        <w:tc>
          <w:tcPr>
            <w:tcW w:w="1459" w:type="dxa"/>
          </w:tcPr>
          <w:p w14:paraId="7CE794C3" w14:textId="77777777" w:rsidR="00131003" w:rsidRDefault="00000000">
            <w:pPr>
              <w:jc w:val="center"/>
              <w:rPr>
                <w:rFonts w:ascii="宋体" w:hAnsi="宋体" w:cs="宋体"/>
                <w:szCs w:val="21"/>
              </w:rPr>
            </w:pPr>
            <w:r>
              <w:rPr>
                <w:rFonts w:ascii="宋体" w:hAnsi="宋体" w:cs="宋体" w:hint="eastAsia"/>
                <w:szCs w:val="21"/>
              </w:rPr>
              <w:t>到访看房</w:t>
            </w:r>
          </w:p>
        </w:tc>
        <w:tc>
          <w:tcPr>
            <w:tcW w:w="5555" w:type="dxa"/>
          </w:tcPr>
          <w:p w14:paraId="5B43074E" w14:textId="77777777" w:rsidR="00131003" w:rsidRDefault="00000000">
            <w:pPr>
              <w:jc w:val="center"/>
              <w:rPr>
                <w:rFonts w:ascii="宋体" w:hAnsi="宋体" w:cs="宋体"/>
                <w:szCs w:val="21"/>
              </w:rPr>
            </w:pPr>
            <w:r>
              <w:rPr>
                <w:rFonts w:ascii="宋体" w:hAnsi="宋体" w:cs="宋体" w:hint="eastAsia"/>
                <w:szCs w:val="21"/>
              </w:rPr>
              <w:t>到访售楼处看房体验</w:t>
            </w:r>
          </w:p>
        </w:tc>
      </w:tr>
      <w:tr w:rsidR="00131003" w14:paraId="136AFA3F" w14:textId="77777777">
        <w:tc>
          <w:tcPr>
            <w:tcW w:w="1260" w:type="dxa"/>
            <w:vMerge/>
          </w:tcPr>
          <w:p w14:paraId="78220487" w14:textId="77777777" w:rsidR="00131003" w:rsidRDefault="00131003">
            <w:pPr>
              <w:jc w:val="center"/>
              <w:rPr>
                <w:rFonts w:ascii="宋体" w:hAnsi="宋体" w:cs="宋体"/>
                <w:szCs w:val="21"/>
              </w:rPr>
            </w:pPr>
          </w:p>
        </w:tc>
        <w:tc>
          <w:tcPr>
            <w:tcW w:w="1459" w:type="dxa"/>
          </w:tcPr>
          <w:p w14:paraId="4C14B098" w14:textId="77777777" w:rsidR="00131003" w:rsidRDefault="00000000">
            <w:pPr>
              <w:jc w:val="center"/>
              <w:rPr>
                <w:rFonts w:ascii="宋体" w:hAnsi="宋体" w:cs="宋体"/>
                <w:szCs w:val="21"/>
              </w:rPr>
            </w:pPr>
            <w:r>
              <w:rPr>
                <w:rFonts w:ascii="宋体" w:hAnsi="宋体" w:cs="宋体" w:hint="eastAsia"/>
                <w:szCs w:val="21"/>
              </w:rPr>
              <w:t>签约服务</w:t>
            </w:r>
          </w:p>
        </w:tc>
        <w:tc>
          <w:tcPr>
            <w:tcW w:w="5555" w:type="dxa"/>
          </w:tcPr>
          <w:p w14:paraId="50C7934E" w14:textId="77777777" w:rsidR="00131003" w:rsidRDefault="00000000">
            <w:pPr>
              <w:jc w:val="center"/>
              <w:rPr>
                <w:rFonts w:ascii="宋体" w:hAnsi="宋体" w:cs="宋体"/>
                <w:szCs w:val="21"/>
              </w:rPr>
            </w:pPr>
            <w:r>
              <w:rPr>
                <w:rFonts w:ascii="宋体" w:hAnsi="宋体" w:cs="宋体" w:hint="eastAsia"/>
                <w:szCs w:val="21"/>
              </w:rPr>
              <w:t>认购、签约服务的体验</w:t>
            </w:r>
          </w:p>
        </w:tc>
      </w:tr>
      <w:tr w:rsidR="00131003" w14:paraId="17D21B2A" w14:textId="77777777">
        <w:tc>
          <w:tcPr>
            <w:tcW w:w="1260" w:type="dxa"/>
            <w:vMerge/>
          </w:tcPr>
          <w:p w14:paraId="0A0EED60" w14:textId="77777777" w:rsidR="00131003" w:rsidRDefault="00131003">
            <w:pPr>
              <w:jc w:val="center"/>
              <w:rPr>
                <w:rFonts w:ascii="宋体" w:hAnsi="宋体" w:cs="宋体"/>
                <w:szCs w:val="21"/>
              </w:rPr>
            </w:pPr>
          </w:p>
        </w:tc>
        <w:tc>
          <w:tcPr>
            <w:tcW w:w="1459" w:type="dxa"/>
          </w:tcPr>
          <w:p w14:paraId="79B52EF9" w14:textId="77777777" w:rsidR="00131003" w:rsidRDefault="00000000">
            <w:pPr>
              <w:jc w:val="center"/>
              <w:rPr>
                <w:rFonts w:ascii="宋体" w:hAnsi="宋体" w:cs="宋体"/>
                <w:szCs w:val="21"/>
              </w:rPr>
            </w:pPr>
            <w:r>
              <w:rPr>
                <w:rFonts w:ascii="宋体" w:hAnsi="宋体" w:cs="宋体" w:hint="eastAsia"/>
                <w:szCs w:val="21"/>
              </w:rPr>
              <w:t>按揭办理</w:t>
            </w:r>
          </w:p>
        </w:tc>
        <w:tc>
          <w:tcPr>
            <w:tcW w:w="5555" w:type="dxa"/>
          </w:tcPr>
          <w:p w14:paraId="36D80204" w14:textId="77777777" w:rsidR="00131003" w:rsidRDefault="00000000">
            <w:pPr>
              <w:jc w:val="center"/>
              <w:rPr>
                <w:rFonts w:ascii="宋体" w:hAnsi="宋体" w:cs="宋体"/>
                <w:szCs w:val="21"/>
              </w:rPr>
            </w:pPr>
            <w:r>
              <w:rPr>
                <w:rFonts w:ascii="宋体" w:hAnsi="宋体" w:cs="宋体" w:hint="eastAsia"/>
                <w:szCs w:val="21"/>
              </w:rPr>
              <w:t>办理按揭服务的体验</w:t>
            </w:r>
          </w:p>
        </w:tc>
      </w:tr>
      <w:tr w:rsidR="00131003" w14:paraId="35FBBE81" w14:textId="77777777">
        <w:tc>
          <w:tcPr>
            <w:tcW w:w="1260" w:type="dxa"/>
            <w:vMerge/>
          </w:tcPr>
          <w:p w14:paraId="7268C736" w14:textId="77777777" w:rsidR="00131003" w:rsidRDefault="00131003">
            <w:pPr>
              <w:jc w:val="center"/>
              <w:rPr>
                <w:rFonts w:ascii="宋体" w:hAnsi="宋体" w:cs="宋体"/>
                <w:szCs w:val="21"/>
              </w:rPr>
            </w:pPr>
          </w:p>
        </w:tc>
        <w:tc>
          <w:tcPr>
            <w:tcW w:w="1459" w:type="dxa"/>
          </w:tcPr>
          <w:p w14:paraId="38AF6239" w14:textId="77777777" w:rsidR="00131003" w:rsidRDefault="00000000">
            <w:pPr>
              <w:jc w:val="center"/>
              <w:rPr>
                <w:rFonts w:ascii="宋体" w:hAnsi="宋体" w:cs="宋体"/>
                <w:szCs w:val="21"/>
              </w:rPr>
            </w:pPr>
            <w:r>
              <w:rPr>
                <w:rFonts w:ascii="宋体" w:hAnsi="宋体" w:cs="宋体" w:hint="eastAsia"/>
                <w:szCs w:val="21"/>
              </w:rPr>
              <w:t>工地开放</w:t>
            </w:r>
          </w:p>
        </w:tc>
        <w:tc>
          <w:tcPr>
            <w:tcW w:w="5555" w:type="dxa"/>
          </w:tcPr>
          <w:p w14:paraId="3B57E512" w14:textId="77777777" w:rsidR="00131003" w:rsidRDefault="00000000">
            <w:pPr>
              <w:jc w:val="center"/>
              <w:rPr>
                <w:rFonts w:ascii="宋体" w:hAnsi="宋体" w:cs="宋体"/>
                <w:szCs w:val="21"/>
              </w:rPr>
            </w:pPr>
            <w:r>
              <w:rPr>
                <w:rFonts w:ascii="宋体" w:hAnsi="宋体" w:cs="宋体" w:hint="eastAsia"/>
                <w:szCs w:val="21"/>
              </w:rPr>
              <w:t>参加工地开放日的体验</w:t>
            </w:r>
          </w:p>
        </w:tc>
      </w:tr>
      <w:tr w:rsidR="00131003" w14:paraId="5418906C" w14:textId="77777777">
        <w:tc>
          <w:tcPr>
            <w:tcW w:w="1260" w:type="dxa"/>
            <w:vMerge/>
          </w:tcPr>
          <w:p w14:paraId="15C821F9" w14:textId="77777777" w:rsidR="00131003" w:rsidRDefault="00131003">
            <w:pPr>
              <w:jc w:val="center"/>
              <w:rPr>
                <w:rFonts w:ascii="宋体" w:hAnsi="宋体" w:cs="宋体"/>
                <w:szCs w:val="21"/>
              </w:rPr>
            </w:pPr>
          </w:p>
        </w:tc>
        <w:tc>
          <w:tcPr>
            <w:tcW w:w="1459" w:type="dxa"/>
          </w:tcPr>
          <w:p w14:paraId="39CC0F65" w14:textId="77777777" w:rsidR="00131003" w:rsidRDefault="00000000">
            <w:pPr>
              <w:jc w:val="center"/>
              <w:rPr>
                <w:rFonts w:ascii="宋体" w:hAnsi="宋体" w:cs="宋体"/>
                <w:szCs w:val="21"/>
              </w:rPr>
            </w:pPr>
            <w:r>
              <w:rPr>
                <w:rFonts w:ascii="宋体" w:hAnsi="宋体" w:cs="宋体" w:hint="eastAsia"/>
                <w:szCs w:val="21"/>
              </w:rPr>
              <w:t>房屋交付</w:t>
            </w:r>
          </w:p>
        </w:tc>
        <w:tc>
          <w:tcPr>
            <w:tcW w:w="5555" w:type="dxa"/>
          </w:tcPr>
          <w:p w14:paraId="64776989" w14:textId="77777777" w:rsidR="00131003" w:rsidRDefault="00000000">
            <w:pPr>
              <w:jc w:val="center"/>
              <w:rPr>
                <w:rFonts w:ascii="宋体" w:hAnsi="宋体" w:cs="宋体"/>
                <w:szCs w:val="21"/>
              </w:rPr>
            </w:pPr>
            <w:r>
              <w:rPr>
                <w:rFonts w:ascii="宋体" w:hAnsi="宋体" w:cs="宋体" w:hint="eastAsia"/>
                <w:szCs w:val="21"/>
              </w:rPr>
              <w:t>办理房屋交付手续的体验</w:t>
            </w:r>
          </w:p>
        </w:tc>
      </w:tr>
      <w:tr w:rsidR="00131003" w14:paraId="4C512D65" w14:textId="77777777">
        <w:tc>
          <w:tcPr>
            <w:tcW w:w="1260" w:type="dxa"/>
            <w:vMerge/>
          </w:tcPr>
          <w:p w14:paraId="4D696F67" w14:textId="77777777" w:rsidR="00131003" w:rsidRDefault="00131003">
            <w:pPr>
              <w:jc w:val="center"/>
              <w:rPr>
                <w:rFonts w:ascii="宋体" w:hAnsi="宋体" w:cs="宋体"/>
                <w:szCs w:val="21"/>
              </w:rPr>
            </w:pPr>
          </w:p>
        </w:tc>
        <w:tc>
          <w:tcPr>
            <w:tcW w:w="1459" w:type="dxa"/>
          </w:tcPr>
          <w:p w14:paraId="60E39909" w14:textId="77777777" w:rsidR="00131003" w:rsidRDefault="00000000">
            <w:pPr>
              <w:jc w:val="center"/>
              <w:rPr>
                <w:rFonts w:ascii="宋体" w:hAnsi="宋体" w:cs="宋体"/>
                <w:szCs w:val="21"/>
              </w:rPr>
            </w:pPr>
            <w:r>
              <w:rPr>
                <w:rFonts w:ascii="宋体" w:hAnsi="宋体" w:cs="宋体" w:hint="eastAsia"/>
                <w:szCs w:val="21"/>
              </w:rPr>
              <w:t>交付返修</w:t>
            </w:r>
          </w:p>
        </w:tc>
        <w:tc>
          <w:tcPr>
            <w:tcW w:w="5555" w:type="dxa"/>
          </w:tcPr>
          <w:p w14:paraId="1672C736" w14:textId="77777777" w:rsidR="00131003" w:rsidRDefault="00000000">
            <w:pPr>
              <w:jc w:val="center"/>
              <w:rPr>
                <w:rFonts w:ascii="宋体" w:hAnsi="宋体" w:cs="宋体"/>
                <w:szCs w:val="21"/>
              </w:rPr>
            </w:pPr>
            <w:r>
              <w:rPr>
                <w:rFonts w:ascii="宋体" w:hAnsi="宋体" w:cs="宋体" w:hint="eastAsia"/>
                <w:szCs w:val="21"/>
              </w:rPr>
              <w:t>办理房屋交付手续后10日（含）内报修，全部完结后的总体体验</w:t>
            </w:r>
          </w:p>
        </w:tc>
      </w:tr>
      <w:tr w:rsidR="00131003" w14:paraId="2AD0A40D" w14:textId="77777777">
        <w:tc>
          <w:tcPr>
            <w:tcW w:w="1260" w:type="dxa"/>
            <w:vMerge/>
          </w:tcPr>
          <w:p w14:paraId="6147602B" w14:textId="77777777" w:rsidR="00131003" w:rsidRDefault="00131003">
            <w:pPr>
              <w:jc w:val="center"/>
              <w:rPr>
                <w:rFonts w:ascii="宋体" w:hAnsi="宋体" w:cs="宋体"/>
                <w:szCs w:val="21"/>
              </w:rPr>
            </w:pPr>
          </w:p>
        </w:tc>
        <w:tc>
          <w:tcPr>
            <w:tcW w:w="1459" w:type="dxa"/>
          </w:tcPr>
          <w:p w14:paraId="0A4141B8" w14:textId="77777777" w:rsidR="00131003" w:rsidRDefault="00000000">
            <w:pPr>
              <w:jc w:val="center"/>
              <w:rPr>
                <w:rFonts w:ascii="宋体" w:hAnsi="宋体" w:cs="宋体"/>
                <w:szCs w:val="21"/>
              </w:rPr>
            </w:pPr>
            <w:r>
              <w:rPr>
                <w:rFonts w:ascii="宋体" w:hAnsi="宋体" w:cs="宋体" w:hint="eastAsia"/>
                <w:szCs w:val="21"/>
              </w:rPr>
              <w:t>装修管理</w:t>
            </w:r>
          </w:p>
        </w:tc>
        <w:tc>
          <w:tcPr>
            <w:tcW w:w="5555" w:type="dxa"/>
          </w:tcPr>
          <w:p w14:paraId="0482D922" w14:textId="77777777" w:rsidR="00131003" w:rsidRDefault="00000000">
            <w:pPr>
              <w:jc w:val="center"/>
              <w:rPr>
                <w:rFonts w:ascii="宋体" w:hAnsi="宋体" w:cs="宋体"/>
                <w:szCs w:val="21"/>
              </w:rPr>
            </w:pPr>
            <w:r>
              <w:rPr>
                <w:rFonts w:ascii="宋体" w:hAnsi="宋体" w:cs="宋体" w:hint="eastAsia"/>
                <w:szCs w:val="21"/>
              </w:rPr>
              <w:t>办理装修手续的体验</w:t>
            </w:r>
          </w:p>
        </w:tc>
      </w:tr>
      <w:tr w:rsidR="00131003" w14:paraId="06E114A6" w14:textId="77777777">
        <w:tc>
          <w:tcPr>
            <w:tcW w:w="1260" w:type="dxa"/>
            <w:vMerge/>
          </w:tcPr>
          <w:p w14:paraId="21325121" w14:textId="77777777" w:rsidR="00131003" w:rsidRDefault="00131003">
            <w:pPr>
              <w:jc w:val="center"/>
              <w:rPr>
                <w:rFonts w:ascii="宋体" w:hAnsi="宋体" w:cs="宋体"/>
                <w:szCs w:val="21"/>
              </w:rPr>
            </w:pPr>
          </w:p>
        </w:tc>
        <w:tc>
          <w:tcPr>
            <w:tcW w:w="1459" w:type="dxa"/>
          </w:tcPr>
          <w:p w14:paraId="225F20A1" w14:textId="77777777" w:rsidR="00131003" w:rsidRDefault="00000000">
            <w:pPr>
              <w:jc w:val="center"/>
              <w:rPr>
                <w:rFonts w:ascii="宋体" w:hAnsi="宋体" w:cs="宋体"/>
                <w:szCs w:val="21"/>
              </w:rPr>
            </w:pPr>
            <w:r>
              <w:rPr>
                <w:rFonts w:ascii="宋体" w:hAnsi="宋体" w:cs="宋体" w:hint="eastAsia"/>
                <w:szCs w:val="21"/>
              </w:rPr>
              <w:t>产权办理</w:t>
            </w:r>
          </w:p>
        </w:tc>
        <w:tc>
          <w:tcPr>
            <w:tcW w:w="5555" w:type="dxa"/>
          </w:tcPr>
          <w:p w14:paraId="36737876" w14:textId="77777777" w:rsidR="00131003" w:rsidRDefault="00000000">
            <w:pPr>
              <w:jc w:val="center"/>
              <w:rPr>
                <w:rFonts w:ascii="宋体" w:hAnsi="宋体" w:cs="宋体"/>
                <w:szCs w:val="21"/>
              </w:rPr>
            </w:pPr>
            <w:r>
              <w:rPr>
                <w:rFonts w:ascii="宋体" w:hAnsi="宋体" w:cs="宋体" w:hint="eastAsia"/>
                <w:szCs w:val="21"/>
              </w:rPr>
              <w:t>办理产权服务的体验</w:t>
            </w:r>
          </w:p>
        </w:tc>
      </w:tr>
      <w:tr w:rsidR="00131003" w14:paraId="10416310" w14:textId="77777777">
        <w:tc>
          <w:tcPr>
            <w:tcW w:w="1260" w:type="dxa"/>
            <w:vMerge w:val="restart"/>
          </w:tcPr>
          <w:p w14:paraId="03E1C640" w14:textId="77777777" w:rsidR="00131003" w:rsidRDefault="00000000">
            <w:pPr>
              <w:jc w:val="center"/>
              <w:rPr>
                <w:rFonts w:ascii="宋体" w:hAnsi="宋体" w:cs="宋体"/>
                <w:szCs w:val="21"/>
              </w:rPr>
            </w:pPr>
            <w:r>
              <w:rPr>
                <w:rFonts w:ascii="宋体" w:hAnsi="宋体" w:cs="宋体" w:hint="eastAsia"/>
                <w:szCs w:val="21"/>
              </w:rPr>
              <w:t>行为触点</w:t>
            </w:r>
          </w:p>
        </w:tc>
        <w:tc>
          <w:tcPr>
            <w:tcW w:w="1459" w:type="dxa"/>
          </w:tcPr>
          <w:p w14:paraId="077F4398" w14:textId="77777777" w:rsidR="00131003" w:rsidRDefault="00000000">
            <w:pPr>
              <w:jc w:val="center"/>
              <w:rPr>
                <w:rFonts w:ascii="宋体" w:hAnsi="宋体" w:cs="宋体"/>
                <w:szCs w:val="21"/>
              </w:rPr>
            </w:pPr>
            <w:r>
              <w:rPr>
                <w:rFonts w:ascii="宋体" w:hAnsi="宋体" w:cs="宋体" w:hint="eastAsia"/>
                <w:szCs w:val="21"/>
              </w:rPr>
              <w:t>日常返修</w:t>
            </w:r>
          </w:p>
        </w:tc>
        <w:tc>
          <w:tcPr>
            <w:tcW w:w="5555" w:type="dxa"/>
          </w:tcPr>
          <w:p w14:paraId="3850D67E" w14:textId="77777777" w:rsidR="00131003" w:rsidRDefault="00000000">
            <w:pPr>
              <w:jc w:val="center"/>
              <w:rPr>
                <w:rFonts w:ascii="宋体" w:hAnsi="宋体" w:cs="宋体"/>
                <w:szCs w:val="21"/>
              </w:rPr>
            </w:pPr>
            <w:r>
              <w:rPr>
                <w:rFonts w:ascii="宋体" w:hAnsi="宋体" w:cs="宋体" w:hint="eastAsia"/>
                <w:szCs w:val="21"/>
              </w:rPr>
              <w:t>办理房屋交付手续10日后对质保期内的工程返修服务的体验</w:t>
            </w:r>
          </w:p>
        </w:tc>
      </w:tr>
      <w:tr w:rsidR="00131003" w14:paraId="2CB988CF" w14:textId="77777777">
        <w:tc>
          <w:tcPr>
            <w:tcW w:w="1260" w:type="dxa"/>
            <w:vMerge/>
          </w:tcPr>
          <w:p w14:paraId="378214A3" w14:textId="77777777" w:rsidR="00131003" w:rsidRDefault="00131003">
            <w:pPr>
              <w:jc w:val="center"/>
              <w:rPr>
                <w:rFonts w:ascii="宋体" w:hAnsi="宋体" w:cs="宋体"/>
                <w:szCs w:val="21"/>
              </w:rPr>
            </w:pPr>
          </w:p>
        </w:tc>
        <w:tc>
          <w:tcPr>
            <w:tcW w:w="1459" w:type="dxa"/>
          </w:tcPr>
          <w:p w14:paraId="145E710F" w14:textId="77777777" w:rsidR="00131003" w:rsidRDefault="00000000">
            <w:pPr>
              <w:jc w:val="center"/>
              <w:rPr>
                <w:rFonts w:ascii="宋体" w:hAnsi="宋体" w:cs="宋体"/>
                <w:szCs w:val="21"/>
              </w:rPr>
            </w:pPr>
            <w:r>
              <w:rPr>
                <w:rFonts w:ascii="宋体" w:hAnsi="宋体" w:cs="宋体" w:hint="eastAsia"/>
                <w:szCs w:val="21"/>
              </w:rPr>
              <w:t>投诉处理</w:t>
            </w:r>
          </w:p>
        </w:tc>
        <w:tc>
          <w:tcPr>
            <w:tcW w:w="5555" w:type="dxa"/>
          </w:tcPr>
          <w:p w14:paraId="0623F6A3" w14:textId="77777777" w:rsidR="00131003" w:rsidRDefault="00000000">
            <w:pPr>
              <w:jc w:val="center"/>
              <w:rPr>
                <w:rFonts w:ascii="宋体" w:hAnsi="宋体" w:cs="宋体"/>
                <w:szCs w:val="21"/>
              </w:rPr>
            </w:pPr>
            <w:r>
              <w:rPr>
                <w:rFonts w:ascii="宋体" w:hAnsi="宋体" w:cs="宋体" w:hint="eastAsia"/>
                <w:szCs w:val="21"/>
              </w:rPr>
              <w:t>投诉处理服务的体验</w:t>
            </w:r>
          </w:p>
        </w:tc>
      </w:tr>
      <w:tr w:rsidR="00131003" w14:paraId="0B2F8705" w14:textId="77777777">
        <w:tc>
          <w:tcPr>
            <w:tcW w:w="1260" w:type="dxa"/>
            <w:vMerge w:val="restart"/>
          </w:tcPr>
          <w:p w14:paraId="64C22C83" w14:textId="77777777" w:rsidR="00131003" w:rsidRDefault="00000000">
            <w:pPr>
              <w:jc w:val="center"/>
              <w:rPr>
                <w:rFonts w:ascii="宋体" w:hAnsi="宋体" w:cs="宋体"/>
                <w:szCs w:val="21"/>
              </w:rPr>
            </w:pPr>
            <w:r>
              <w:rPr>
                <w:rFonts w:ascii="宋体" w:hAnsi="宋体" w:cs="宋体" w:hint="eastAsia"/>
                <w:szCs w:val="21"/>
              </w:rPr>
              <w:t>被动触点</w:t>
            </w:r>
          </w:p>
        </w:tc>
        <w:tc>
          <w:tcPr>
            <w:tcW w:w="1459" w:type="dxa"/>
          </w:tcPr>
          <w:p w14:paraId="08328A17" w14:textId="77777777" w:rsidR="00131003" w:rsidRDefault="00000000">
            <w:pPr>
              <w:jc w:val="center"/>
              <w:rPr>
                <w:rFonts w:ascii="宋体" w:hAnsi="宋体" w:cs="宋体"/>
                <w:szCs w:val="21"/>
              </w:rPr>
            </w:pPr>
            <w:r>
              <w:rPr>
                <w:rFonts w:ascii="宋体" w:hAnsi="宋体" w:cs="宋体" w:hint="eastAsia"/>
                <w:szCs w:val="21"/>
              </w:rPr>
              <w:t>交付等待1</w:t>
            </w:r>
          </w:p>
        </w:tc>
        <w:tc>
          <w:tcPr>
            <w:tcW w:w="5555" w:type="dxa"/>
          </w:tcPr>
          <w:p w14:paraId="15E8486F" w14:textId="77777777" w:rsidR="00131003" w:rsidRDefault="00000000">
            <w:pPr>
              <w:jc w:val="center"/>
              <w:rPr>
                <w:rFonts w:ascii="宋体" w:hAnsi="宋体" w:cs="宋体"/>
                <w:szCs w:val="21"/>
              </w:rPr>
            </w:pPr>
            <w:r>
              <w:rPr>
                <w:rFonts w:ascii="宋体" w:hAnsi="宋体" w:cs="宋体" w:hint="eastAsia"/>
                <w:szCs w:val="21"/>
              </w:rPr>
              <w:t>签约后第3~12个月的综合体验</w:t>
            </w:r>
          </w:p>
        </w:tc>
      </w:tr>
      <w:tr w:rsidR="00131003" w14:paraId="651EF872" w14:textId="77777777">
        <w:tc>
          <w:tcPr>
            <w:tcW w:w="1260" w:type="dxa"/>
            <w:vMerge/>
          </w:tcPr>
          <w:p w14:paraId="395B833D" w14:textId="77777777" w:rsidR="00131003" w:rsidRDefault="00131003">
            <w:pPr>
              <w:jc w:val="center"/>
              <w:rPr>
                <w:rFonts w:ascii="宋体" w:hAnsi="宋体" w:cs="宋体"/>
                <w:szCs w:val="21"/>
              </w:rPr>
            </w:pPr>
          </w:p>
        </w:tc>
        <w:tc>
          <w:tcPr>
            <w:tcW w:w="1459" w:type="dxa"/>
          </w:tcPr>
          <w:p w14:paraId="06C68C63" w14:textId="77777777" w:rsidR="00131003" w:rsidRDefault="00000000">
            <w:pPr>
              <w:jc w:val="center"/>
              <w:rPr>
                <w:rFonts w:ascii="宋体" w:hAnsi="宋体" w:cs="宋体"/>
                <w:szCs w:val="21"/>
              </w:rPr>
            </w:pPr>
            <w:r>
              <w:rPr>
                <w:rFonts w:ascii="宋体" w:hAnsi="宋体" w:cs="宋体" w:hint="eastAsia"/>
                <w:szCs w:val="21"/>
              </w:rPr>
              <w:t>交付等待2</w:t>
            </w:r>
          </w:p>
        </w:tc>
        <w:tc>
          <w:tcPr>
            <w:tcW w:w="5555" w:type="dxa"/>
          </w:tcPr>
          <w:p w14:paraId="0A04618C" w14:textId="77777777" w:rsidR="00131003" w:rsidRDefault="00000000">
            <w:pPr>
              <w:jc w:val="center"/>
              <w:rPr>
                <w:rFonts w:ascii="宋体" w:hAnsi="宋体" w:cs="宋体"/>
                <w:szCs w:val="21"/>
              </w:rPr>
            </w:pPr>
            <w:r>
              <w:rPr>
                <w:rFonts w:ascii="宋体" w:hAnsi="宋体" w:cs="宋体" w:hint="eastAsia"/>
                <w:szCs w:val="21"/>
              </w:rPr>
              <w:t>签约后第13个月~集中交付开始的综合体验</w:t>
            </w:r>
          </w:p>
        </w:tc>
      </w:tr>
      <w:tr w:rsidR="00131003" w14:paraId="782AB83F" w14:textId="77777777">
        <w:tc>
          <w:tcPr>
            <w:tcW w:w="1260" w:type="dxa"/>
            <w:vMerge/>
          </w:tcPr>
          <w:p w14:paraId="702E1D48" w14:textId="77777777" w:rsidR="00131003" w:rsidRDefault="00131003">
            <w:pPr>
              <w:jc w:val="center"/>
              <w:rPr>
                <w:rFonts w:ascii="宋体" w:hAnsi="宋体" w:cs="宋体"/>
                <w:szCs w:val="21"/>
              </w:rPr>
            </w:pPr>
          </w:p>
        </w:tc>
        <w:tc>
          <w:tcPr>
            <w:tcW w:w="1459" w:type="dxa"/>
          </w:tcPr>
          <w:p w14:paraId="34263444" w14:textId="77777777" w:rsidR="00131003" w:rsidRDefault="00000000">
            <w:pPr>
              <w:jc w:val="center"/>
              <w:rPr>
                <w:rFonts w:ascii="宋体" w:hAnsi="宋体" w:cs="宋体"/>
                <w:szCs w:val="21"/>
              </w:rPr>
            </w:pPr>
            <w:r>
              <w:rPr>
                <w:rFonts w:ascii="宋体" w:hAnsi="宋体" w:cs="宋体" w:hint="eastAsia"/>
                <w:szCs w:val="21"/>
              </w:rPr>
              <w:t>乔迁入住</w:t>
            </w:r>
          </w:p>
        </w:tc>
        <w:tc>
          <w:tcPr>
            <w:tcW w:w="5555" w:type="dxa"/>
          </w:tcPr>
          <w:p w14:paraId="38AFD7C4" w14:textId="77777777" w:rsidR="00131003" w:rsidRDefault="00000000">
            <w:pPr>
              <w:jc w:val="center"/>
              <w:rPr>
                <w:rFonts w:ascii="宋体" w:hAnsi="宋体" w:cs="宋体"/>
                <w:szCs w:val="21"/>
              </w:rPr>
            </w:pPr>
            <w:r>
              <w:rPr>
                <w:rFonts w:ascii="宋体" w:hAnsi="宋体" w:cs="宋体" w:hint="eastAsia"/>
                <w:szCs w:val="21"/>
              </w:rPr>
              <w:t>集中交付开始2年内，毛坯收房后第3~12个月的综合体验</w:t>
            </w:r>
          </w:p>
          <w:p w14:paraId="4CF5437C" w14:textId="77777777" w:rsidR="00131003" w:rsidRDefault="00000000">
            <w:pPr>
              <w:jc w:val="center"/>
              <w:rPr>
                <w:rFonts w:ascii="宋体" w:hAnsi="宋体" w:cs="宋体"/>
                <w:szCs w:val="21"/>
              </w:rPr>
            </w:pPr>
            <w:r>
              <w:rPr>
                <w:rFonts w:ascii="宋体" w:hAnsi="宋体" w:cs="宋体" w:hint="eastAsia"/>
                <w:szCs w:val="21"/>
              </w:rPr>
              <w:t>集中交付开始2年内，精装收房后第2-12个月的综合体验</w:t>
            </w:r>
          </w:p>
        </w:tc>
      </w:tr>
      <w:tr w:rsidR="00131003" w14:paraId="30E40B01" w14:textId="77777777">
        <w:tc>
          <w:tcPr>
            <w:tcW w:w="1260" w:type="dxa"/>
            <w:vMerge/>
          </w:tcPr>
          <w:p w14:paraId="19EB3EAD" w14:textId="77777777" w:rsidR="00131003" w:rsidRDefault="00131003">
            <w:pPr>
              <w:jc w:val="center"/>
              <w:rPr>
                <w:rFonts w:ascii="宋体" w:hAnsi="宋体" w:cs="宋体"/>
                <w:szCs w:val="21"/>
              </w:rPr>
            </w:pPr>
          </w:p>
        </w:tc>
        <w:tc>
          <w:tcPr>
            <w:tcW w:w="1459" w:type="dxa"/>
          </w:tcPr>
          <w:p w14:paraId="70D03B00" w14:textId="77777777" w:rsidR="00131003" w:rsidRDefault="00000000">
            <w:pPr>
              <w:jc w:val="center"/>
              <w:rPr>
                <w:rFonts w:ascii="宋体" w:hAnsi="宋体" w:cs="宋体"/>
                <w:szCs w:val="21"/>
              </w:rPr>
            </w:pPr>
            <w:r>
              <w:rPr>
                <w:rFonts w:ascii="宋体" w:hAnsi="宋体" w:cs="宋体" w:hint="eastAsia"/>
                <w:szCs w:val="21"/>
              </w:rPr>
              <w:t>居住体验</w:t>
            </w:r>
          </w:p>
        </w:tc>
        <w:tc>
          <w:tcPr>
            <w:tcW w:w="5555" w:type="dxa"/>
          </w:tcPr>
          <w:p w14:paraId="7F746C20" w14:textId="77777777" w:rsidR="00131003" w:rsidRDefault="00000000">
            <w:pPr>
              <w:jc w:val="center"/>
              <w:rPr>
                <w:rFonts w:ascii="宋体" w:hAnsi="宋体" w:cs="宋体"/>
                <w:szCs w:val="21"/>
              </w:rPr>
            </w:pPr>
            <w:r>
              <w:rPr>
                <w:rFonts w:ascii="宋体" w:hAnsi="宋体" w:cs="宋体" w:hint="eastAsia"/>
                <w:szCs w:val="21"/>
              </w:rPr>
              <w:t>集中交付开始2年内，毛坯收房后13~24个月的综合体验</w:t>
            </w:r>
          </w:p>
          <w:p w14:paraId="30651504" w14:textId="77777777" w:rsidR="00131003" w:rsidRDefault="00000000">
            <w:pPr>
              <w:jc w:val="center"/>
              <w:rPr>
                <w:rFonts w:ascii="宋体" w:hAnsi="宋体" w:cs="宋体"/>
                <w:szCs w:val="21"/>
              </w:rPr>
            </w:pPr>
            <w:r>
              <w:rPr>
                <w:rFonts w:ascii="宋体" w:hAnsi="宋体" w:cs="宋体" w:hint="eastAsia"/>
                <w:szCs w:val="21"/>
              </w:rPr>
              <w:t>集中交付开始2年内，精装收房后13~24个月的综合体验</w:t>
            </w:r>
          </w:p>
        </w:tc>
      </w:tr>
      <w:tr w:rsidR="00131003" w14:paraId="4FAABB2C" w14:textId="77777777">
        <w:tc>
          <w:tcPr>
            <w:tcW w:w="1260" w:type="dxa"/>
            <w:vMerge/>
          </w:tcPr>
          <w:p w14:paraId="3786E2F5" w14:textId="77777777" w:rsidR="00131003" w:rsidRDefault="00131003">
            <w:pPr>
              <w:jc w:val="center"/>
              <w:rPr>
                <w:rFonts w:ascii="宋体" w:hAnsi="宋体" w:cs="宋体"/>
                <w:szCs w:val="21"/>
              </w:rPr>
            </w:pPr>
          </w:p>
        </w:tc>
        <w:tc>
          <w:tcPr>
            <w:tcW w:w="1459" w:type="dxa"/>
          </w:tcPr>
          <w:p w14:paraId="4CBD9051" w14:textId="77777777" w:rsidR="00131003" w:rsidRDefault="00000000">
            <w:pPr>
              <w:jc w:val="center"/>
              <w:rPr>
                <w:rFonts w:ascii="宋体" w:hAnsi="宋体" w:cs="宋体"/>
                <w:szCs w:val="21"/>
              </w:rPr>
            </w:pPr>
            <w:r>
              <w:rPr>
                <w:rFonts w:ascii="宋体" w:hAnsi="宋体" w:cs="宋体" w:hint="eastAsia"/>
                <w:szCs w:val="21"/>
              </w:rPr>
              <w:t>生活服务3</w:t>
            </w:r>
          </w:p>
        </w:tc>
        <w:tc>
          <w:tcPr>
            <w:tcW w:w="5555" w:type="dxa"/>
          </w:tcPr>
          <w:p w14:paraId="1F565FED" w14:textId="77777777" w:rsidR="00131003" w:rsidRDefault="00000000">
            <w:pPr>
              <w:jc w:val="center"/>
              <w:rPr>
                <w:rFonts w:ascii="宋体" w:hAnsi="宋体" w:cs="宋体"/>
                <w:szCs w:val="21"/>
              </w:rPr>
            </w:pPr>
            <w:r>
              <w:rPr>
                <w:rFonts w:ascii="宋体" w:hAnsi="宋体" w:cs="宋体" w:hint="eastAsia"/>
                <w:szCs w:val="21"/>
              </w:rPr>
              <w:t>集中交付开始后第3~5年，收房后的综合体验</w:t>
            </w:r>
          </w:p>
        </w:tc>
      </w:tr>
      <w:tr w:rsidR="00131003" w14:paraId="74AE80A9" w14:textId="77777777">
        <w:tc>
          <w:tcPr>
            <w:tcW w:w="1260" w:type="dxa"/>
            <w:vMerge/>
          </w:tcPr>
          <w:p w14:paraId="63DB6A0A" w14:textId="77777777" w:rsidR="00131003" w:rsidRDefault="00131003">
            <w:pPr>
              <w:jc w:val="center"/>
              <w:rPr>
                <w:rFonts w:ascii="宋体" w:hAnsi="宋体" w:cs="宋体"/>
                <w:szCs w:val="21"/>
              </w:rPr>
            </w:pPr>
          </w:p>
        </w:tc>
        <w:tc>
          <w:tcPr>
            <w:tcW w:w="1459" w:type="dxa"/>
          </w:tcPr>
          <w:p w14:paraId="737FE06A" w14:textId="77777777" w:rsidR="00131003" w:rsidRDefault="00000000">
            <w:pPr>
              <w:jc w:val="center"/>
              <w:rPr>
                <w:rFonts w:ascii="宋体" w:hAnsi="宋体" w:cs="宋体"/>
                <w:szCs w:val="21"/>
              </w:rPr>
            </w:pPr>
            <w:r>
              <w:rPr>
                <w:rFonts w:ascii="宋体" w:hAnsi="宋体" w:cs="宋体" w:hint="eastAsia"/>
                <w:szCs w:val="21"/>
              </w:rPr>
              <w:t>生活服务6</w:t>
            </w:r>
          </w:p>
        </w:tc>
        <w:tc>
          <w:tcPr>
            <w:tcW w:w="5555" w:type="dxa"/>
          </w:tcPr>
          <w:p w14:paraId="0BD13A19" w14:textId="77777777" w:rsidR="00131003" w:rsidRDefault="00000000">
            <w:pPr>
              <w:jc w:val="center"/>
              <w:rPr>
                <w:rFonts w:ascii="宋体" w:hAnsi="宋体" w:cs="宋体"/>
                <w:szCs w:val="21"/>
              </w:rPr>
            </w:pPr>
            <w:r>
              <w:rPr>
                <w:rFonts w:ascii="宋体" w:hAnsi="宋体" w:cs="宋体" w:hint="eastAsia"/>
                <w:szCs w:val="21"/>
              </w:rPr>
              <w:t>集中交付开始后第6~10年，收房后的综合体验</w:t>
            </w:r>
          </w:p>
        </w:tc>
      </w:tr>
      <w:tr w:rsidR="00131003" w14:paraId="5F652509" w14:textId="77777777">
        <w:tc>
          <w:tcPr>
            <w:tcW w:w="1260" w:type="dxa"/>
            <w:vMerge/>
          </w:tcPr>
          <w:p w14:paraId="658ABA58" w14:textId="77777777" w:rsidR="00131003" w:rsidRDefault="00131003">
            <w:pPr>
              <w:jc w:val="center"/>
              <w:rPr>
                <w:rFonts w:ascii="宋体" w:hAnsi="宋体" w:cs="宋体"/>
                <w:szCs w:val="21"/>
              </w:rPr>
            </w:pPr>
          </w:p>
        </w:tc>
        <w:tc>
          <w:tcPr>
            <w:tcW w:w="1459" w:type="dxa"/>
          </w:tcPr>
          <w:p w14:paraId="161BB1FD" w14:textId="77777777" w:rsidR="00131003" w:rsidRDefault="00000000">
            <w:pPr>
              <w:jc w:val="center"/>
              <w:rPr>
                <w:rFonts w:ascii="宋体" w:hAnsi="宋体" w:cs="宋体"/>
                <w:szCs w:val="21"/>
              </w:rPr>
            </w:pPr>
            <w:r>
              <w:rPr>
                <w:rFonts w:ascii="宋体" w:hAnsi="宋体" w:cs="宋体" w:hint="eastAsia"/>
                <w:szCs w:val="21"/>
              </w:rPr>
              <w:t>生活服务11</w:t>
            </w:r>
          </w:p>
        </w:tc>
        <w:tc>
          <w:tcPr>
            <w:tcW w:w="5555" w:type="dxa"/>
          </w:tcPr>
          <w:p w14:paraId="3F87FF97" w14:textId="77777777" w:rsidR="00131003" w:rsidRDefault="00000000">
            <w:pPr>
              <w:jc w:val="center"/>
              <w:rPr>
                <w:rFonts w:ascii="宋体" w:hAnsi="宋体" w:cs="宋体"/>
                <w:szCs w:val="21"/>
              </w:rPr>
            </w:pPr>
            <w:r>
              <w:rPr>
                <w:rFonts w:ascii="宋体" w:hAnsi="宋体" w:cs="宋体" w:hint="eastAsia"/>
                <w:szCs w:val="21"/>
              </w:rPr>
              <w:t>集中交付开始后第11年及以上，收房后的综合体验</w:t>
            </w:r>
          </w:p>
        </w:tc>
      </w:tr>
    </w:tbl>
    <w:p w14:paraId="464ABAA9" w14:textId="77777777" w:rsidR="00131003" w:rsidRDefault="00131003">
      <w:pPr>
        <w:rPr>
          <w:rFonts w:ascii="宋体" w:hAnsi="宋体" w:cs="宋体"/>
          <w:szCs w:val="21"/>
        </w:rPr>
      </w:pPr>
    </w:p>
    <w:p w14:paraId="3BE7D0EB"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无效的行为触点</w:t>
      </w:r>
    </w:p>
    <w:p w14:paraId="474693F3" w14:textId="77777777" w:rsidR="00131003" w:rsidRDefault="00000000">
      <w:pPr>
        <w:pStyle w:val="a0"/>
        <w:spacing w:before="156" w:after="156"/>
        <w:outlineLvl w:val="2"/>
        <w:rPr>
          <w:rFonts w:ascii="宋体" w:eastAsia="宋体" w:hAnsi="宋体" w:cs="宋体"/>
        </w:rPr>
      </w:pPr>
      <w:r>
        <w:rPr>
          <w:rFonts w:ascii="宋体" w:eastAsia="宋体" w:hAnsi="宋体" w:cs="宋体" w:hint="eastAsia"/>
        </w:rPr>
        <w:t>非正常完结的行为触点</w:t>
      </w:r>
    </w:p>
    <w:p w14:paraId="79A69D2D" w14:textId="77777777" w:rsidR="00131003" w:rsidRDefault="00000000">
      <w:pPr>
        <w:ind w:leftChars="200" w:left="420"/>
        <w:rPr>
          <w:rFonts w:ascii="宋体" w:hAnsi="宋体" w:cs="宋体"/>
          <w:szCs w:val="21"/>
        </w:rPr>
      </w:pPr>
      <w:r>
        <w:rPr>
          <w:rFonts w:ascii="宋体" w:hAnsi="宋体" w:cs="宋体" w:hint="eastAsia"/>
          <w:szCs w:val="21"/>
        </w:rPr>
        <w:t>— 工程返修类：和客户报事已处理完毕，但客户主观上拒不配合完结报事的，经非正常完结流程审批后，可判定为非正常完结，不执行触点满意度调查。</w:t>
      </w:r>
    </w:p>
    <w:p w14:paraId="07E8C7A1" w14:textId="77777777" w:rsidR="00131003" w:rsidRDefault="00000000">
      <w:pPr>
        <w:ind w:leftChars="200" w:left="420"/>
        <w:rPr>
          <w:rFonts w:ascii="宋体" w:hAnsi="宋体" w:cs="宋体"/>
          <w:szCs w:val="21"/>
        </w:rPr>
      </w:pPr>
      <w:r>
        <w:rPr>
          <w:rFonts w:ascii="宋体" w:hAnsi="宋体" w:cs="宋体" w:hint="eastAsia"/>
          <w:szCs w:val="21"/>
        </w:rPr>
        <w:t>— 投诉类：客户提出的个性化要求、超出合同约定和法规要求的报事，确实无法满足，与客户沟通不能达成一致的，经非正常完结流程审批后，可判定为非正常完结，不执行触点满意度调查。</w:t>
      </w:r>
    </w:p>
    <w:p w14:paraId="083F1DC5" w14:textId="77777777" w:rsidR="00131003" w:rsidRDefault="00000000">
      <w:pPr>
        <w:pStyle w:val="a0"/>
        <w:spacing w:before="156" w:after="156"/>
        <w:outlineLvl w:val="2"/>
        <w:rPr>
          <w:rFonts w:ascii="宋体" w:eastAsia="宋体" w:hAnsi="宋体" w:cs="宋体"/>
        </w:rPr>
      </w:pPr>
      <w:r>
        <w:rPr>
          <w:rFonts w:ascii="宋体" w:eastAsia="宋体" w:hAnsi="宋体" w:cs="宋体" w:hint="eastAsia"/>
        </w:rPr>
        <w:t>废弃的行为触点</w:t>
      </w:r>
    </w:p>
    <w:p w14:paraId="7865BD78" w14:textId="77777777" w:rsidR="00131003" w:rsidRDefault="00000000">
      <w:pPr>
        <w:ind w:left="420" w:firstLine="420"/>
        <w:rPr>
          <w:rFonts w:ascii="宋体" w:hAnsi="宋体" w:cs="宋体"/>
          <w:szCs w:val="21"/>
        </w:rPr>
      </w:pPr>
      <w:r>
        <w:rPr>
          <w:rFonts w:ascii="宋体" w:hAnsi="宋体" w:cs="宋体" w:hint="eastAsia"/>
          <w:szCs w:val="21"/>
        </w:rPr>
        <w:t>报事房间填写错误、客户要求撤销报事、处理中问题重复报事，可判定为废弃，不执行触点满意度调查。</w:t>
      </w:r>
    </w:p>
    <w:p w14:paraId="7222998E"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问题</w:t>
      </w:r>
    </w:p>
    <w:p w14:paraId="3469CB42" w14:textId="77777777" w:rsidR="00131003" w:rsidRDefault="00000000">
      <w:pPr>
        <w:ind w:firstLine="420"/>
        <w:rPr>
          <w:rFonts w:ascii="宋体" w:hAnsi="宋体" w:cs="宋体"/>
          <w:szCs w:val="21"/>
        </w:rPr>
      </w:pPr>
      <w:r>
        <w:rPr>
          <w:rFonts w:ascii="宋体" w:hAnsi="宋体" w:cs="宋体" w:hint="eastAsia"/>
          <w:szCs w:val="21"/>
        </w:rPr>
        <w:t>问卷中针对触点二级指标满意度的调研问题。</w:t>
      </w:r>
    </w:p>
    <w:p w14:paraId="59A76164" w14:textId="77777777" w:rsidR="00131003" w:rsidRDefault="00000000">
      <w:pPr>
        <w:ind w:firstLine="420"/>
        <w:rPr>
          <w:rFonts w:ascii="宋体" w:hAnsi="宋体" w:cs="宋体"/>
          <w:szCs w:val="21"/>
        </w:rPr>
      </w:pPr>
      <w:r>
        <w:rPr>
          <w:rFonts w:ascii="宋体" w:hAnsi="宋体" w:cs="宋体" w:hint="eastAsia"/>
          <w:szCs w:val="21"/>
        </w:rPr>
        <w:t>— 主问题：代表触点满意度的二级指标。每个问卷，有且只有1个主问题。</w:t>
      </w:r>
    </w:p>
    <w:p w14:paraId="05501EEF" w14:textId="77777777" w:rsidR="00131003" w:rsidRDefault="00000000">
      <w:pPr>
        <w:ind w:firstLine="420"/>
        <w:rPr>
          <w:rFonts w:ascii="宋体" w:hAnsi="宋体" w:cs="宋体"/>
          <w:szCs w:val="21"/>
        </w:rPr>
      </w:pPr>
      <w:r>
        <w:rPr>
          <w:rFonts w:ascii="宋体" w:hAnsi="宋体" w:cs="宋体" w:hint="eastAsia"/>
          <w:szCs w:val="21"/>
        </w:rPr>
        <w:t>— 非主问题：不代表触点满意度的二级指标。每个问卷，可以有0至多</w:t>
      </w:r>
      <w:proofErr w:type="gramStart"/>
      <w:r>
        <w:rPr>
          <w:rFonts w:ascii="宋体" w:hAnsi="宋体" w:cs="宋体" w:hint="eastAsia"/>
          <w:szCs w:val="21"/>
        </w:rPr>
        <w:t>个</w:t>
      </w:r>
      <w:proofErr w:type="gramEnd"/>
      <w:r>
        <w:rPr>
          <w:rFonts w:ascii="宋体" w:hAnsi="宋体" w:cs="宋体" w:hint="eastAsia"/>
          <w:szCs w:val="21"/>
        </w:rPr>
        <w:t>非主问题。</w:t>
      </w:r>
    </w:p>
    <w:p w14:paraId="6DBF75FC"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责任职能</w:t>
      </w:r>
    </w:p>
    <w:p w14:paraId="651E4978" w14:textId="77777777" w:rsidR="00131003" w:rsidRDefault="00000000">
      <w:pPr>
        <w:ind w:firstLine="420"/>
        <w:rPr>
          <w:rFonts w:ascii="宋体" w:hAnsi="宋体" w:cs="宋体"/>
          <w:szCs w:val="21"/>
        </w:rPr>
      </w:pPr>
      <w:r>
        <w:rPr>
          <w:rFonts w:ascii="宋体" w:hAnsi="宋体" w:cs="宋体" w:hint="eastAsia"/>
          <w:szCs w:val="21"/>
        </w:rPr>
        <w:lastRenderedPageBreak/>
        <w:t>对各问题负责的职能。</w:t>
      </w:r>
    </w:p>
    <w:p w14:paraId="55F5636C" w14:textId="77777777" w:rsidR="00131003" w:rsidRDefault="00000000">
      <w:pPr>
        <w:ind w:firstLine="420"/>
        <w:rPr>
          <w:rFonts w:ascii="宋体" w:hAnsi="宋体" w:cs="宋体"/>
          <w:szCs w:val="21"/>
        </w:rPr>
      </w:pPr>
      <w:r>
        <w:rPr>
          <w:rFonts w:ascii="宋体" w:hAnsi="宋体" w:cs="宋体" w:hint="eastAsia"/>
          <w:szCs w:val="21"/>
        </w:rPr>
        <w:t>每个问题最多有1个责任职能。监测类问题，可以没有责任职能。</w:t>
      </w:r>
    </w:p>
    <w:p w14:paraId="41F4167A" w14:textId="77777777" w:rsidR="00131003" w:rsidRDefault="00000000">
      <w:pPr>
        <w:ind w:firstLine="420"/>
        <w:rPr>
          <w:rFonts w:ascii="宋体" w:hAnsi="宋体" w:cs="宋体"/>
          <w:szCs w:val="21"/>
        </w:rPr>
      </w:pPr>
      <w:r>
        <w:rPr>
          <w:rFonts w:ascii="宋体" w:hAnsi="宋体" w:cs="宋体" w:hint="eastAsia"/>
          <w:szCs w:val="21"/>
        </w:rPr>
        <w:t>常见责任职能包括：营销、设计-建筑、设计-精装、设计-景观、工程-土建、工程-精装、房修、物业、客服、项目总。</w:t>
      </w:r>
    </w:p>
    <w:p w14:paraId="4C0F23E8" w14:textId="77777777" w:rsidR="00131003" w:rsidRDefault="00000000">
      <w:pPr>
        <w:pStyle w:val="a2"/>
        <w:widowControl/>
        <w:numPr>
          <w:ilvl w:val="1"/>
          <w:numId w:val="0"/>
        </w:numPr>
        <w:spacing w:line="360" w:lineRule="auto"/>
        <w:ind w:left="425"/>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注1：针对具体问题，不同企业的责任职能可能有所不同。</w:t>
      </w:r>
    </w:p>
    <w:p w14:paraId="7BE15019"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装修类型</w:t>
      </w:r>
    </w:p>
    <w:p w14:paraId="0DCAC09A" w14:textId="77777777" w:rsidR="00131003" w:rsidRDefault="00000000">
      <w:pPr>
        <w:ind w:firstLine="420"/>
        <w:rPr>
          <w:rFonts w:ascii="宋体" w:hAnsi="宋体" w:cs="宋体"/>
          <w:szCs w:val="21"/>
        </w:rPr>
      </w:pPr>
      <w:r>
        <w:rPr>
          <w:rFonts w:ascii="宋体" w:hAnsi="宋体" w:cs="宋体" w:hint="eastAsia"/>
          <w:szCs w:val="21"/>
        </w:rPr>
        <w:t>常见装修类型包括：毛坯、装修、类装修（配置极低，仅为满足部分城市的政府装配式精装要求）。</w:t>
      </w:r>
    </w:p>
    <w:p w14:paraId="364B8E9D"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产品业态</w:t>
      </w:r>
    </w:p>
    <w:p w14:paraId="0BAAFF7F" w14:textId="77777777" w:rsidR="00131003" w:rsidRDefault="00000000">
      <w:pPr>
        <w:ind w:firstLine="420"/>
        <w:rPr>
          <w:rFonts w:ascii="宋体" w:hAnsi="宋体" w:cs="宋体"/>
          <w:color w:val="303030"/>
          <w:szCs w:val="21"/>
        </w:rPr>
      </w:pPr>
      <w:r>
        <w:rPr>
          <w:rFonts w:ascii="宋体" w:hAnsi="宋体" w:cs="宋体" w:hint="eastAsia"/>
          <w:color w:val="303030"/>
          <w:szCs w:val="21"/>
        </w:rPr>
        <w:t>常见产品业态包括：</w:t>
      </w:r>
    </w:p>
    <w:p w14:paraId="3A18522D" w14:textId="77777777" w:rsidR="00131003" w:rsidRDefault="00000000">
      <w:pPr>
        <w:ind w:firstLine="420"/>
        <w:rPr>
          <w:rFonts w:ascii="宋体" w:hAnsi="宋体" w:cs="宋体"/>
          <w:szCs w:val="21"/>
        </w:rPr>
      </w:pPr>
      <w:r>
        <w:rPr>
          <w:rFonts w:ascii="宋体" w:hAnsi="宋体" w:cs="宋体" w:hint="eastAsia"/>
          <w:szCs w:val="21"/>
        </w:rPr>
        <w:t>— 住宅类：别墅、洋房、高层；</w:t>
      </w:r>
    </w:p>
    <w:p w14:paraId="5215542D" w14:textId="77777777" w:rsidR="00131003" w:rsidRDefault="00000000">
      <w:pPr>
        <w:ind w:firstLine="420"/>
        <w:rPr>
          <w:rFonts w:ascii="宋体" w:hAnsi="宋体" w:cs="宋体"/>
          <w:szCs w:val="21"/>
        </w:rPr>
      </w:pPr>
      <w:r>
        <w:rPr>
          <w:rFonts w:ascii="宋体" w:hAnsi="宋体" w:cs="宋体" w:hint="eastAsia"/>
          <w:szCs w:val="21"/>
        </w:rPr>
        <w:t xml:space="preserve">— </w:t>
      </w:r>
      <w:proofErr w:type="gramStart"/>
      <w:r>
        <w:rPr>
          <w:rFonts w:ascii="宋体" w:hAnsi="宋体" w:cs="宋体" w:hint="eastAsia"/>
          <w:szCs w:val="21"/>
        </w:rPr>
        <w:t>泛住宅</w:t>
      </w:r>
      <w:proofErr w:type="gramEnd"/>
      <w:r>
        <w:rPr>
          <w:rFonts w:ascii="宋体" w:hAnsi="宋体" w:cs="宋体" w:hint="eastAsia"/>
          <w:szCs w:val="21"/>
        </w:rPr>
        <w:t>类：使用场景包含居住、物业服务与常规住宅类物业服务基本相同的非住宅属性业态；</w:t>
      </w:r>
    </w:p>
    <w:p w14:paraId="174B154C" w14:textId="77777777" w:rsidR="00131003" w:rsidRDefault="00000000">
      <w:pPr>
        <w:ind w:firstLine="420"/>
        <w:rPr>
          <w:rFonts w:ascii="宋体" w:hAnsi="宋体" w:cs="宋体"/>
          <w:szCs w:val="21"/>
        </w:rPr>
      </w:pPr>
      <w:r>
        <w:rPr>
          <w:rFonts w:ascii="宋体" w:hAnsi="宋体" w:cs="宋体" w:hint="eastAsia"/>
          <w:szCs w:val="21"/>
        </w:rPr>
        <w:t>— 办公类：无独立上下水、烟道的商业办公产品；</w:t>
      </w:r>
    </w:p>
    <w:p w14:paraId="367CBB02" w14:textId="77777777" w:rsidR="00131003" w:rsidRDefault="00000000">
      <w:pPr>
        <w:ind w:firstLine="420"/>
        <w:rPr>
          <w:rFonts w:ascii="宋体" w:hAnsi="宋体" w:cs="宋体"/>
          <w:szCs w:val="21"/>
        </w:rPr>
      </w:pPr>
      <w:r>
        <w:rPr>
          <w:rFonts w:ascii="宋体" w:hAnsi="宋体" w:cs="宋体" w:hint="eastAsia"/>
          <w:szCs w:val="21"/>
        </w:rPr>
        <w:t>— 商业类：销售型临街商铺、销售型集中式商铺；</w:t>
      </w:r>
    </w:p>
    <w:p w14:paraId="6A1F109E" w14:textId="77777777" w:rsidR="00131003" w:rsidRDefault="00000000">
      <w:pPr>
        <w:ind w:firstLine="420"/>
        <w:rPr>
          <w:rFonts w:ascii="宋体" w:hAnsi="宋体" w:cs="宋体"/>
          <w:szCs w:val="21"/>
        </w:rPr>
      </w:pPr>
      <w:r>
        <w:rPr>
          <w:rFonts w:ascii="宋体" w:hAnsi="宋体" w:cs="宋体" w:hint="eastAsia"/>
          <w:szCs w:val="21"/>
        </w:rPr>
        <w:t>— 公区类：建筑公区、景观公区、配套公区等；</w:t>
      </w:r>
    </w:p>
    <w:p w14:paraId="44CD75E2" w14:textId="77777777" w:rsidR="00131003" w:rsidRDefault="00000000">
      <w:pPr>
        <w:pStyle w:val="a"/>
        <w:spacing w:before="156" w:after="156"/>
        <w:outlineLvl w:val="1"/>
        <w:rPr>
          <w:rFonts w:ascii="宋体" w:eastAsia="宋体" w:hAnsi="宋体" w:cs="宋体"/>
        </w:rPr>
      </w:pPr>
      <w:r>
        <w:rPr>
          <w:rFonts w:ascii="宋体" w:eastAsia="宋体" w:hAnsi="宋体" w:cs="宋体" w:hint="eastAsia"/>
        </w:rPr>
        <w:t>与客户相关的关键职位</w:t>
      </w:r>
    </w:p>
    <w:p w14:paraId="19303BF1" w14:textId="77777777" w:rsidR="00131003" w:rsidRDefault="00000000">
      <w:pPr>
        <w:ind w:firstLine="420"/>
        <w:rPr>
          <w:rFonts w:ascii="宋体" w:hAnsi="宋体" w:cs="宋体"/>
          <w:szCs w:val="21"/>
        </w:rPr>
      </w:pPr>
      <w:r>
        <w:rPr>
          <w:rFonts w:ascii="宋体" w:hAnsi="宋体" w:cs="宋体" w:hint="eastAsia"/>
          <w:szCs w:val="21"/>
        </w:rPr>
        <w:t>与客户直接接触的一线员工及他们的直接主管。包括置业顾问（</w:t>
      </w:r>
      <w:proofErr w:type="gramStart"/>
      <w:r>
        <w:rPr>
          <w:rFonts w:ascii="宋体" w:hAnsi="宋体" w:cs="宋体" w:hint="eastAsia"/>
          <w:szCs w:val="21"/>
        </w:rPr>
        <w:t>含渠道</w:t>
      </w:r>
      <w:proofErr w:type="gramEnd"/>
      <w:r>
        <w:rPr>
          <w:rFonts w:ascii="宋体" w:hAnsi="宋体" w:cs="宋体" w:hint="eastAsia"/>
          <w:szCs w:val="21"/>
        </w:rPr>
        <w:t>中介）、签约岗、物业管家、房修工程师、项目客服以及他们的组长或主管。</w:t>
      </w:r>
    </w:p>
    <w:p w14:paraId="6A78420C" w14:textId="77777777" w:rsidR="00131003" w:rsidRDefault="00000000">
      <w:pPr>
        <w:pStyle w:val="1-"/>
        <w:spacing w:before="156" w:after="468"/>
        <w:rPr>
          <w:rFonts w:ascii="宋体" w:hAnsi="宋体" w:cs="宋体"/>
        </w:rPr>
      </w:pPr>
      <w:bookmarkStart w:id="36" w:name="_Toc30047"/>
      <w:r>
        <w:rPr>
          <w:rFonts w:ascii="宋体" w:hAnsi="宋体" w:cs="宋体" w:hint="eastAsia"/>
          <w:lang w:val="en-US"/>
        </w:rPr>
        <w:t>基本原则</w:t>
      </w:r>
      <w:bookmarkEnd w:id="36"/>
    </w:p>
    <w:p w14:paraId="228ABABA" w14:textId="77777777" w:rsidR="00131003" w:rsidRDefault="00000000">
      <w:pPr>
        <w:outlineLvl w:val="1"/>
        <w:rPr>
          <w:rFonts w:ascii="宋体" w:hAnsi="宋体" w:cs="宋体"/>
          <w:szCs w:val="21"/>
        </w:rPr>
      </w:pPr>
      <w:r>
        <w:rPr>
          <w:rFonts w:ascii="宋体" w:hAnsi="宋体" w:cs="宋体" w:hint="eastAsia"/>
          <w:szCs w:val="21"/>
        </w:rPr>
        <w:t>4.1  组织设置</w:t>
      </w:r>
    </w:p>
    <w:p w14:paraId="3F2A286B" w14:textId="77777777" w:rsidR="00131003" w:rsidRDefault="00000000">
      <w:pPr>
        <w:ind w:firstLineChars="200" w:firstLine="420"/>
        <w:rPr>
          <w:rFonts w:ascii="宋体" w:hAnsi="宋体" w:cs="宋体"/>
          <w:szCs w:val="21"/>
        </w:rPr>
      </w:pPr>
      <w:r>
        <w:rPr>
          <w:rFonts w:ascii="宋体" w:hAnsi="宋体" w:cs="宋体" w:hint="eastAsia"/>
          <w:szCs w:val="21"/>
        </w:rPr>
        <w:t>组织设置不应产生利益冲突：</w:t>
      </w:r>
    </w:p>
    <w:p w14:paraId="4F5D6936" w14:textId="77777777" w:rsidR="00131003" w:rsidRDefault="00000000">
      <w:pPr>
        <w:pStyle w:val="af1"/>
        <w:widowControl/>
        <w:spacing w:beforeAutospacing="0" w:afterAutospacing="0"/>
        <w:ind w:firstLineChars="200" w:firstLine="420"/>
        <w:outlineLvl w:val="2"/>
        <w:rPr>
          <w:rFonts w:ascii="宋体" w:hAnsi="宋体" w:cs="宋体"/>
          <w:kern w:val="2"/>
          <w:sz w:val="21"/>
          <w:szCs w:val="21"/>
        </w:rPr>
      </w:pPr>
      <w:r>
        <w:rPr>
          <w:rFonts w:ascii="宋体" w:hAnsi="宋体" w:cs="宋体" w:hint="eastAsia"/>
          <w:kern w:val="2"/>
          <w:sz w:val="21"/>
          <w:szCs w:val="21"/>
        </w:rPr>
        <w:t>4.1.1  客户满意度测评应由企业集团总部负责；</w:t>
      </w:r>
    </w:p>
    <w:p w14:paraId="4D9A1C60" w14:textId="77777777" w:rsidR="00131003" w:rsidRDefault="00000000">
      <w:pPr>
        <w:pStyle w:val="af1"/>
        <w:widowControl/>
        <w:spacing w:beforeAutospacing="0" w:afterAutospacing="0"/>
        <w:ind w:leftChars="200" w:left="420"/>
        <w:rPr>
          <w:rFonts w:ascii="宋体" w:hAnsi="宋体" w:cs="宋体"/>
          <w:kern w:val="2"/>
          <w:sz w:val="21"/>
          <w:szCs w:val="21"/>
        </w:rPr>
      </w:pPr>
      <w:r>
        <w:rPr>
          <w:rFonts w:ascii="宋体" w:hAnsi="宋体" w:cs="宋体" w:hint="eastAsia"/>
          <w:kern w:val="2"/>
          <w:sz w:val="21"/>
          <w:szCs w:val="21"/>
        </w:rPr>
        <w:t>4.1.2  客户满意度</w:t>
      </w:r>
      <w:proofErr w:type="gramStart"/>
      <w:r>
        <w:rPr>
          <w:rFonts w:ascii="宋体" w:hAnsi="宋体" w:cs="宋体" w:hint="eastAsia"/>
          <w:kern w:val="2"/>
          <w:sz w:val="21"/>
          <w:szCs w:val="21"/>
        </w:rPr>
        <w:t>测评职能</w:t>
      </w:r>
      <w:proofErr w:type="gramEnd"/>
      <w:r>
        <w:rPr>
          <w:rFonts w:ascii="宋体" w:hAnsi="宋体" w:cs="宋体" w:hint="eastAsia"/>
          <w:kern w:val="2"/>
          <w:sz w:val="21"/>
          <w:szCs w:val="21"/>
        </w:rPr>
        <w:t>应为独立部门，不宜向触点责任职能（例如工程、营销等）汇报。如果无法避免的，企业应具备明确的方式，避免触点主</w:t>
      </w:r>
      <w:proofErr w:type="gramStart"/>
      <w:r>
        <w:rPr>
          <w:rFonts w:ascii="宋体" w:hAnsi="宋体" w:cs="宋体" w:hint="eastAsia"/>
          <w:kern w:val="2"/>
          <w:sz w:val="21"/>
          <w:szCs w:val="21"/>
        </w:rPr>
        <w:t>责职能</w:t>
      </w:r>
      <w:proofErr w:type="gramEnd"/>
      <w:r>
        <w:rPr>
          <w:rFonts w:ascii="宋体" w:hAnsi="宋体" w:cs="宋体" w:hint="eastAsia"/>
          <w:kern w:val="2"/>
          <w:sz w:val="21"/>
          <w:szCs w:val="21"/>
        </w:rPr>
        <w:t>与客户满意度</w:t>
      </w:r>
      <w:proofErr w:type="gramStart"/>
      <w:r>
        <w:rPr>
          <w:rFonts w:ascii="宋体" w:hAnsi="宋体" w:cs="宋体" w:hint="eastAsia"/>
          <w:kern w:val="2"/>
          <w:sz w:val="21"/>
          <w:szCs w:val="21"/>
        </w:rPr>
        <w:t>测评职能</w:t>
      </w:r>
      <w:proofErr w:type="gramEnd"/>
      <w:r>
        <w:rPr>
          <w:rFonts w:ascii="宋体" w:hAnsi="宋体" w:cs="宋体" w:hint="eastAsia"/>
          <w:kern w:val="2"/>
          <w:sz w:val="21"/>
          <w:szCs w:val="21"/>
        </w:rPr>
        <w:t>的利益冲突风险。</w:t>
      </w:r>
    </w:p>
    <w:p w14:paraId="2C3F6DF6" w14:textId="77777777" w:rsidR="00131003" w:rsidRDefault="00000000">
      <w:pPr>
        <w:pStyle w:val="a2"/>
        <w:widowControl/>
        <w:numPr>
          <w:ilvl w:val="1"/>
          <w:numId w:val="0"/>
        </w:numPr>
        <w:spacing w:line="360" w:lineRule="auto"/>
        <w:ind w:left="420"/>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注1：客户评价</w:t>
      </w:r>
      <w:proofErr w:type="gramStart"/>
      <w:r>
        <w:rPr>
          <w:rFonts w:asciiTheme="minorEastAsia" w:eastAsiaTheme="minorEastAsia" w:hAnsiTheme="minorEastAsia" w:cs="Arial Unicode MS" w:hint="eastAsia"/>
          <w:kern w:val="0"/>
        </w:rPr>
        <w:t>测评职能宜</w:t>
      </w:r>
      <w:proofErr w:type="gramEnd"/>
      <w:r>
        <w:rPr>
          <w:rFonts w:asciiTheme="minorEastAsia" w:eastAsiaTheme="minorEastAsia" w:hAnsiTheme="minorEastAsia" w:cs="Arial Unicode MS" w:hint="eastAsia"/>
          <w:kern w:val="0"/>
        </w:rPr>
        <w:t>由集团共享服务中心、客户研究中心、总经办负责。</w:t>
      </w:r>
    </w:p>
    <w:p w14:paraId="186A3D1A" w14:textId="77777777" w:rsidR="00131003" w:rsidRDefault="00000000">
      <w:pPr>
        <w:pStyle w:val="af1"/>
        <w:widowControl/>
        <w:spacing w:beforeAutospacing="0" w:afterAutospacing="0"/>
        <w:ind w:firstLineChars="200" w:firstLine="420"/>
        <w:rPr>
          <w:rFonts w:ascii="宋体" w:hAnsi="宋体" w:cs="宋体"/>
          <w:kern w:val="2"/>
          <w:sz w:val="21"/>
          <w:szCs w:val="21"/>
        </w:rPr>
      </w:pPr>
      <w:r>
        <w:rPr>
          <w:rFonts w:ascii="宋体" w:hAnsi="宋体" w:cs="宋体" w:hint="eastAsia"/>
          <w:kern w:val="2"/>
          <w:sz w:val="21"/>
          <w:szCs w:val="21"/>
        </w:rPr>
        <w:t>4.1.3  不应将客户满意度指标直接或间接与负责客户满意度测评的职能的绩效进行挂钩。</w:t>
      </w:r>
    </w:p>
    <w:p w14:paraId="3EB6D3E7" w14:textId="77777777" w:rsidR="00131003" w:rsidRDefault="00000000">
      <w:pPr>
        <w:outlineLvl w:val="1"/>
        <w:rPr>
          <w:rFonts w:ascii="宋体" w:hAnsi="宋体" w:cs="宋体"/>
          <w:szCs w:val="21"/>
        </w:rPr>
      </w:pPr>
      <w:r>
        <w:rPr>
          <w:rFonts w:ascii="宋体" w:hAnsi="宋体" w:cs="宋体" w:hint="eastAsia"/>
          <w:szCs w:val="21"/>
        </w:rPr>
        <w:t>4.2  适宜方法</w:t>
      </w:r>
    </w:p>
    <w:p w14:paraId="06EC2D5F" w14:textId="77777777" w:rsidR="00131003" w:rsidRDefault="00000000">
      <w:pPr>
        <w:ind w:firstLineChars="200" w:firstLine="420"/>
        <w:rPr>
          <w:rFonts w:ascii="宋体" w:hAnsi="宋体" w:cs="宋体"/>
          <w:szCs w:val="21"/>
        </w:rPr>
      </w:pPr>
      <w:r>
        <w:rPr>
          <w:rFonts w:ascii="宋体" w:hAnsi="宋体" w:cs="宋体" w:hint="eastAsia"/>
          <w:szCs w:val="21"/>
        </w:rPr>
        <w:t>通过客户满意度测评尽可能快速发现产品和服务的改善机会，及时反馈给</w:t>
      </w:r>
      <w:proofErr w:type="gramStart"/>
      <w:r>
        <w:rPr>
          <w:rFonts w:ascii="宋体" w:hAnsi="宋体" w:cs="宋体" w:hint="eastAsia"/>
          <w:szCs w:val="21"/>
        </w:rPr>
        <w:t>前端职能</w:t>
      </w:r>
      <w:proofErr w:type="gramEnd"/>
      <w:r>
        <w:rPr>
          <w:rFonts w:ascii="宋体" w:hAnsi="宋体" w:cs="宋体" w:hint="eastAsia"/>
          <w:szCs w:val="21"/>
        </w:rPr>
        <w:t>部门，促进企业产品力和服务力的提升。</w:t>
      </w:r>
    </w:p>
    <w:p w14:paraId="2D9550EE" w14:textId="77777777" w:rsidR="00131003" w:rsidRDefault="00000000">
      <w:pPr>
        <w:outlineLvl w:val="1"/>
        <w:rPr>
          <w:rFonts w:ascii="宋体" w:hAnsi="宋体" w:cs="宋体"/>
          <w:szCs w:val="21"/>
        </w:rPr>
      </w:pPr>
      <w:r>
        <w:rPr>
          <w:rFonts w:ascii="宋体" w:hAnsi="宋体" w:cs="宋体" w:hint="eastAsia"/>
          <w:szCs w:val="21"/>
        </w:rPr>
        <w:t>4.3  持续改善</w:t>
      </w:r>
    </w:p>
    <w:p w14:paraId="544E95DF" w14:textId="77777777" w:rsidR="00131003" w:rsidRDefault="00000000">
      <w:pPr>
        <w:pStyle w:val="af1"/>
        <w:widowControl/>
        <w:spacing w:beforeAutospacing="0" w:afterAutospacing="0"/>
        <w:ind w:firstLineChars="200" w:firstLine="420"/>
        <w:rPr>
          <w:rFonts w:ascii="宋体" w:hAnsi="宋体" w:cs="宋体"/>
          <w:kern w:val="2"/>
          <w:sz w:val="21"/>
          <w:szCs w:val="21"/>
        </w:rPr>
      </w:pPr>
      <w:r>
        <w:rPr>
          <w:rFonts w:ascii="宋体" w:hAnsi="宋体" w:cs="宋体" w:hint="eastAsia"/>
          <w:kern w:val="2"/>
          <w:sz w:val="21"/>
          <w:szCs w:val="21"/>
        </w:rPr>
        <w:t>企业应具备明确的方式，通过客户满意度驱动产品、服务和财务绩效的持续改善。</w:t>
      </w:r>
    </w:p>
    <w:p w14:paraId="65D87CED" w14:textId="77777777" w:rsidR="00131003" w:rsidRDefault="00000000">
      <w:pPr>
        <w:outlineLvl w:val="1"/>
        <w:rPr>
          <w:rFonts w:ascii="宋体" w:hAnsi="宋体" w:cs="宋体"/>
          <w:szCs w:val="21"/>
        </w:rPr>
      </w:pPr>
      <w:r>
        <w:rPr>
          <w:rFonts w:ascii="宋体" w:hAnsi="宋体" w:cs="宋体" w:hint="eastAsia"/>
          <w:szCs w:val="21"/>
        </w:rPr>
        <w:t>4.4  规避不当</w:t>
      </w:r>
    </w:p>
    <w:p w14:paraId="3D3D8609" w14:textId="77777777" w:rsidR="00131003" w:rsidRDefault="00000000">
      <w:pPr>
        <w:pStyle w:val="af1"/>
        <w:widowControl/>
        <w:spacing w:beforeAutospacing="0" w:afterAutospacing="0"/>
        <w:ind w:firstLineChars="200" w:firstLine="420"/>
        <w:rPr>
          <w:rFonts w:ascii="宋体" w:hAnsi="宋体" w:cs="宋体"/>
          <w:kern w:val="2"/>
          <w:sz w:val="21"/>
          <w:szCs w:val="21"/>
        </w:rPr>
      </w:pPr>
      <w:r>
        <w:rPr>
          <w:rFonts w:ascii="宋体" w:hAnsi="宋体" w:cs="宋体" w:hint="eastAsia"/>
          <w:kern w:val="2"/>
          <w:sz w:val="21"/>
          <w:szCs w:val="21"/>
        </w:rPr>
        <w:t>企业应避免通过违规行为，拉</w:t>
      </w:r>
      <w:proofErr w:type="gramStart"/>
      <w:r>
        <w:rPr>
          <w:rFonts w:ascii="宋体" w:hAnsi="宋体" w:cs="宋体" w:hint="eastAsia"/>
          <w:kern w:val="2"/>
          <w:sz w:val="21"/>
          <w:szCs w:val="21"/>
        </w:rPr>
        <w:t>高客户</w:t>
      </w:r>
      <w:proofErr w:type="gramEnd"/>
      <w:r>
        <w:rPr>
          <w:rFonts w:ascii="宋体" w:hAnsi="宋体" w:cs="宋体" w:hint="eastAsia"/>
          <w:kern w:val="2"/>
          <w:sz w:val="21"/>
          <w:szCs w:val="21"/>
        </w:rPr>
        <w:t>满意分值，淹没抱怨客户的声音。包括但不限于：</w:t>
      </w:r>
    </w:p>
    <w:p w14:paraId="7C4BDD5C" w14:textId="77777777" w:rsidR="00131003" w:rsidRDefault="00000000">
      <w:pPr>
        <w:ind w:firstLine="420"/>
        <w:outlineLvl w:val="2"/>
        <w:rPr>
          <w:rFonts w:ascii="宋体" w:hAnsi="宋体" w:cs="宋体"/>
          <w:szCs w:val="21"/>
        </w:rPr>
      </w:pPr>
      <w:r>
        <w:rPr>
          <w:rFonts w:ascii="宋体" w:hAnsi="宋体" w:cs="宋体" w:hint="eastAsia"/>
          <w:szCs w:val="21"/>
        </w:rPr>
        <w:t>4.4.1  操控抽样框及数据</w:t>
      </w:r>
    </w:p>
    <w:p w14:paraId="05780750" w14:textId="77777777" w:rsidR="00131003" w:rsidRDefault="00000000">
      <w:pPr>
        <w:ind w:left="420" w:firstLine="420"/>
        <w:rPr>
          <w:rFonts w:ascii="宋体" w:hAnsi="宋体" w:cs="宋体"/>
          <w:szCs w:val="21"/>
        </w:rPr>
      </w:pPr>
      <w:r>
        <w:rPr>
          <w:rFonts w:ascii="宋体" w:hAnsi="宋体" w:cs="宋体" w:hint="eastAsia"/>
          <w:szCs w:val="21"/>
        </w:rPr>
        <w:t>4.4.1.1 抽样剔除抱怨客户</w:t>
      </w:r>
      <w:proofErr w:type="gramStart"/>
      <w:r>
        <w:rPr>
          <w:rFonts w:ascii="宋体" w:hAnsi="宋体" w:cs="宋体" w:hint="eastAsia"/>
          <w:szCs w:val="21"/>
        </w:rPr>
        <w:t>或者群诉项目</w:t>
      </w:r>
      <w:proofErr w:type="gramEnd"/>
    </w:p>
    <w:p w14:paraId="68BD4953" w14:textId="77777777" w:rsidR="00131003" w:rsidRDefault="00000000">
      <w:pPr>
        <w:ind w:left="420" w:firstLine="420"/>
        <w:rPr>
          <w:rFonts w:ascii="宋体" w:hAnsi="宋体" w:cs="宋体"/>
          <w:szCs w:val="21"/>
        </w:rPr>
      </w:pPr>
      <w:r>
        <w:rPr>
          <w:rFonts w:ascii="宋体" w:hAnsi="宋体" w:cs="宋体" w:hint="eastAsia"/>
          <w:szCs w:val="21"/>
        </w:rPr>
        <w:t>4.4.1.2 推迟项目测评时间</w:t>
      </w:r>
    </w:p>
    <w:p w14:paraId="40B2D702" w14:textId="77777777" w:rsidR="00131003" w:rsidRDefault="00000000">
      <w:pPr>
        <w:ind w:left="420" w:firstLine="420"/>
        <w:rPr>
          <w:rFonts w:ascii="宋体" w:hAnsi="宋体" w:cs="宋体"/>
          <w:szCs w:val="21"/>
        </w:rPr>
      </w:pPr>
      <w:r>
        <w:rPr>
          <w:rFonts w:ascii="宋体" w:hAnsi="宋体" w:cs="宋体" w:hint="eastAsia"/>
          <w:szCs w:val="21"/>
        </w:rPr>
        <w:t>4.4.1.3 被测评业务信息</w:t>
      </w:r>
      <w:proofErr w:type="gramStart"/>
      <w:r>
        <w:rPr>
          <w:rFonts w:ascii="宋体" w:hAnsi="宋体" w:cs="宋体" w:hint="eastAsia"/>
          <w:szCs w:val="21"/>
        </w:rPr>
        <w:t>不</w:t>
      </w:r>
      <w:proofErr w:type="gramEnd"/>
      <w:r>
        <w:rPr>
          <w:rFonts w:ascii="宋体" w:hAnsi="宋体" w:cs="宋体" w:hint="eastAsia"/>
          <w:szCs w:val="21"/>
        </w:rPr>
        <w:t>录入或延迟录入系统</w:t>
      </w:r>
    </w:p>
    <w:p w14:paraId="27EF4A1C" w14:textId="77777777" w:rsidR="00131003" w:rsidRDefault="00000000">
      <w:pPr>
        <w:ind w:left="420" w:firstLine="420"/>
        <w:rPr>
          <w:rFonts w:ascii="宋体" w:hAnsi="宋体" w:cs="宋体"/>
          <w:szCs w:val="21"/>
        </w:rPr>
      </w:pPr>
      <w:r>
        <w:rPr>
          <w:rFonts w:ascii="宋体" w:hAnsi="宋体" w:cs="宋体" w:hint="eastAsia"/>
          <w:szCs w:val="21"/>
        </w:rPr>
        <w:t>4.4.1.4 篡改客户联系方式</w:t>
      </w:r>
    </w:p>
    <w:p w14:paraId="21FADA9B" w14:textId="77777777" w:rsidR="00131003" w:rsidRDefault="00000000">
      <w:pPr>
        <w:ind w:left="420" w:firstLine="420"/>
        <w:rPr>
          <w:rFonts w:ascii="宋体" w:hAnsi="宋体" w:cs="宋体"/>
          <w:szCs w:val="21"/>
        </w:rPr>
      </w:pPr>
      <w:r>
        <w:rPr>
          <w:rFonts w:ascii="宋体" w:hAnsi="宋体" w:cs="宋体" w:hint="eastAsia"/>
          <w:szCs w:val="21"/>
        </w:rPr>
        <w:t>4.4.1.5 将正常完结的行为触点设置为非正常完结</w:t>
      </w:r>
    </w:p>
    <w:p w14:paraId="2FA13C42" w14:textId="77777777" w:rsidR="00131003" w:rsidRDefault="00000000">
      <w:pPr>
        <w:ind w:left="420" w:firstLine="420"/>
        <w:rPr>
          <w:rFonts w:ascii="宋体" w:hAnsi="宋体" w:cs="宋体"/>
          <w:szCs w:val="21"/>
        </w:rPr>
      </w:pPr>
      <w:r>
        <w:rPr>
          <w:rFonts w:ascii="宋体" w:hAnsi="宋体" w:cs="宋体" w:hint="eastAsia"/>
          <w:szCs w:val="21"/>
        </w:rPr>
        <w:lastRenderedPageBreak/>
        <w:t>4.4.1.6 将有效的行为触点设置为无效</w:t>
      </w:r>
    </w:p>
    <w:p w14:paraId="5791828C" w14:textId="77777777" w:rsidR="00131003" w:rsidRDefault="00000000">
      <w:pPr>
        <w:ind w:firstLine="420"/>
        <w:outlineLvl w:val="2"/>
        <w:rPr>
          <w:rFonts w:ascii="宋体" w:hAnsi="宋体" w:cs="宋体"/>
          <w:szCs w:val="21"/>
        </w:rPr>
      </w:pPr>
      <w:r>
        <w:rPr>
          <w:rFonts w:ascii="宋体" w:hAnsi="宋体" w:cs="宋体" w:hint="eastAsia"/>
          <w:szCs w:val="21"/>
        </w:rPr>
        <w:t>4.4.2 干扰客户</w:t>
      </w:r>
    </w:p>
    <w:p w14:paraId="044A1525" w14:textId="77777777" w:rsidR="00131003" w:rsidRDefault="00000000">
      <w:pPr>
        <w:ind w:left="420" w:firstLine="420"/>
        <w:rPr>
          <w:rFonts w:ascii="宋体" w:hAnsi="宋体" w:cs="宋体"/>
          <w:szCs w:val="21"/>
        </w:rPr>
      </w:pPr>
      <w:r>
        <w:rPr>
          <w:rFonts w:ascii="宋体" w:hAnsi="宋体" w:cs="宋体" w:hint="eastAsia"/>
          <w:szCs w:val="21"/>
        </w:rPr>
        <w:t>4.4.2.1 干扰客户接受测评</w:t>
      </w:r>
    </w:p>
    <w:p w14:paraId="2919EF94" w14:textId="77777777" w:rsidR="00131003" w:rsidRDefault="00000000">
      <w:pPr>
        <w:ind w:left="420" w:firstLine="420"/>
        <w:rPr>
          <w:rFonts w:ascii="宋体" w:hAnsi="宋体" w:cs="宋体"/>
          <w:szCs w:val="21"/>
        </w:rPr>
      </w:pPr>
      <w:r>
        <w:rPr>
          <w:rFonts w:ascii="宋体" w:hAnsi="宋体" w:cs="宋体" w:hint="eastAsia"/>
          <w:szCs w:val="21"/>
        </w:rPr>
        <w:t>4.4.2.2 代替或指挥客户填写测评问卷</w:t>
      </w:r>
    </w:p>
    <w:p w14:paraId="6308D103" w14:textId="77777777" w:rsidR="00131003" w:rsidRDefault="00000000">
      <w:pPr>
        <w:ind w:left="420" w:firstLine="420"/>
        <w:rPr>
          <w:rFonts w:ascii="宋体" w:hAnsi="宋体" w:cs="宋体"/>
          <w:szCs w:val="21"/>
        </w:rPr>
      </w:pPr>
      <w:r>
        <w:rPr>
          <w:rFonts w:ascii="宋体" w:hAnsi="宋体" w:cs="宋体" w:hint="eastAsia"/>
          <w:szCs w:val="21"/>
        </w:rPr>
        <w:t>4.4.2.3 向客户索要好评</w:t>
      </w:r>
    </w:p>
    <w:p w14:paraId="64474E88" w14:textId="77777777" w:rsidR="00131003" w:rsidRDefault="00000000">
      <w:pPr>
        <w:ind w:left="420" w:firstLine="420"/>
        <w:rPr>
          <w:rFonts w:ascii="宋体" w:hAnsi="宋体" w:cs="宋体"/>
          <w:szCs w:val="21"/>
        </w:rPr>
      </w:pPr>
      <w:r>
        <w:rPr>
          <w:rFonts w:ascii="宋体" w:hAnsi="宋体" w:cs="宋体" w:hint="eastAsia"/>
          <w:szCs w:val="21"/>
        </w:rPr>
        <w:t>4.4.2.4 对负面评价业主进行骚扰</w:t>
      </w:r>
    </w:p>
    <w:p w14:paraId="1E9CAD92" w14:textId="77777777" w:rsidR="00131003" w:rsidRDefault="00000000">
      <w:pPr>
        <w:ind w:left="420" w:firstLine="420"/>
        <w:rPr>
          <w:rFonts w:ascii="宋体" w:hAnsi="宋体" w:cs="宋体"/>
          <w:szCs w:val="21"/>
        </w:rPr>
      </w:pPr>
      <w:r>
        <w:rPr>
          <w:rFonts w:ascii="宋体" w:hAnsi="宋体" w:cs="宋体" w:hint="eastAsia"/>
          <w:szCs w:val="21"/>
        </w:rPr>
        <w:t>4.4.2.5 定向邀请客户参与测评</w:t>
      </w:r>
    </w:p>
    <w:p w14:paraId="7BBB7EAC" w14:textId="77777777" w:rsidR="00131003" w:rsidRDefault="00000000">
      <w:pPr>
        <w:ind w:left="420" w:firstLine="420"/>
        <w:rPr>
          <w:rFonts w:ascii="宋体" w:hAnsi="宋体" w:cs="宋体"/>
          <w:szCs w:val="21"/>
        </w:rPr>
      </w:pPr>
      <w:r>
        <w:rPr>
          <w:rFonts w:ascii="宋体" w:hAnsi="宋体" w:cs="宋体" w:hint="eastAsia"/>
          <w:szCs w:val="21"/>
        </w:rPr>
        <w:t>4.4.2.6 虚增行为触点样本</w:t>
      </w:r>
    </w:p>
    <w:p w14:paraId="62F77502" w14:textId="77777777" w:rsidR="00131003" w:rsidRDefault="00000000">
      <w:pPr>
        <w:outlineLvl w:val="1"/>
        <w:rPr>
          <w:rFonts w:ascii="宋体" w:hAnsi="宋体" w:cs="宋体"/>
          <w:szCs w:val="21"/>
        </w:rPr>
      </w:pPr>
      <w:r>
        <w:rPr>
          <w:rFonts w:ascii="宋体" w:hAnsi="宋体" w:cs="宋体" w:hint="eastAsia"/>
          <w:szCs w:val="21"/>
        </w:rPr>
        <w:t>4.5  客户数据变更</w:t>
      </w:r>
    </w:p>
    <w:p w14:paraId="4A50B68D" w14:textId="77777777" w:rsidR="00131003" w:rsidRDefault="00000000">
      <w:pPr>
        <w:ind w:firstLine="420"/>
        <w:rPr>
          <w:rFonts w:ascii="宋体" w:hAnsi="宋体" w:cs="宋体"/>
          <w:szCs w:val="21"/>
        </w:rPr>
      </w:pPr>
      <w:r>
        <w:rPr>
          <w:rFonts w:ascii="宋体" w:hAnsi="宋体" w:cs="宋体" w:hint="eastAsia"/>
          <w:szCs w:val="21"/>
        </w:rPr>
        <w:t>4.5.1  地产端、物业</w:t>
      </w:r>
      <w:proofErr w:type="gramStart"/>
      <w:r>
        <w:rPr>
          <w:rFonts w:ascii="宋体" w:hAnsi="宋体" w:cs="宋体" w:hint="eastAsia"/>
          <w:szCs w:val="21"/>
        </w:rPr>
        <w:t>端客户</w:t>
      </w:r>
      <w:proofErr w:type="gramEnd"/>
      <w:r>
        <w:rPr>
          <w:rFonts w:ascii="宋体" w:hAnsi="宋体" w:cs="宋体" w:hint="eastAsia"/>
          <w:szCs w:val="21"/>
        </w:rPr>
        <w:t>信息变更，必须要经过客户自主验证或有效的审核，并做系统日志留痕。</w:t>
      </w:r>
    </w:p>
    <w:p w14:paraId="15781D7C" w14:textId="77777777" w:rsidR="00131003" w:rsidRDefault="00000000">
      <w:pPr>
        <w:pStyle w:val="a2"/>
        <w:widowControl/>
        <w:numPr>
          <w:ilvl w:val="1"/>
          <w:numId w:val="0"/>
        </w:numPr>
        <w:spacing w:line="360" w:lineRule="auto"/>
        <w:ind w:left="425"/>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注1：客户通过APP、公众号等线上渠道，自主修改电话信息，应做活体检测实人认证；</w:t>
      </w:r>
    </w:p>
    <w:p w14:paraId="3C0FE4DB" w14:textId="77777777" w:rsidR="00131003" w:rsidRDefault="00000000">
      <w:pPr>
        <w:pStyle w:val="a2"/>
        <w:widowControl/>
        <w:numPr>
          <w:ilvl w:val="1"/>
          <w:numId w:val="0"/>
        </w:numPr>
        <w:spacing w:line="360" w:lineRule="auto"/>
        <w:ind w:left="425"/>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注2：客户通过热线电话、线下及其他渠道，自主修改电话信息，原手机号有效的，应通过向原手机发送验证码进行验证。原手机无效的，且无法通过线</w:t>
      </w:r>
      <w:proofErr w:type="gramStart"/>
      <w:r>
        <w:rPr>
          <w:rFonts w:asciiTheme="minorEastAsia" w:eastAsiaTheme="minorEastAsia" w:hAnsiTheme="minorEastAsia" w:cs="Arial Unicode MS" w:hint="eastAsia"/>
          <w:kern w:val="0"/>
        </w:rPr>
        <w:t>上渠道</w:t>
      </w:r>
      <w:proofErr w:type="gramEnd"/>
      <w:r>
        <w:rPr>
          <w:rFonts w:asciiTheme="minorEastAsia" w:eastAsiaTheme="minorEastAsia" w:hAnsiTheme="minorEastAsia" w:cs="Arial Unicode MS" w:hint="eastAsia"/>
          <w:kern w:val="0"/>
        </w:rPr>
        <w:t>更新电话信息的，可通过电子邮件提交变更申请。</w:t>
      </w:r>
    </w:p>
    <w:p w14:paraId="48CB71FC" w14:textId="77777777" w:rsidR="00131003" w:rsidRDefault="00000000">
      <w:pPr>
        <w:pStyle w:val="a2"/>
        <w:widowControl/>
        <w:numPr>
          <w:ilvl w:val="1"/>
          <w:numId w:val="0"/>
        </w:numPr>
        <w:spacing w:line="360" w:lineRule="auto"/>
        <w:ind w:left="425"/>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注3：电子邮件申请材料包括业主口述新手机号的视频及身份证照片，审核和变更执行人宜为集团客户评价调研职能。</w:t>
      </w:r>
    </w:p>
    <w:p w14:paraId="3FE0B4E0" w14:textId="77777777" w:rsidR="00131003" w:rsidRDefault="00000000">
      <w:pPr>
        <w:ind w:firstLine="420"/>
        <w:rPr>
          <w:rFonts w:ascii="宋体" w:hAnsi="宋体" w:cs="宋体"/>
          <w:szCs w:val="21"/>
        </w:rPr>
      </w:pPr>
      <w:r>
        <w:rPr>
          <w:rFonts w:ascii="宋体" w:hAnsi="宋体" w:cs="宋体" w:hint="eastAsia"/>
          <w:szCs w:val="21"/>
        </w:rPr>
        <w:t>4.5.2  物业</w:t>
      </w:r>
      <w:proofErr w:type="gramStart"/>
      <w:r>
        <w:rPr>
          <w:rFonts w:ascii="宋体" w:hAnsi="宋体" w:cs="宋体" w:hint="eastAsia"/>
          <w:szCs w:val="21"/>
        </w:rPr>
        <w:t>端客户</w:t>
      </w:r>
      <w:proofErr w:type="gramEnd"/>
      <w:r>
        <w:rPr>
          <w:rFonts w:ascii="宋体" w:hAnsi="宋体" w:cs="宋体" w:hint="eastAsia"/>
          <w:szCs w:val="21"/>
        </w:rPr>
        <w:t>信息变更（例如租户信息、二手房客户信息）后，地产</w:t>
      </w:r>
      <w:proofErr w:type="gramStart"/>
      <w:r>
        <w:rPr>
          <w:rFonts w:ascii="宋体" w:hAnsi="宋体" w:cs="宋体" w:hint="eastAsia"/>
          <w:szCs w:val="21"/>
        </w:rPr>
        <w:t>端客户</w:t>
      </w:r>
      <w:proofErr w:type="gramEnd"/>
      <w:r>
        <w:rPr>
          <w:rFonts w:ascii="宋体" w:hAnsi="宋体" w:cs="宋体" w:hint="eastAsia"/>
          <w:szCs w:val="21"/>
        </w:rPr>
        <w:t>信息宜做同步更新。</w:t>
      </w:r>
    </w:p>
    <w:p w14:paraId="2A87D788" w14:textId="77777777" w:rsidR="00131003" w:rsidRDefault="00000000">
      <w:pPr>
        <w:outlineLvl w:val="1"/>
        <w:rPr>
          <w:rFonts w:ascii="宋体" w:hAnsi="宋体" w:cs="宋体"/>
          <w:szCs w:val="21"/>
        </w:rPr>
      </w:pPr>
      <w:r>
        <w:rPr>
          <w:rFonts w:ascii="宋体" w:hAnsi="宋体" w:cs="宋体" w:hint="eastAsia"/>
          <w:szCs w:val="21"/>
        </w:rPr>
        <w:t>4.6  客户评价信息保密</w:t>
      </w:r>
    </w:p>
    <w:p w14:paraId="3864544C" w14:textId="77777777" w:rsidR="00131003" w:rsidRDefault="00000000">
      <w:pPr>
        <w:ind w:firstLine="420"/>
        <w:rPr>
          <w:rFonts w:ascii="宋体" w:hAnsi="宋体" w:cs="宋体"/>
          <w:szCs w:val="21"/>
        </w:rPr>
      </w:pPr>
      <w:r>
        <w:rPr>
          <w:rFonts w:ascii="宋体" w:hAnsi="宋体" w:cs="宋体" w:hint="eastAsia"/>
          <w:szCs w:val="21"/>
        </w:rPr>
        <w:t>鼓励客户表达真实感受，各类报表、看板不应提供调研样本房号、客户姓名、客户电话、客户生日，以及具体到天的触点服务完成日期等可能用于识别客户的信息，也不应提供用上述条件搜索、筛选问卷的功能。</w:t>
      </w:r>
    </w:p>
    <w:p w14:paraId="7C02C3EB" w14:textId="77777777" w:rsidR="00131003" w:rsidRDefault="00000000">
      <w:pPr>
        <w:pStyle w:val="a2"/>
        <w:widowControl/>
        <w:numPr>
          <w:ilvl w:val="1"/>
          <w:numId w:val="0"/>
        </w:numPr>
        <w:spacing w:line="360" w:lineRule="auto"/>
        <w:ind w:left="5" w:firstLineChars="209" w:firstLine="418"/>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注1：明细数据中，业务触点日期、行为触点日期可以表达为周（例如2022年4月20日可以表达为2022年4月18~24日）。</w:t>
      </w:r>
    </w:p>
    <w:p w14:paraId="1123062F" w14:textId="77777777" w:rsidR="00131003" w:rsidRDefault="00000000">
      <w:pPr>
        <w:pStyle w:val="1-"/>
        <w:spacing w:before="156" w:after="468"/>
        <w:rPr>
          <w:rFonts w:ascii="宋体" w:hAnsi="宋体" w:cs="宋体"/>
        </w:rPr>
      </w:pPr>
      <w:bookmarkStart w:id="37" w:name="_Toc22009"/>
      <w:r>
        <w:rPr>
          <w:rFonts w:ascii="宋体" w:hAnsi="宋体" w:cs="宋体" w:hint="eastAsia"/>
          <w:lang w:val="en-US"/>
        </w:rPr>
        <w:t>设计测评方案</w:t>
      </w:r>
      <w:bookmarkEnd w:id="37"/>
    </w:p>
    <w:p w14:paraId="07B0FDA3" w14:textId="77777777" w:rsidR="00131003" w:rsidRDefault="00000000">
      <w:pPr>
        <w:outlineLvl w:val="1"/>
        <w:rPr>
          <w:rFonts w:ascii="宋体" w:hAnsi="宋体" w:cs="宋体"/>
          <w:szCs w:val="21"/>
        </w:rPr>
      </w:pPr>
      <w:r>
        <w:rPr>
          <w:rFonts w:ascii="宋体" w:hAnsi="宋体" w:cs="宋体" w:hint="eastAsia"/>
          <w:szCs w:val="21"/>
        </w:rPr>
        <w:t>5.1  测评指标</w:t>
      </w:r>
    </w:p>
    <w:p w14:paraId="2BFF1169" w14:textId="77777777" w:rsidR="00131003" w:rsidRDefault="00000000">
      <w:pPr>
        <w:ind w:firstLine="420"/>
        <w:rPr>
          <w:rFonts w:ascii="宋体" w:hAnsi="宋体" w:cs="宋体"/>
          <w:szCs w:val="21"/>
        </w:rPr>
      </w:pPr>
      <w:r>
        <w:rPr>
          <w:rFonts w:ascii="宋体" w:hAnsi="宋体" w:cs="宋体" w:hint="eastAsia"/>
          <w:szCs w:val="21"/>
        </w:rPr>
        <w:t>本标准规定了测评指标体系中的触点，参见表5.1。企业可依据操盘职能、测评目的等因素直接使用或修改使用标准触点，其中，修改使用应限于减少或增加非必选触点。</w:t>
      </w:r>
    </w:p>
    <w:p w14:paraId="734BAFA6" w14:textId="77777777" w:rsidR="00131003" w:rsidRDefault="00000000">
      <w:pPr>
        <w:pStyle w:val="a5"/>
        <w:numPr>
          <w:ilvl w:val="0"/>
          <w:numId w:val="0"/>
        </w:numPr>
        <w:spacing w:before="156" w:after="156"/>
        <w:rPr>
          <w:rFonts w:ascii="宋体" w:eastAsia="宋体" w:hAnsi="宋体" w:cs="宋体"/>
          <w:szCs w:val="21"/>
        </w:rPr>
      </w:pPr>
      <w:r>
        <w:rPr>
          <w:rFonts w:ascii="宋体" w:eastAsia="宋体" w:hAnsi="宋体" w:cs="宋体" w:hint="eastAsia"/>
          <w:szCs w:val="21"/>
        </w:rPr>
        <w:t>表5.1 标准触点</w:t>
      </w:r>
    </w:p>
    <w:tbl>
      <w:tblPr>
        <w:tblStyle w:val="af2"/>
        <w:tblW w:w="5439" w:type="dxa"/>
        <w:jc w:val="center"/>
        <w:tblLayout w:type="fixed"/>
        <w:tblLook w:val="04A0" w:firstRow="1" w:lastRow="0" w:firstColumn="1" w:lastColumn="0" w:noHBand="0" w:noVBand="1"/>
      </w:tblPr>
      <w:tblGrid>
        <w:gridCol w:w="1439"/>
        <w:gridCol w:w="1622"/>
        <w:gridCol w:w="2378"/>
      </w:tblGrid>
      <w:tr w:rsidR="00131003" w14:paraId="0C08D53C" w14:textId="77777777">
        <w:trPr>
          <w:trHeight w:val="90"/>
          <w:jc w:val="center"/>
        </w:trPr>
        <w:tc>
          <w:tcPr>
            <w:tcW w:w="1439" w:type="dxa"/>
          </w:tcPr>
          <w:p w14:paraId="399E7096" w14:textId="77777777" w:rsidR="00131003" w:rsidRDefault="00000000">
            <w:pPr>
              <w:jc w:val="center"/>
              <w:rPr>
                <w:rFonts w:ascii="宋体" w:hAnsi="宋体" w:cs="宋体"/>
                <w:szCs w:val="21"/>
              </w:rPr>
            </w:pPr>
            <w:r>
              <w:rPr>
                <w:rFonts w:ascii="宋体" w:hAnsi="宋体" w:cs="宋体" w:hint="eastAsia"/>
                <w:szCs w:val="21"/>
              </w:rPr>
              <w:t>触点类型</w:t>
            </w:r>
          </w:p>
        </w:tc>
        <w:tc>
          <w:tcPr>
            <w:tcW w:w="1622" w:type="dxa"/>
          </w:tcPr>
          <w:p w14:paraId="0E51F8F2" w14:textId="77777777" w:rsidR="00131003" w:rsidRDefault="00000000">
            <w:pPr>
              <w:jc w:val="center"/>
              <w:rPr>
                <w:rFonts w:ascii="宋体" w:hAnsi="宋体" w:cs="宋体"/>
                <w:szCs w:val="21"/>
              </w:rPr>
            </w:pPr>
            <w:r>
              <w:rPr>
                <w:rFonts w:ascii="宋体" w:hAnsi="宋体" w:cs="宋体" w:hint="eastAsia"/>
                <w:szCs w:val="21"/>
              </w:rPr>
              <w:t>触点</w:t>
            </w:r>
          </w:p>
        </w:tc>
        <w:tc>
          <w:tcPr>
            <w:tcW w:w="2378" w:type="dxa"/>
          </w:tcPr>
          <w:p w14:paraId="79C81634" w14:textId="77777777" w:rsidR="00131003" w:rsidRDefault="00000000">
            <w:pPr>
              <w:jc w:val="center"/>
              <w:rPr>
                <w:rFonts w:ascii="宋体" w:hAnsi="宋体" w:cs="宋体"/>
                <w:szCs w:val="21"/>
              </w:rPr>
            </w:pPr>
            <w:r>
              <w:rPr>
                <w:rFonts w:ascii="宋体" w:hAnsi="宋体" w:cs="宋体" w:hint="eastAsia"/>
                <w:szCs w:val="21"/>
              </w:rPr>
              <w:t>是否测评</w:t>
            </w:r>
          </w:p>
        </w:tc>
      </w:tr>
      <w:tr w:rsidR="00131003" w14:paraId="207DBD46" w14:textId="77777777">
        <w:trPr>
          <w:jc w:val="center"/>
        </w:trPr>
        <w:tc>
          <w:tcPr>
            <w:tcW w:w="1439" w:type="dxa"/>
            <w:vMerge w:val="restart"/>
          </w:tcPr>
          <w:p w14:paraId="49E91A84" w14:textId="77777777" w:rsidR="00131003" w:rsidRDefault="00000000">
            <w:pPr>
              <w:jc w:val="center"/>
              <w:rPr>
                <w:rFonts w:ascii="宋体" w:hAnsi="宋体" w:cs="宋体"/>
                <w:szCs w:val="21"/>
              </w:rPr>
            </w:pPr>
            <w:r>
              <w:rPr>
                <w:rFonts w:ascii="宋体" w:hAnsi="宋体" w:cs="宋体" w:hint="eastAsia"/>
                <w:szCs w:val="21"/>
              </w:rPr>
              <w:t>交易触点</w:t>
            </w:r>
          </w:p>
        </w:tc>
        <w:tc>
          <w:tcPr>
            <w:tcW w:w="1622" w:type="dxa"/>
          </w:tcPr>
          <w:p w14:paraId="0EAB0AE1" w14:textId="77777777" w:rsidR="00131003" w:rsidRDefault="00000000">
            <w:pPr>
              <w:jc w:val="center"/>
              <w:rPr>
                <w:rFonts w:ascii="宋体" w:hAnsi="宋体" w:cs="宋体"/>
                <w:szCs w:val="21"/>
              </w:rPr>
            </w:pPr>
            <w:r>
              <w:rPr>
                <w:rFonts w:ascii="宋体" w:hAnsi="宋体" w:cs="宋体" w:hint="eastAsia"/>
                <w:szCs w:val="21"/>
              </w:rPr>
              <w:t>到访看房</w:t>
            </w:r>
          </w:p>
        </w:tc>
        <w:tc>
          <w:tcPr>
            <w:tcW w:w="2378" w:type="dxa"/>
          </w:tcPr>
          <w:p w14:paraId="52CD13CF" w14:textId="77777777" w:rsidR="00131003" w:rsidRDefault="00000000">
            <w:pPr>
              <w:jc w:val="center"/>
              <w:rPr>
                <w:rFonts w:ascii="宋体" w:hAnsi="宋体" w:cs="宋体"/>
                <w:szCs w:val="21"/>
              </w:rPr>
            </w:pPr>
            <w:r>
              <w:rPr>
                <w:rFonts w:ascii="宋体" w:hAnsi="宋体" w:cs="宋体" w:hint="eastAsia"/>
                <w:szCs w:val="21"/>
              </w:rPr>
              <w:t>可选</w:t>
            </w:r>
          </w:p>
        </w:tc>
      </w:tr>
      <w:tr w:rsidR="00131003" w14:paraId="706E94B0" w14:textId="77777777">
        <w:trPr>
          <w:jc w:val="center"/>
        </w:trPr>
        <w:tc>
          <w:tcPr>
            <w:tcW w:w="1439" w:type="dxa"/>
            <w:vMerge/>
          </w:tcPr>
          <w:p w14:paraId="12D2EE70" w14:textId="77777777" w:rsidR="00131003" w:rsidRDefault="00131003">
            <w:pPr>
              <w:jc w:val="center"/>
              <w:rPr>
                <w:rFonts w:ascii="宋体" w:hAnsi="宋体" w:cs="宋体"/>
                <w:szCs w:val="21"/>
              </w:rPr>
            </w:pPr>
          </w:p>
        </w:tc>
        <w:tc>
          <w:tcPr>
            <w:tcW w:w="1622" w:type="dxa"/>
          </w:tcPr>
          <w:p w14:paraId="41120785" w14:textId="77777777" w:rsidR="00131003" w:rsidRDefault="00000000">
            <w:pPr>
              <w:jc w:val="center"/>
              <w:rPr>
                <w:rFonts w:ascii="宋体" w:hAnsi="宋体" w:cs="宋体"/>
                <w:szCs w:val="21"/>
              </w:rPr>
            </w:pPr>
            <w:r>
              <w:rPr>
                <w:rFonts w:ascii="宋体" w:hAnsi="宋体" w:cs="宋体" w:hint="eastAsia"/>
                <w:szCs w:val="21"/>
              </w:rPr>
              <w:t>签约服务</w:t>
            </w:r>
          </w:p>
        </w:tc>
        <w:tc>
          <w:tcPr>
            <w:tcW w:w="2378" w:type="dxa"/>
          </w:tcPr>
          <w:p w14:paraId="6BB74212" w14:textId="77777777" w:rsidR="00131003" w:rsidRDefault="00000000">
            <w:pPr>
              <w:jc w:val="center"/>
              <w:rPr>
                <w:rFonts w:ascii="宋体" w:hAnsi="宋体" w:cs="宋体"/>
                <w:szCs w:val="21"/>
              </w:rPr>
            </w:pPr>
            <w:r>
              <w:rPr>
                <w:rFonts w:ascii="宋体" w:hAnsi="宋体" w:cs="宋体" w:hint="eastAsia"/>
                <w:szCs w:val="21"/>
              </w:rPr>
              <w:t>必选</w:t>
            </w:r>
          </w:p>
        </w:tc>
      </w:tr>
      <w:tr w:rsidR="00131003" w14:paraId="5E20C4A9" w14:textId="77777777">
        <w:trPr>
          <w:jc w:val="center"/>
        </w:trPr>
        <w:tc>
          <w:tcPr>
            <w:tcW w:w="1439" w:type="dxa"/>
            <w:vMerge/>
          </w:tcPr>
          <w:p w14:paraId="5D4B105B" w14:textId="77777777" w:rsidR="00131003" w:rsidRDefault="00131003">
            <w:pPr>
              <w:jc w:val="center"/>
              <w:rPr>
                <w:rFonts w:ascii="宋体" w:hAnsi="宋体" w:cs="宋体"/>
                <w:szCs w:val="21"/>
              </w:rPr>
            </w:pPr>
          </w:p>
        </w:tc>
        <w:tc>
          <w:tcPr>
            <w:tcW w:w="1622" w:type="dxa"/>
          </w:tcPr>
          <w:p w14:paraId="23BF6CF8" w14:textId="77777777" w:rsidR="00131003" w:rsidRDefault="00000000">
            <w:pPr>
              <w:jc w:val="center"/>
              <w:rPr>
                <w:rFonts w:ascii="宋体" w:hAnsi="宋体" w:cs="宋体"/>
                <w:szCs w:val="21"/>
              </w:rPr>
            </w:pPr>
            <w:r>
              <w:rPr>
                <w:rFonts w:ascii="宋体" w:hAnsi="宋体" w:cs="宋体" w:hint="eastAsia"/>
                <w:szCs w:val="21"/>
              </w:rPr>
              <w:t>按揭办理</w:t>
            </w:r>
          </w:p>
        </w:tc>
        <w:tc>
          <w:tcPr>
            <w:tcW w:w="2378" w:type="dxa"/>
          </w:tcPr>
          <w:p w14:paraId="01C42DE1" w14:textId="77777777" w:rsidR="00131003" w:rsidRDefault="00000000">
            <w:pPr>
              <w:jc w:val="center"/>
              <w:rPr>
                <w:rFonts w:ascii="宋体" w:hAnsi="宋体" w:cs="宋体"/>
                <w:szCs w:val="21"/>
              </w:rPr>
            </w:pPr>
            <w:r>
              <w:rPr>
                <w:rFonts w:ascii="宋体" w:hAnsi="宋体" w:cs="宋体" w:hint="eastAsia"/>
                <w:szCs w:val="21"/>
              </w:rPr>
              <w:t>可选</w:t>
            </w:r>
          </w:p>
        </w:tc>
      </w:tr>
      <w:tr w:rsidR="00131003" w14:paraId="589CA952" w14:textId="77777777">
        <w:trPr>
          <w:jc w:val="center"/>
        </w:trPr>
        <w:tc>
          <w:tcPr>
            <w:tcW w:w="1439" w:type="dxa"/>
            <w:vMerge/>
          </w:tcPr>
          <w:p w14:paraId="2A2582E1" w14:textId="77777777" w:rsidR="00131003" w:rsidRDefault="00131003">
            <w:pPr>
              <w:jc w:val="center"/>
              <w:rPr>
                <w:rFonts w:ascii="宋体" w:hAnsi="宋体" w:cs="宋体"/>
                <w:szCs w:val="21"/>
              </w:rPr>
            </w:pPr>
          </w:p>
        </w:tc>
        <w:tc>
          <w:tcPr>
            <w:tcW w:w="1622" w:type="dxa"/>
          </w:tcPr>
          <w:p w14:paraId="7C1AC967" w14:textId="77777777" w:rsidR="00131003" w:rsidRDefault="00000000">
            <w:pPr>
              <w:jc w:val="center"/>
              <w:rPr>
                <w:rFonts w:ascii="宋体" w:hAnsi="宋体" w:cs="宋体"/>
                <w:szCs w:val="21"/>
              </w:rPr>
            </w:pPr>
            <w:r>
              <w:rPr>
                <w:rFonts w:ascii="宋体" w:hAnsi="宋体" w:cs="宋体" w:hint="eastAsia"/>
                <w:szCs w:val="21"/>
              </w:rPr>
              <w:t>工地开放</w:t>
            </w:r>
          </w:p>
        </w:tc>
        <w:tc>
          <w:tcPr>
            <w:tcW w:w="2378" w:type="dxa"/>
          </w:tcPr>
          <w:p w14:paraId="2AAD6231" w14:textId="77777777" w:rsidR="00131003" w:rsidRDefault="00000000">
            <w:pPr>
              <w:jc w:val="center"/>
              <w:rPr>
                <w:rFonts w:ascii="宋体" w:hAnsi="宋体" w:cs="宋体"/>
                <w:szCs w:val="21"/>
              </w:rPr>
            </w:pPr>
            <w:r>
              <w:rPr>
                <w:rFonts w:ascii="宋体" w:hAnsi="宋体" w:cs="宋体" w:hint="eastAsia"/>
                <w:szCs w:val="21"/>
              </w:rPr>
              <w:t>可选</w:t>
            </w:r>
          </w:p>
        </w:tc>
      </w:tr>
      <w:tr w:rsidR="00131003" w14:paraId="59043C96" w14:textId="77777777">
        <w:trPr>
          <w:jc w:val="center"/>
        </w:trPr>
        <w:tc>
          <w:tcPr>
            <w:tcW w:w="1439" w:type="dxa"/>
            <w:vMerge/>
          </w:tcPr>
          <w:p w14:paraId="0D189F7C" w14:textId="77777777" w:rsidR="00131003" w:rsidRDefault="00131003">
            <w:pPr>
              <w:jc w:val="center"/>
              <w:rPr>
                <w:rFonts w:ascii="宋体" w:hAnsi="宋体" w:cs="宋体"/>
                <w:szCs w:val="21"/>
              </w:rPr>
            </w:pPr>
          </w:p>
        </w:tc>
        <w:tc>
          <w:tcPr>
            <w:tcW w:w="1622" w:type="dxa"/>
          </w:tcPr>
          <w:p w14:paraId="04AB12B8" w14:textId="77777777" w:rsidR="00131003" w:rsidRDefault="00000000">
            <w:pPr>
              <w:jc w:val="center"/>
              <w:rPr>
                <w:rFonts w:ascii="宋体" w:hAnsi="宋体" w:cs="宋体"/>
                <w:szCs w:val="21"/>
              </w:rPr>
            </w:pPr>
            <w:r>
              <w:rPr>
                <w:rFonts w:ascii="宋体" w:hAnsi="宋体" w:cs="宋体" w:hint="eastAsia"/>
                <w:szCs w:val="21"/>
              </w:rPr>
              <w:t>房屋交付</w:t>
            </w:r>
          </w:p>
        </w:tc>
        <w:tc>
          <w:tcPr>
            <w:tcW w:w="2378" w:type="dxa"/>
          </w:tcPr>
          <w:p w14:paraId="31F9D8F0" w14:textId="77777777" w:rsidR="00131003" w:rsidRDefault="00000000">
            <w:pPr>
              <w:jc w:val="center"/>
              <w:rPr>
                <w:rFonts w:ascii="宋体" w:hAnsi="宋体" w:cs="宋体"/>
                <w:szCs w:val="21"/>
              </w:rPr>
            </w:pPr>
            <w:r>
              <w:rPr>
                <w:rFonts w:ascii="宋体" w:hAnsi="宋体" w:cs="宋体" w:hint="eastAsia"/>
                <w:szCs w:val="21"/>
              </w:rPr>
              <w:t>必选</w:t>
            </w:r>
          </w:p>
        </w:tc>
      </w:tr>
      <w:tr w:rsidR="00131003" w14:paraId="064A172A" w14:textId="77777777">
        <w:trPr>
          <w:jc w:val="center"/>
        </w:trPr>
        <w:tc>
          <w:tcPr>
            <w:tcW w:w="1439" w:type="dxa"/>
            <w:vMerge/>
          </w:tcPr>
          <w:p w14:paraId="129538B0" w14:textId="77777777" w:rsidR="00131003" w:rsidRDefault="00131003">
            <w:pPr>
              <w:jc w:val="center"/>
              <w:rPr>
                <w:rFonts w:ascii="宋体" w:hAnsi="宋体" w:cs="宋体"/>
                <w:szCs w:val="21"/>
              </w:rPr>
            </w:pPr>
          </w:p>
        </w:tc>
        <w:tc>
          <w:tcPr>
            <w:tcW w:w="1622" w:type="dxa"/>
          </w:tcPr>
          <w:p w14:paraId="01AC6486" w14:textId="77777777" w:rsidR="00131003" w:rsidRDefault="00000000">
            <w:pPr>
              <w:jc w:val="center"/>
              <w:rPr>
                <w:rFonts w:ascii="宋体" w:hAnsi="宋体" w:cs="宋体"/>
                <w:szCs w:val="21"/>
              </w:rPr>
            </w:pPr>
            <w:r>
              <w:rPr>
                <w:rFonts w:ascii="宋体" w:hAnsi="宋体" w:cs="宋体" w:hint="eastAsia"/>
                <w:szCs w:val="21"/>
              </w:rPr>
              <w:t>交付返修</w:t>
            </w:r>
          </w:p>
        </w:tc>
        <w:tc>
          <w:tcPr>
            <w:tcW w:w="2378" w:type="dxa"/>
          </w:tcPr>
          <w:p w14:paraId="4D991F14" w14:textId="77777777" w:rsidR="00131003" w:rsidRDefault="00000000">
            <w:pPr>
              <w:jc w:val="center"/>
              <w:rPr>
                <w:rFonts w:ascii="宋体" w:hAnsi="宋体" w:cs="宋体"/>
                <w:szCs w:val="21"/>
              </w:rPr>
            </w:pPr>
            <w:r>
              <w:rPr>
                <w:rFonts w:ascii="宋体" w:hAnsi="宋体" w:cs="宋体" w:hint="eastAsia"/>
                <w:szCs w:val="21"/>
              </w:rPr>
              <w:t>可选</w:t>
            </w:r>
          </w:p>
        </w:tc>
      </w:tr>
      <w:tr w:rsidR="00131003" w14:paraId="6C10C5A2" w14:textId="77777777">
        <w:trPr>
          <w:jc w:val="center"/>
        </w:trPr>
        <w:tc>
          <w:tcPr>
            <w:tcW w:w="1439" w:type="dxa"/>
            <w:vMerge/>
          </w:tcPr>
          <w:p w14:paraId="63676904" w14:textId="77777777" w:rsidR="00131003" w:rsidRDefault="00131003">
            <w:pPr>
              <w:jc w:val="center"/>
              <w:rPr>
                <w:rFonts w:ascii="宋体" w:hAnsi="宋体" w:cs="宋体"/>
                <w:szCs w:val="21"/>
              </w:rPr>
            </w:pPr>
          </w:p>
        </w:tc>
        <w:tc>
          <w:tcPr>
            <w:tcW w:w="1622" w:type="dxa"/>
          </w:tcPr>
          <w:p w14:paraId="1134B897" w14:textId="77777777" w:rsidR="00131003" w:rsidRDefault="00000000">
            <w:pPr>
              <w:jc w:val="center"/>
              <w:rPr>
                <w:rFonts w:ascii="宋体" w:hAnsi="宋体" w:cs="宋体"/>
                <w:szCs w:val="21"/>
              </w:rPr>
            </w:pPr>
            <w:r>
              <w:rPr>
                <w:rFonts w:ascii="宋体" w:hAnsi="宋体" w:cs="宋体" w:hint="eastAsia"/>
                <w:szCs w:val="21"/>
              </w:rPr>
              <w:t>装修管理</w:t>
            </w:r>
          </w:p>
        </w:tc>
        <w:tc>
          <w:tcPr>
            <w:tcW w:w="2378" w:type="dxa"/>
          </w:tcPr>
          <w:p w14:paraId="2E9A2F2E" w14:textId="77777777" w:rsidR="00131003" w:rsidRDefault="00000000">
            <w:pPr>
              <w:jc w:val="center"/>
              <w:rPr>
                <w:rFonts w:ascii="宋体" w:hAnsi="宋体" w:cs="宋体"/>
                <w:szCs w:val="21"/>
              </w:rPr>
            </w:pPr>
            <w:r>
              <w:rPr>
                <w:rFonts w:ascii="宋体" w:hAnsi="宋体" w:cs="宋体" w:hint="eastAsia"/>
                <w:szCs w:val="21"/>
              </w:rPr>
              <w:t>可选</w:t>
            </w:r>
          </w:p>
        </w:tc>
      </w:tr>
      <w:tr w:rsidR="00131003" w14:paraId="1EDFC409" w14:textId="77777777">
        <w:trPr>
          <w:jc w:val="center"/>
        </w:trPr>
        <w:tc>
          <w:tcPr>
            <w:tcW w:w="1439" w:type="dxa"/>
            <w:vMerge/>
          </w:tcPr>
          <w:p w14:paraId="5A7AD475" w14:textId="77777777" w:rsidR="00131003" w:rsidRDefault="00131003">
            <w:pPr>
              <w:jc w:val="center"/>
              <w:rPr>
                <w:rFonts w:ascii="宋体" w:hAnsi="宋体" w:cs="宋体"/>
                <w:szCs w:val="21"/>
              </w:rPr>
            </w:pPr>
          </w:p>
        </w:tc>
        <w:tc>
          <w:tcPr>
            <w:tcW w:w="1622" w:type="dxa"/>
          </w:tcPr>
          <w:p w14:paraId="3535690B" w14:textId="77777777" w:rsidR="00131003" w:rsidRDefault="00000000">
            <w:pPr>
              <w:jc w:val="center"/>
              <w:rPr>
                <w:rFonts w:ascii="宋体" w:hAnsi="宋体" w:cs="宋体"/>
                <w:szCs w:val="21"/>
              </w:rPr>
            </w:pPr>
            <w:r>
              <w:rPr>
                <w:rFonts w:ascii="宋体" w:hAnsi="宋体" w:cs="宋体" w:hint="eastAsia"/>
                <w:szCs w:val="21"/>
              </w:rPr>
              <w:t>产权办理</w:t>
            </w:r>
          </w:p>
        </w:tc>
        <w:tc>
          <w:tcPr>
            <w:tcW w:w="2378" w:type="dxa"/>
          </w:tcPr>
          <w:p w14:paraId="5D0B8AFC" w14:textId="77777777" w:rsidR="00131003" w:rsidRDefault="00000000">
            <w:pPr>
              <w:jc w:val="center"/>
              <w:rPr>
                <w:rFonts w:ascii="宋体" w:hAnsi="宋体" w:cs="宋体"/>
                <w:szCs w:val="21"/>
              </w:rPr>
            </w:pPr>
            <w:r>
              <w:rPr>
                <w:rFonts w:ascii="宋体" w:hAnsi="宋体" w:cs="宋体" w:hint="eastAsia"/>
                <w:szCs w:val="21"/>
              </w:rPr>
              <w:t>可选</w:t>
            </w:r>
          </w:p>
        </w:tc>
      </w:tr>
      <w:tr w:rsidR="00131003" w14:paraId="5BD48C66" w14:textId="77777777">
        <w:trPr>
          <w:jc w:val="center"/>
        </w:trPr>
        <w:tc>
          <w:tcPr>
            <w:tcW w:w="1439" w:type="dxa"/>
            <w:vMerge w:val="restart"/>
          </w:tcPr>
          <w:p w14:paraId="0970429F" w14:textId="77777777" w:rsidR="00131003" w:rsidRDefault="00000000">
            <w:pPr>
              <w:jc w:val="center"/>
              <w:rPr>
                <w:rFonts w:ascii="宋体" w:hAnsi="宋体" w:cs="宋体"/>
                <w:szCs w:val="21"/>
              </w:rPr>
            </w:pPr>
            <w:r>
              <w:rPr>
                <w:rFonts w:ascii="宋体" w:hAnsi="宋体" w:cs="宋体" w:hint="eastAsia"/>
                <w:szCs w:val="21"/>
              </w:rPr>
              <w:t>行为触点</w:t>
            </w:r>
          </w:p>
        </w:tc>
        <w:tc>
          <w:tcPr>
            <w:tcW w:w="1622" w:type="dxa"/>
          </w:tcPr>
          <w:p w14:paraId="32B88DD4" w14:textId="77777777" w:rsidR="00131003" w:rsidRDefault="00000000">
            <w:pPr>
              <w:jc w:val="center"/>
              <w:rPr>
                <w:rFonts w:ascii="宋体" w:hAnsi="宋体" w:cs="宋体"/>
                <w:szCs w:val="21"/>
              </w:rPr>
            </w:pPr>
            <w:r>
              <w:rPr>
                <w:rFonts w:ascii="宋体" w:hAnsi="宋体" w:cs="宋体" w:hint="eastAsia"/>
                <w:szCs w:val="21"/>
              </w:rPr>
              <w:t>日常返修</w:t>
            </w:r>
          </w:p>
        </w:tc>
        <w:tc>
          <w:tcPr>
            <w:tcW w:w="2378" w:type="dxa"/>
          </w:tcPr>
          <w:p w14:paraId="6D25BD1A" w14:textId="77777777" w:rsidR="00131003" w:rsidRDefault="00000000">
            <w:pPr>
              <w:jc w:val="center"/>
              <w:rPr>
                <w:rFonts w:ascii="宋体" w:hAnsi="宋体" w:cs="宋体"/>
                <w:szCs w:val="21"/>
              </w:rPr>
            </w:pPr>
            <w:r>
              <w:rPr>
                <w:rFonts w:ascii="宋体" w:hAnsi="宋体" w:cs="宋体" w:hint="eastAsia"/>
                <w:szCs w:val="21"/>
              </w:rPr>
              <w:t>必选</w:t>
            </w:r>
          </w:p>
        </w:tc>
      </w:tr>
      <w:tr w:rsidR="00131003" w14:paraId="1274A15B" w14:textId="77777777">
        <w:trPr>
          <w:jc w:val="center"/>
        </w:trPr>
        <w:tc>
          <w:tcPr>
            <w:tcW w:w="1439" w:type="dxa"/>
            <w:vMerge/>
          </w:tcPr>
          <w:p w14:paraId="041B0BEF" w14:textId="77777777" w:rsidR="00131003" w:rsidRDefault="00131003">
            <w:pPr>
              <w:jc w:val="center"/>
              <w:rPr>
                <w:rFonts w:ascii="宋体" w:hAnsi="宋体" w:cs="宋体"/>
                <w:szCs w:val="21"/>
              </w:rPr>
            </w:pPr>
          </w:p>
        </w:tc>
        <w:tc>
          <w:tcPr>
            <w:tcW w:w="1622" w:type="dxa"/>
          </w:tcPr>
          <w:p w14:paraId="1CA5925D" w14:textId="77777777" w:rsidR="00131003" w:rsidRDefault="00000000">
            <w:pPr>
              <w:jc w:val="center"/>
              <w:rPr>
                <w:rFonts w:ascii="宋体" w:hAnsi="宋体" w:cs="宋体"/>
                <w:szCs w:val="21"/>
              </w:rPr>
            </w:pPr>
            <w:r>
              <w:rPr>
                <w:rFonts w:ascii="宋体" w:hAnsi="宋体" w:cs="宋体" w:hint="eastAsia"/>
                <w:szCs w:val="21"/>
              </w:rPr>
              <w:t>投诉处理</w:t>
            </w:r>
          </w:p>
        </w:tc>
        <w:tc>
          <w:tcPr>
            <w:tcW w:w="2378" w:type="dxa"/>
          </w:tcPr>
          <w:p w14:paraId="16ECB8A7" w14:textId="77777777" w:rsidR="00131003" w:rsidRDefault="00000000">
            <w:pPr>
              <w:jc w:val="center"/>
              <w:rPr>
                <w:rFonts w:ascii="宋体" w:hAnsi="宋体" w:cs="宋体"/>
                <w:szCs w:val="21"/>
              </w:rPr>
            </w:pPr>
            <w:r>
              <w:rPr>
                <w:rFonts w:ascii="宋体" w:hAnsi="宋体" w:cs="宋体" w:hint="eastAsia"/>
                <w:szCs w:val="21"/>
              </w:rPr>
              <w:t>可选</w:t>
            </w:r>
          </w:p>
        </w:tc>
      </w:tr>
      <w:tr w:rsidR="00131003" w14:paraId="28F749D0" w14:textId="77777777">
        <w:trPr>
          <w:jc w:val="center"/>
        </w:trPr>
        <w:tc>
          <w:tcPr>
            <w:tcW w:w="1439" w:type="dxa"/>
            <w:vMerge w:val="restart"/>
          </w:tcPr>
          <w:p w14:paraId="1F5EECDD" w14:textId="77777777" w:rsidR="00131003" w:rsidRDefault="00000000">
            <w:pPr>
              <w:jc w:val="center"/>
              <w:rPr>
                <w:rFonts w:ascii="宋体" w:hAnsi="宋体" w:cs="宋体"/>
                <w:szCs w:val="21"/>
              </w:rPr>
            </w:pPr>
            <w:r>
              <w:rPr>
                <w:rFonts w:ascii="宋体" w:hAnsi="宋体" w:cs="宋体" w:hint="eastAsia"/>
                <w:szCs w:val="21"/>
              </w:rPr>
              <w:t>被动触点</w:t>
            </w:r>
          </w:p>
        </w:tc>
        <w:tc>
          <w:tcPr>
            <w:tcW w:w="1622" w:type="dxa"/>
          </w:tcPr>
          <w:p w14:paraId="17B194BB" w14:textId="77777777" w:rsidR="00131003" w:rsidRDefault="00000000">
            <w:pPr>
              <w:jc w:val="center"/>
              <w:rPr>
                <w:rFonts w:ascii="宋体" w:hAnsi="宋体" w:cs="宋体"/>
                <w:szCs w:val="21"/>
              </w:rPr>
            </w:pPr>
            <w:r>
              <w:rPr>
                <w:rFonts w:ascii="宋体" w:hAnsi="宋体" w:cs="宋体" w:hint="eastAsia"/>
                <w:szCs w:val="21"/>
              </w:rPr>
              <w:t>交付等待1</w:t>
            </w:r>
          </w:p>
        </w:tc>
        <w:tc>
          <w:tcPr>
            <w:tcW w:w="2378" w:type="dxa"/>
          </w:tcPr>
          <w:p w14:paraId="12A3977D" w14:textId="77777777" w:rsidR="00131003" w:rsidRDefault="00000000">
            <w:pPr>
              <w:jc w:val="center"/>
              <w:rPr>
                <w:rFonts w:ascii="宋体" w:hAnsi="宋体" w:cs="宋体"/>
                <w:szCs w:val="21"/>
              </w:rPr>
            </w:pPr>
            <w:r>
              <w:rPr>
                <w:rFonts w:ascii="宋体" w:hAnsi="宋体" w:cs="宋体" w:hint="eastAsia"/>
                <w:szCs w:val="21"/>
              </w:rPr>
              <w:t>必选</w:t>
            </w:r>
          </w:p>
        </w:tc>
      </w:tr>
      <w:tr w:rsidR="00131003" w14:paraId="00311EA8" w14:textId="77777777">
        <w:trPr>
          <w:jc w:val="center"/>
        </w:trPr>
        <w:tc>
          <w:tcPr>
            <w:tcW w:w="1439" w:type="dxa"/>
            <w:vMerge/>
          </w:tcPr>
          <w:p w14:paraId="31D77B44" w14:textId="77777777" w:rsidR="00131003" w:rsidRDefault="00131003">
            <w:pPr>
              <w:jc w:val="center"/>
              <w:rPr>
                <w:rFonts w:ascii="宋体" w:hAnsi="宋体" w:cs="宋体"/>
                <w:szCs w:val="21"/>
              </w:rPr>
            </w:pPr>
          </w:p>
        </w:tc>
        <w:tc>
          <w:tcPr>
            <w:tcW w:w="1622" w:type="dxa"/>
          </w:tcPr>
          <w:p w14:paraId="32A0BD37" w14:textId="77777777" w:rsidR="00131003" w:rsidRDefault="00000000">
            <w:pPr>
              <w:jc w:val="center"/>
              <w:rPr>
                <w:rFonts w:ascii="宋体" w:hAnsi="宋体" w:cs="宋体"/>
                <w:szCs w:val="21"/>
              </w:rPr>
            </w:pPr>
            <w:r>
              <w:rPr>
                <w:rFonts w:ascii="宋体" w:hAnsi="宋体" w:cs="宋体" w:hint="eastAsia"/>
                <w:szCs w:val="21"/>
              </w:rPr>
              <w:t>交付等待2</w:t>
            </w:r>
          </w:p>
        </w:tc>
        <w:tc>
          <w:tcPr>
            <w:tcW w:w="2378" w:type="dxa"/>
          </w:tcPr>
          <w:p w14:paraId="5B87B4D4" w14:textId="77777777" w:rsidR="00131003" w:rsidRDefault="00000000">
            <w:pPr>
              <w:jc w:val="center"/>
              <w:rPr>
                <w:rFonts w:ascii="宋体" w:hAnsi="宋体" w:cs="宋体"/>
                <w:szCs w:val="21"/>
              </w:rPr>
            </w:pPr>
            <w:r>
              <w:rPr>
                <w:rFonts w:ascii="宋体" w:hAnsi="宋体" w:cs="宋体" w:hint="eastAsia"/>
                <w:szCs w:val="21"/>
              </w:rPr>
              <w:t>必选</w:t>
            </w:r>
          </w:p>
        </w:tc>
      </w:tr>
      <w:tr w:rsidR="00131003" w14:paraId="6E9DC58E" w14:textId="77777777">
        <w:trPr>
          <w:jc w:val="center"/>
        </w:trPr>
        <w:tc>
          <w:tcPr>
            <w:tcW w:w="1439" w:type="dxa"/>
            <w:vMerge/>
          </w:tcPr>
          <w:p w14:paraId="7771CD3F" w14:textId="77777777" w:rsidR="00131003" w:rsidRDefault="00131003">
            <w:pPr>
              <w:jc w:val="center"/>
              <w:rPr>
                <w:rFonts w:ascii="宋体" w:hAnsi="宋体" w:cs="宋体"/>
                <w:szCs w:val="21"/>
              </w:rPr>
            </w:pPr>
          </w:p>
        </w:tc>
        <w:tc>
          <w:tcPr>
            <w:tcW w:w="1622" w:type="dxa"/>
          </w:tcPr>
          <w:p w14:paraId="63DBEF42" w14:textId="77777777" w:rsidR="00131003" w:rsidRDefault="00000000">
            <w:pPr>
              <w:jc w:val="center"/>
              <w:rPr>
                <w:rFonts w:ascii="宋体" w:hAnsi="宋体" w:cs="宋体"/>
                <w:szCs w:val="21"/>
              </w:rPr>
            </w:pPr>
            <w:r>
              <w:rPr>
                <w:rFonts w:ascii="宋体" w:hAnsi="宋体" w:cs="宋体" w:hint="eastAsia"/>
                <w:szCs w:val="21"/>
              </w:rPr>
              <w:t>乔迁入住</w:t>
            </w:r>
          </w:p>
        </w:tc>
        <w:tc>
          <w:tcPr>
            <w:tcW w:w="2378" w:type="dxa"/>
          </w:tcPr>
          <w:p w14:paraId="0776AB7E" w14:textId="77777777" w:rsidR="00131003" w:rsidRDefault="00000000">
            <w:pPr>
              <w:jc w:val="center"/>
              <w:rPr>
                <w:rFonts w:ascii="宋体" w:hAnsi="宋体" w:cs="宋体"/>
                <w:szCs w:val="21"/>
              </w:rPr>
            </w:pPr>
            <w:r>
              <w:rPr>
                <w:rFonts w:ascii="宋体" w:hAnsi="宋体" w:cs="宋体" w:hint="eastAsia"/>
                <w:szCs w:val="21"/>
              </w:rPr>
              <w:t>必选</w:t>
            </w:r>
          </w:p>
        </w:tc>
      </w:tr>
      <w:tr w:rsidR="00131003" w14:paraId="7402F713" w14:textId="77777777">
        <w:trPr>
          <w:jc w:val="center"/>
        </w:trPr>
        <w:tc>
          <w:tcPr>
            <w:tcW w:w="1439" w:type="dxa"/>
            <w:vMerge/>
          </w:tcPr>
          <w:p w14:paraId="35B0CF0C" w14:textId="77777777" w:rsidR="00131003" w:rsidRDefault="00131003">
            <w:pPr>
              <w:jc w:val="center"/>
              <w:rPr>
                <w:rFonts w:ascii="宋体" w:hAnsi="宋体" w:cs="宋体"/>
                <w:szCs w:val="21"/>
              </w:rPr>
            </w:pPr>
          </w:p>
        </w:tc>
        <w:tc>
          <w:tcPr>
            <w:tcW w:w="1622" w:type="dxa"/>
          </w:tcPr>
          <w:p w14:paraId="5B03DFF1" w14:textId="77777777" w:rsidR="00131003" w:rsidRDefault="00000000">
            <w:pPr>
              <w:jc w:val="center"/>
              <w:rPr>
                <w:rFonts w:ascii="宋体" w:hAnsi="宋体" w:cs="宋体"/>
                <w:szCs w:val="21"/>
              </w:rPr>
            </w:pPr>
            <w:r>
              <w:rPr>
                <w:rFonts w:ascii="宋体" w:hAnsi="宋体" w:cs="宋体" w:hint="eastAsia"/>
                <w:szCs w:val="21"/>
              </w:rPr>
              <w:t>居住体验</w:t>
            </w:r>
          </w:p>
        </w:tc>
        <w:tc>
          <w:tcPr>
            <w:tcW w:w="2378" w:type="dxa"/>
          </w:tcPr>
          <w:p w14:paraId="3EB2FF8F" w14:textId="77777777" w:rsidR="00131003" w:rsidRDefault="00000000">
            <w:pPr>
              <w:jc w:val="center"/>
              <w:rPr>
                <w:rFonts w:ascii="宋体" w:hAnsi="宋体" w:cs="宋体"/>
                <w:szCs w:val="21"/>
              </w:rPr>
            </w:pPr>
            <w:r>
              <w:rPr>
                <w:rFonts w:ascii="宋体" w:hAnsi="宋体" w:cs="宋体" w:hint="eastAsia"/>
                <w:szCs w:val="21"/>
              </w:rPr>
              <w:t>必选</w:t>
            </w:r>
          </w:p>
        </w:tc>
      </w:tr>
      <w:tr w:rsidR="00131003" w14:paraId="4D040FE8" w14:textId="77777777">
        <w:trPr>
          <w:jc w:val="center"/>
        </w:trPr>
        <w:tc>
          <w:tcPr>
            <w:tcW w:w="1439" w:type="dxa"/>
            <w:vMerge/>
          </w:tcPr>
          <w:p w14:paraId="30CD83D9" w14:textId="77777777" w:rsidR="00131003" w:rsidRDefault="00131003">
            <w:pPr>
              <w:jc w:val="center"/>
              <w:rPr>
                <w:rFonts w:ascii="宋体" w:hAnsi="宋体" w:cs="宋体"/>
                <w:szCs w:val="21"/>
              </w:rPr>
            </w:pPr>
          </w:p>
        </w:tc>
        <w:tc>
          <w:tcPr>
            <w:tcW w:w="1622" w:type="dxa"/>
          </w:tcPr>
          <w:p w14:paraId="5747DDB1" w14:textId="77777777" w:rsidR="00131003" w:rsidRDefault="00000000">
            <w:pPr>
              <w:jc w:val="center"/>
              <w:rPr>
                <w:rFonts w:ascii="宋体" w:hAnsi="宋体" w:cs="宋体"/>
                <w:szCs w:val="21"/>
              </w:rPr>
            </w:pPr>
            <w:r>
              <w:rPr>
                <w:rFonts w:ascii="宋体" w:hAnsi="宋体" w:cs="宋体" w:hint="eastAsia"/>
                <w:szCs w:val="21"/>
              </w:rPr>
              <w:t>生活服务3</w:t>
            </w:r>
          </w:p>
        </w:tc>
        <w:tc>
          <w:tcPr>
            <w:tcW w:w="2378" w:type="dxa"/>
          </w:tcPr>
          <w:p w14:paraId="7B10C28A" w14:textId="77777777" w:rsidR="00131003" w:rsidRDefault="00000000">
            <w:pPr>
              <w:jc w:val="center"/>
              <w:rPr>
                <w:rFonts w:ascii="宋体" w:hAnsi="宋体" w:cs="宋体"/>
                <w:szCs w:val="21"/>
              </w:rPr>
            </w:pPr>
            <w:r>
              <w:rPr>
                <w:rFonts w:ascii="宋体" w:hAnsi="宋体" w:cs="宋体" w:hint="eastAsia"/>
                <w:szCs w:val="21"/>
              </w:rPr>
              <w:t>必选</w:t>
            </w:r>
          </w:p>
        </w:tc>
      </w:tr>
      <w:tr w:rsidR="00131003" w14:paraId="052DE4D3" w14:textId="77777777">
        <w:trPr>
          <w:jc w:val="center"/>
        </w:trPr>
        <w:tc>
          <w:tcPr>
            <w:tcW w:w="1439" w:type="dxa"/>
            <w:vMerge/>
          </w:tcPr>
          <w:p w14:paraId="2FE32727" w14:textId="77777777" w:rsidR="00131003" w:rsidRDefault="00131003">
            <w:pPr>
              <w:jc w:val="center"/>
              <w:rPr>
                <w:rFonts w:ascii="宋体" w:hAnsi="宋体" w:cs="宋体"/>
                <w:szCs w:val="21"/>
              </w:rPr>
            </w:pPr>
          </w:p>
        </w:tc>
        <w:tc>
          <w:tcPr>
            <w:tcW w:w="1622" w:type="dxa"/>
          </w:tcPr>
          <w:p w14:paraId="3861BDEA" w14:textId="77777777" w:rsidR="00131003" w:rsidRDefault="00000000">
            <w:pPr>
              <w:jc w:val="center"/>
              <w:rPr>
                <w:rFonts w:ascii="宋体" w:hAnsi="宋体" w:cs="宋体"/>
                <w:szCs w:val="21"/>
              </w:rPr>
            </w:pPr>
            <w:r>
              <w:rPr>
                <w:rFonts w:ascii="宋体" w:hAnsi="宋体" w:cs="宋体" w:hint="eastAsia"/>
                <w:szCs w:val="21"/>
              </w:rPr>
              <w:t>生活服务6</w:t>
            </w:r>
          </w:p>
        </w:tc>
        <w:tc>
          <w:tcPr>
            <w:tcW w:w="2378" w:type="dxa"/>
          </w:tcPr>
          <w:p w14:paraId="18BF7D12" w14:textId="77777777" w:rsidR="00131003" w:rsidRDefault="00000000">
            <w:pPr>
              <w:jc w:val="center"/>
              <w:rPr>
                <w:rFonts w:ascii="宋体" w:hAnsi="宋体" w:cs="宋体"/>
                <w:szCs w:val="21"/>
              </w:rPr>
            </w:pPr>
            <w:r>
              <w:rPr>
                <w:rFonts w:ascii="宋体" w:hAnsi="宋体" w:cs="宋体" w:hint="eastAsia"/>
                <w:szCs w:val="21"/>
              </w:rPr>
              <w:t>必选</w:t>
            </w:r>
          </w:p>
        </w:tc>
      </w:tr>
      <w:tr w:rsidR="00131003" w14:paraId="1459BD58" w14:textId="77777777">
        <w:trPr>
          <w:jc w:val="center"/>
        </w:trPr>
        <w:tc>
          <w:tcPr>
            <w:tcW w:w="1439" w:type="dxa"/>
            <w:vMerge/>
          </w:tcPr>
          <w:p w14:paraId="4CB0187E" w14:textId="77777777" w:rsidR="00131003" w:rsidRDefault="00131003">
            <w:pPr>
              <w:jc w:val="center"/>
              <w:rPr>
                <w:rFonts w:ascii="宋体" w:hAnsi="宋体" w:cs="宋体"/>
                <w:szCs w:val="21"/>
              </w:rPr>
            </w:pPr>
          </w:p>
        </w:tc>
        <w:tc>
          <w:tcPr>
            <w:tcW w:w="1622" w:type="dxa"/>
          </w:tcPr>
          <w:p w14:paraId="1AA86933" w14:textId="77777777" w:rsidR="00131003" w:rsidRDefault="00000000">
            <w:pPr>
              <w:jc w:val="center"/>
              <w:rPr>
                <w:rFonts w:ascii="宋体" w:hAnsi="宋体" w:cs="宋体"/>
                <w:szCs w:val="21"/>
              </w:rPr>
            </w:pPr>
            <w:r>
              <w:rPr>
                <w:rFonts w:ascii="宋体" w:hAnsi="宋体" w:cs="宋体" w:hint="eastAsia"/>
                <w:szCs w:val="21"/>
              </w:rPr>
              <w:t>生活服务11</w:t>
            </w:r>
          </w:p>
        </w:tc>
        <w:tc>
          <w:tcPr>
            <w:tcW w:w="2378" w:type="dxa"/>
          </w:tcPr>
          <w:p w14:paraId="49D891AF" w14:textId="77777777" w:rsidR="00131003" w:rsidRDefault="00000000">
            <w:pPr>
              <w:jc w:val="center"/>
              <w:rPr>
                <w:rFonts w:ascii="宋体" w:hAnsi="宋体" w:cs="宋体"/>
                <w:szCs w:val="21"/>
              </w:rPr>
            </w:pPr>
            <w:r>
              <w:rPr>
                <w:rFonts w:ascii="宋体" w:hAnsi="宋体" w:cs="宋体" w:hint="eastAsia"/>
                <w:szCs w:val="21"/>
              </w:rPr>
              <w:t>可选</w:t>
            </w:r>
          </w:p>
        </w:tc>
      </w:tr>
    </w:tbl>
    <w:p w14:paraId="51C1997B" w14:textId="77777777" w:rsidR="00131003" w:rsidRDefault="00000000">
      <w:pPr>
        <w:outlineLvl w:val="1"/>
        <w:rPr>
          <w:rFonts w:ascii="宋体" w:hAnsi="宋体" w:cs="宋体"/>
          <w:szCs w:val="21"/>
        </w:rPr>
      </w:pPr>
      <w:r>
        <w:rPr>
          <w:rFonts w:ascii="宋体" w:hAnsi="宋体" w:cs="宋体" w:hint="eastAsia"/>
          <w:szCs w:val="21"/>
        </w:rPr>
        <w:t>5.2  测评范围</w:t>
      </w:r>
    </w:p>
    <w:p w14:paraId="0B29EC96" w14:textId="77777777" w:rsidR="00131003" w:rsidRDefault="00000000">
      <w:pPr>
        <w:ind w:firstLine="420"/>
        <w:outlineLvl w:val="2"/>
        <w:rPr>
          <w:rFonts w:ascii="宋体" w:hAnsi="宋体" w:cs="宋体"/>
          <w:szCs w:val="21"/>
        </w:rPr>
      </w:pPr>
      <w:r>
        <w:rPr>
          <w:rFonts w:ascii="宋体" w:hAnsi="宋体" w:cs="宋体" w:hint="eastAsia"/>
          <w:szCs w:val="21"/>
        </w:rPr>
        <w:t>5.2.1 项目范围</w:t>
      </w:r>
    </w:p>
    <w:p w14:paraId="6265F55B" w14:textId="77777777" w:rsidR="00131003" w:rsidRDefault="00000000">
      <w:pPr>
        <w:ind w:firstLine="840"/>
        <w:rPr>
          <w:rFonts w:ascii="宋体" w:hAnsi="宋体" w:cs="宋体"/>
          <w:szCs w:val="21"/>
        </w:rPr>
      </w:pPr>
      <w:r>
        <w:rPr>
          <w:rFonts w:ascii="宋体" w:hAnsi="宋体" w:cs="宋体" w:hint="eastAsia"/>
          <w:szCs w:val="21"/>
        </w:rPr>
        <w:t>5.2.1.1 独立操</w:t>
      </w:r>
      <w:proofErr w:type="gramStart"/>
      <w:r>
        <w:rPr>
          <w:rFonts w:ascii="宋体" w:hAnsi="宋体" w:cs="宋体" w:hint="eastAsia"/>
          <w:szCs w:val="21"/>
        </w:rPr>
        <w:t>盘项目</w:t>
      </w:r>
      <w:proofErr w:type="gramEnd"/>
      <w:r>
        <w:rPr>
          <w:rFonts w:ascii="宋体" w:hAnsi="宋体" w:cs="宋体" w:hint="eastAsia"/>
          <w:szCs w:val="21"/>
        </w:rPr>
        <w:t>均需测评。</w:t>
      </w:r>
    </w:p>
    <w:p w14:paraId="7C828D1B" w14:textId="77777777" w:rsidR="00131003" w:rsidRDefault="00000000">
      <w:pPr>
        <w:ind w:firstLine="840"/>
        <w:rPr>
          <w:rFonts w:ascii="宋体" w:hAnsi="宋体" w:cs="宋体"/>
          <w:szCs w:val="21"/>
        </w:rPr>
      </w:pPr>
      <w:r>
        <w:rPr>
          <w:rFonts w:ascii="宋体" w:hAnsi="宋体" w:cs="宋体" w:hint="eastAsia"/>
          <w:szCs w:val="21"/>
        </w:rPr>
        <w:t>5.2.1.2 操盘营销、工程、物业其中一个或多个职能的联合操</w:t>
      </w:r>
      <w:proofErr w:type="gramStart"/>
      <w:r>
        <w:rPr>
          <w:rFonts w:ascii="宋体" w:hAnsi="宋体" w:cs="宋体" w:hint="eastAsia"/>
          <w:szCs w:val="21"/>
        </w:rPr>
        <w:t>盘项目</w:t>
      </w:r>
      <w:proofErr w:type="gramEnd"/>
      <w:r>
        <w:rPr>
          <w:rFonts w:ascii="宋体" w:hAnsi="宋体" w:cs="宋体" w:hint="eastAsia"/>
          <w:szCs w:val="21"/>
        </w:rPr>
        <w:t>均需测评。参见表5.2.1.2。</w:t>
      </w:r>
    </w:p>
    <w:p w14:paraId="376C37F9" w14:textId="77777777" w:rsidR="00131003" w:rsidRDefault="00000000">
      <w:pPr>
        <w:pStyle w:val="a5"/>
        <w:numPr>
          <w:ilvl w:val="0"/>
          <w:numId w:val="0"/>
        </w:numPr>
        <w:spacing w:before="156" w:after="156"/>
        <w:rPr>
          <w:rFonts w:ascii="宋体" w:eastAsia="宋体" w:hAnsi="宋体" w:cs="宋体"/>
          <w:szCs w:val="21"/>
        </w:rPr>
      </w:pPr>
      <w:r>
        <w:rPr>
          <w:rFonts w:ascii="宋体" w:eastAsia="宋体" w:hAnsi="宋体" w:cs="宋体" w:hint="eastAsia"/>
          <w:szCs w:val="21"/>
        </w:rPr>
        <w:t>表5.2.1.2 联合操</w:t>
      </w:r>
      <w:proofErr w:type="gramStart"/>
      <w:r>
        <w:rPr>
          <w:rFonts w:ascii="宋体" w:eastAsia="宋体" w:hAnsi="宋体" w:cs="宋体" w:hint="eastAsia"/>
          <w:szCs w:val="21"/>
        </w:rPr>
        <w:t>盘项目</w:t>
      </w:r>
      <w:proofErr w:type="gramEnd"/>
      <w:r>
        <w:rPr>
          <w:rFonts w:ascii="宋体" w:eastAsia="宋体" w:hAnsi="宋体" w:cs="宋体" w:hint="eastAsia"/>
          <w:szCs w:val="21"/>
        </w:rPr>
        <w:t>测评范围</w:t>
      </w:r>
    </w:p>
    <w:tbl>
      <w:tblPr>
        <w:tblStyle w:val="af2"/>
        <w:tblW w:w="6675" w:type="dxa"/>
        <w:tblInd w:w="1565" w:type="dxa"/>
        <w:tblLayout w:type="fixed"/>
        <w:tblLook w:val="04A0" w:firstRow="1" w:lastRow="0" w:firstColumn="1" w:lastColumn="0" w:noHBand="0" w:noVBand="1"/>
      </w:tblPr>
      <w:tblGrid>
        <w:gridCol w:w="1267"/>
        <w:gridCol w:w="1569"/>
        <w:gridCol w:w="1214"/>
        <w:gridCol w:w="1300"/>
        <w:gridCol w:w="1325"/>
      </w:tblGrid>
      <w:tr w:rsidR="00131003" w14:paraId="5B56C925" w14:textId="77777777">
        <w:trPr>
          <w:trHeight w:val="97"/>
        </w:trPr>
        <w:tc>
          <w:tcPr>
            <w:tcW w:w="1267" w:type="dxa"/>
            <w:vMerge w:val="restart"/>
            <w:vAlign w:val="center"/>
          </w:tcPr>
          <w:p w14:paraId="4DAC2C57" w14:textId="77777777" w:rsidR="00131003" w:rsidRDefault="00000000">
            <w:pPr>
              <w:jc w:val="center"/>
              <w:rPr>
                <w:rFonts w:ascii="宋体" w:hAnsi="宋体" w:cs="宋体"/>
                <w:szCs w:val="21"/>
              </w:rPr>
            </w:pPr>
            <w:r>
              <w:rPr>
                <w:rFonts w:ascii="宋体" w:hAnsi="宋体" w:cs="宋体" w:hint="eastAsia"/>
                <w:szCs w:val="21"/>
              </w:rPr>
              <w:t>触点类型</w:t>
            </w:r>
          </w:p>
        </w:tc>
        <w:tc>
          <w:tcPr>
            <w:tcW w:w="1569" w:type="dxa"/>
            <w:vMerge w:val="restart"/>
            <w:vAlign w:val="center"/>
          </w:tcPr>
          <w:p w14:paraId="612DDA1F" w14:textId="77777777" w:rsidR="00131003" w:rsidRDefault="00000000">
            <w:pPr>
              <w:jc w:val="center"/>
              <w:rPr>
                <w:rFonts w:ascii="宋体" w:hAnsi="宋体" w:cs="宋体"/>
                <w:szCs w:val="21"/>
              </w:rPr>
            </w:pPr>
            <w:r>
              <w:rPr>
                <w:rFonts w:ascii="宋体" w:hAnsi="宋体" w:cs="宋体" w:hint="eastAsia"/>
                <w:szCs w:val="21"/>
              </w:rPr>
              <w:t>触点</w:t>
            </w:r>
          </w:p>
        </w:tc>
        <w:tc>
          <w:tcPr>
            <w:tcW w:w="3839" w:type="dxa"/>
            <w:gridSpan w:val="3"/>
            <w:vAlign w:val="center"/>
          </w:tcPr>
          <w:p w14:paraId="3715D345" w14:textId="77777777" w:rsidR="00131003" w:rsidRDefault="00000000">
            <w:pPr>
              <w:jc w:val="center"/>
              <w:rPr>
                <w:rFonts w:ascii="宋体" w:hAnsi="宋体" w:cs="宋体"/>
                <w:szCs w:val="21"/>
              </w:rPr>
            </w:pPr>
            <w:r>
              <w:rPr>
                <w:rFonts w:ascii="宋体" w:hAnsi="宋体" w:cs="宋体" w:hint="eastAsia"/>
                <w:szCs w:val="21"/>
              </w:rPr>
              <w:t>操</w:t>
            </w:r>
            <w:proofErr w:type="gramStart"/>
            <w:r>
              <w:rPr>
                <w:rFonts w:ascii="宋体" w:hAnsi="宋体" w:cs="宋体" w:hint="eastAsia"/>
                <w:szCs w:val="21"/>
              </w:rPr>
              <w:t>盘职能</w:t>
            </w:r>
            <w:proofErr w:type="gramEnd"/>
          </w:p>
        </w:tc>
      </w:tr>
      <w:tr w:rsidR="00131003" w14:paraId="6991295D" w14:textId="77777777">
        <w:trPr>
          <w:trHeight w:val="90"/>
        </w:trPr>
        <w:tc>
          <w:tcPr>
            <w:tcW w:w="1267" w:type="dxa"/>
            <w:vMerge/>
            <w:vAlign w:val="center"/>
          </w:tcPr>
          <w:p w14:paraId="2B6F6A6F" w14:textId="77777777" w:rsidR="00131003" w:rsidRDefault="00131003">
            <w:pPr>
              <w:jc w:val="center"/>
              <w:rPr>
                <w:rFonts w:ascii="宋体" w:hAnsi="宋体" w:cs="宋体"/>
                <w:szCs w:val="21"/>
              </w:rPr>
            </w:pPr>
          </w:p>
        </w:tc>
        <w:tc>
          <w:tcPr>
            <w:tcW w:w="1569" w:type="dxa"/>
            <w:vMerge/>
            <w:vAlign w:val="center"/>
          </w:tcPr>
          <w:p w14:paraId="6C52DD91" w14:textId="77777777" w:rsidR="00131003" w:rsidRDefault="00131003">
            <w:pPr>
              <w:jc w:val="center"/>
              <w:rPr>
                <w:rFonts w:ascii="宋体" w:hAnsi="宋体" w:cs="宋体"/>
                <w:szCs w:val="21"/>
              </w:rPr>
            </w:pPr>
          </w:p>
        </w:tc>
        <w:tc>
          <w:tcPr>
            <w:tcW w:w="1214" w:type="dxa"/>
            <w:vAlign w:val="center"/>
          </w:tcPr>
          <w:p w14:paraId="420AFB30" w14:textId="77777777" w:rsidR="00131003" w:rsidRDefault="00000000">
            <w:pPr>
              <w:jc w:val="center"/>
              <w:rPr>
                <w:rFonts w:ascii="宋体" w:hAnsi="宋体" w:cs="宋体"/>
                <w:szCs w:val="21"/>
              </w:rPr>
            </w:pPr>
            <w:r>
              <w:rPr>
                <w:rFonts w:ascii="宋体" w:hAnsi="宋体" w:cs="宋体" w:hint="eastAsia"/>
                <w:szCs w:val="21"/>
              </w:rPr>
              <w:t>营销</w:t>
            </w:r>
          </w:p>
        </w:tc>
        <w:tc>
          <w:tcPr>
            <w:tcW w:w="1300" w:type="dxa"/>
            <w:vAlign w:val="center"/>
          </w:tcPr>
          <w:p w14:paraId="3A532F7D" w14:textId="77777777" w:rsidR="00131003" w:rsidRDefault="00000000">
            <w:pPr>
              <w:jc w:val="center"/>
              <w:rPr>
                <w:rFonts w:ascii="宋体" w:hAnsi="宋体" w:cs="宋体"/>
                <w:szCs w:val="21"/>
              </w:rPr>
            </w:pPr>
            <w:r>
              <w:rPr>
                <w:rFonts w:ascii="宋体" w:hAnsi="宋体" w:cs="宋体" w:hint="eastAsia"/>
                <w:szCs w:val="21"/>
              </w:rPr>
              <w:t>工程</w:t>
            </w:r>
          </w:p>
        </w:tc>
        <w:tc>
          <w:tcPr>
            <w:tcW w:w="1325" w:type="dxa"/>
            <w:vAlign w:val="center"/>
          </w:tcPr>
          <w:p w14:paraId="24519A17" w14:textId="77777777" w:rsidR="00131003" w:rsidRDefault="00000000">
            <w:pPr>
              <w:jc w:val="center"/>
              <w:rPr>
                <w:rFonts w:ascii="宋体" w:hAnsi="宋体" w:cs="宋体"/>
                <w:szCs w:val="21"/>
              </w:rPr>
            </w:pPr>
            <w:r>
              <w:rPr>
                <w:rFonts w:ascii="宋体" w:hAnsi="宋体" w:cs="宋体" w:hint="eastAsia"/>
                <w:szCs w:val="21"/>
              </w:rPr>
              <w:t>物业</w:t>
            </w:r>
          </w:p>
        </w:tc>
      </w:tr>
      <w:tr w:rsidR="00131003" w14:paraId="1C35FE58" w14:textId="77777777">
        <w:tc>
          <w:tcPr>
            <w:tcW w:w="1267" w:type="dxa"/>
            <w:vMerge w:val="restart"/>
          </w:tcPr>
          <w:p w14:paraId="00ECB9CB" w14:textId="77777777" w:rsidR="00131003" w:rsidRDefault="00000000">
            <w:pPr>
              <w:jc w:val="center"/>
              <w:rPr>
                <w:rFonts w:ascii="宋体" w:hAnsi="宋体" w:cs="宋体"/>
                <w:szCs w:val="21"/>
              </w:rPr>
            </w:pPr>
            <w:r>
              <w:rPr>
                <w:rFonts w:ascii="宋体" w:hAnsi="宋体" w:cs="宋体" w:hint="eastAsia"/>
                <w:szCs w:val="21"/>
              </w:rPr>
              <w:t>交易触点</w:t>
            </w:r>
          </w:p>
        </w:tc>
        <w:tc>
          <w:tcPr>
            <w:tcW w:w="1569" w:type="dxa"/>
          </w:tcPr>
          <w:p w14:paraId="14A04E88" w14:textId="77777777" w:rsidR="00131003" w:rsidRDefault="00000000">
            <w:pPr>
              <w:jc w:val="center"/>
              <w:rPr>
                <w:rFonts w:ascii="宋体" w:hAnsi="宋体" w:cs="宋体"/>
                <w:szCs w:val="21"/>
              </w:rPr>
            </w:pPr>
            <w:r>
              <w:rPr>
                <w:rFonts w:ascii="宋体" w:hAnsi="宋体" w:cs="宋体" w:hint="eastAsia"/>
                <w:szCs w:val="21"/>
              </w:rPr>
              <w:t>到访看房</w:t>
            </w:r>
          </w:p>
        </w:tc>
        <w:tc>
          <w:tcPr>
            <w:tcW w:w="1214" w:type="dxa"/>
          </w:tcPr>
          <w:p w14:paraId="64F16A35" w14:textId="77777777" w:rsidR="00131003" w:rsidRDefault="00000000">
            <w:pPr>
              <w:jc w:val="center"/>
              <w:rPr>
                <w:rFonts w:ascii="宋体" w:hAnsi="宋体" w:cs="宋体"/>
                <w:szCs w:val="21"/>
              </w:rPr>
            </w:pPr>
            <w:r>
              <w:rPr>
                <w:rFonts w:ascii="宋体" w:hAnsi="宋体" w:cs="宋体" w:hint="eastAsia"/>
                <w:szCs w:val="21"/>
              </w:rPr>
              <w:t>v</w:t>
            </w:r>
          </w:p>
        </w:tc>
        <w:tc>
          <w:tcPr>
            <w:tcW w:w="1300" w:type="dxa"/>
          </w:tcPr>
          <w:p w14:paraId="1C845E71" w14:textId="77777777" w:rsidR="00131003" w:rsidRDefault="00131003">
            <w:pPr>
              <w:jc w:val="center"/>
              <w:rPr>
                <w:rFonts w:ascii="宋体" w:hAnsi="宋体" w:cs="宋体"/>
                <w:szCs w:val="21"/>
              </w:rPr>
            </w:pPr>
          </w:p>
        </w:tc>
        <w:tc>
          <w:tcPr>
            <w:tcW w:w="1325" w:type="dxa"/>
          </w:tcPr>
          <w:p w14:paraId="1D27D57E" w14:textId="77777777" w:rsidR="00131003" w:rsidRDefault="00131003">
            <w:pPr>
              <w:jc w:val="center"/>
              <w:rPr>
                <w:rFonts w:ascii="宋体" w:hAnsi="宋体" w:cs="宋体"/>
                <w:szCs w:val="21"/>
              </w:rPr>
            </w:pPr>
          </w:p>
        </w:tc>
      </w:tr>
      <w:tr w:rsidR="00131003" w14:paraId="212D252E" w14:textId="77777777">
        <w:tc>
          <w:tcPr>
            <w:tcW w:w="1267" w:type="dxa"/>
            <w:vMerge/>
          </w:tcPr>
          <w:p w14:paraId="5E6B38F4" w14:textId="77777777" w:rsidR="00131003" w:rsidRDefault="00131003">
            <w:pPr>
              <w:jc w:val="center"/>
              <w:rPr>
                <w:rFonts w:ascii="宋体" w:hAnsi="宋体" w:cs="宋体"/>
                <w:szCs w:val="21"/>
              </w:rPr>
            </w:pPr>
          </w:p>
        </w:tc>
        <w:tc>
          <w:tcPr>
            <w:tcW w:w="1569" w:type="dxa"/>
          </w:tcPr>
          <w:p w14:paraId="5274D151" w14:textId="77777777" w:rsidR="00131003" w:rsidRDefault="00000000">
            <w:pPr>
              <w:jc w:val="center"/>
              <w:rPr>
                <w:rFonts w:ascii="宋体" w:hAnsi="宋体" w:cs="宋体"/>
                <w:szCs w:val="21"/>
              </w:rPr>
            </w:pPr>
            <w:r>
              <w:rPr>
                <w:rFonts w:ascii="宋体" w:hAnsi="宋体" w:cs="宋体" w:hint="eastAsia"/>
                <w:szCs w:val="21"/>
              </w:rPr>
              <w:t>签约服务</w:t>
            </w:r>
          </w:p>
        </w:tc>
        <w:tc>
          <w:tcPr>
            <w:tcW w:w="1214" w:type="dxa"/>
          </w:tcPr>
          <w:p w14:paraId="668EE0BF" w14:textId="77777777" w:rsidR="00131003" w:rsidRDefault="00000000">
            <w:pPr>
              <w:jc w:val="center"/>
              <w:rPr>
                <w:rFonts w:ascii="宋体" w:hAnsi="宋体" w:cs="宋体"/>
                <w:szCs w:val="21"/>
              </w:rPr>
            </w:pPr>
            <w:r>
              <w:rPr>
                <w:rFonts w:ascii="宋体" w:hAnsi="宋体" w:cs="宋体" w:hint="eastAsia"/>
                <w:szCs w:val="21"/>
              </w:rPr>
              <w:t>v</w:t>
            </w:r>
          </w:p>
        </w:tc>
        <w:tc>
          <w:tcPr>
            <w:tcW w:w="1300" w:type="dxa"/>
          </w:tcPr>
          <w:p w14:paraId="1250F4CD" w14:textId="77777777" w:rsidR="00131003" w:rsidRDefault="00131003">
            <w:pPr>
              <w:jc w:val="center"/>
              <w:rPr>
                <w:rFonts w:ascii="宋体" w:hAnsi="宋体" w:cs="宋体"/>
                <w:szCs w:val="21"/>
              </w:rPr>
            </w:pPr>
          </w:p>
        </w:tc>
        <w:tc>
          <w:tcPr>
            <w:tcW w:w="1325" w:type="dxa"/>
          </w:tcPr>
          <w:p w14:paraId="46CC2826" w14:textId="77777777" w:rsidR="00131003" w:rsidRDefault="00131003">
            <w:pPr>
              <w:jc w:val="center"/>
              <w:rPr>
                <w:rFonts w:ascii="宋体" w:hAnsi="宋体" w:cs="宋体"/>
                <w:szCs w:val="21"/>
              </w:rPr>
            </w:pPr>
          </w:p>
        </w:tc>
      </w:tr>
      <w:tr w:rsidR="00131003" w14:paraId="3AE0A781" w14:textId="77777777">
        <w:tc>
          <w:tcPr>
            <w:tcW w:w="1267" w:type="dxa"/>
            <w:vMerge/>
          </w:tcPr>
          <w:p w14:paraId="5BF8145A" w14:textId="77777777" w:rsidR="00131003" w:rsidRDefault="00131003">
            <w:pPr>
              <w:jc w:val="center"/>
              <w:rPr>
                <w:rFonts w:ascii="宋体" w:hAnsi="宋体" w:cs="宋体"/>
                <w:szCs w:val="21"/>
              </w:rPr>
            </w:pPr>
          </w:p>
        </w:tc>
        <w:tc>
          <w:tcPr>
            <w:tcW w:w="1569" w:type="dxa"/>
          </w:tcPr>
          <w:p w14:paraId="573194D7" w14:textId="77777777" w:rsidR="00131003" w:rsidRDefault="00000000">
            <w:pPr>
              <w:jc w:val="center"/>
              <w:rPr>
                <w:rFonts w:ascii="宋体" w:hAnsi="宋体" w:cs="宋体"/>
                <w:szCs w:val="21"/>
              </w:rPr>
            </w:pPr>
            <w:r>
              <w:rPr>
                <w:rFonts w:ascii="宋体" w:hAnsi="宋体" w:cs="宋体" w:hint="eastAsia"/>
                <w:szCs w:val="21"/>
              </w:rPr>
              <w:t>按揭办理</w:t>
            </w:r>
          </w:p>
        </w:tc>
        <w:tc>
          <w:tcPr>
            <w:tcW w:w="1214" w:type="dxa"/>
          </w:tcPr>
          <w:p w14:paraId="2427D546" w14:textId="77777777" w:rsidR="00131003" w:rsidRDefault="00000000">
            <w:pPr>
              <w:jc w:val="center"/>
              <w:rPr>
                <w:rFonts w:ascii="宋体" w:hAnsi="宋体" w:cs="宋体"/>
                <w:szCs w:val="21"/>
              </w:rPr>
            </w:pPr>
            <w:r>
              <w:rPr>
                <w:rFonts w:ascii="宋体" w:hAnsi="宋体" w:cs="宋体" w:hint="eastAsia"/>
                <w:szCs w:val="21"/>
              </w:rPr>
              <w:t>v</w:t>
            </w:r>
          </w:p>
        </w:tc>
        <w:tc>
          <w:tcPr>
            <w:tcW w:w="1300" w:type="dxa"/>
          </w:tcPr>
          <w:p w14:paraId="272D97C0" w14:textId="77777777" w:rsidR="00131003" w:rsidRDefault="00131003">
            <w:pPr>
              <w:jc w:val="center"/>
              <w:rPr>
                <w:rFonts w:ascii="宋体" w:hAnsi="宋体" w:cs="宋体"/>
                <w:szCs w:val="21"/>
              </w:rPr>
            </w:pPr>
          </w:p>
        </w:tc>
        <w:tc>
          <w:tcPr>
            <w:tcW w:w="1325" w:type="dxa"/>
          </w:tcPr>
          <w:p w14:paraId="1B2378DE" w14:textId="77777777" w:rsidR="00131003" w:rsidRDefault="00131003">
            <w:pPr>
              <w:jc w:val="center"/>
              <w:rPr>
                <w:rFonts w:ascii="宋体" w:hAnsi="宋体" w:cs="宋体"/>
                <w:szCs w:val="21"/>
              </w:rPr>
            </w:pPr>
          </w:p>
        </w:tc>
      </w:tr>
      <w:tr w:rsidR="00131003" w14:paraId="42C54B90" w14:textId="77777777">
        <w:tc>
          <w:tcPr>
            <w:tcW w:w="1267" w:type="dxa"/>
            <w:vMerge/>
          </w:tcPr>
          <w:p w14:paraId="5786C4F2" w14:textId="77777777" w:rsidR="00131003" w:rsidRDefault="00131003">
            <w:pPr>
              <w:jc w:val="center"/>
              <w:rPr>
                <w:rFonts w:ascii="宋体" w:hAnsi="宋体" w:cs="宋体"/>
                <w:szCs w:val="21"/>
              </w:rPr>
            </w:pPr>
          </w:p>
        </w:tc>
        <w:tc>
          <w:tcPr>
            <w:tcW w:w="1569" w:type="dxa"/>
          </w:tcPr>
          <w:p w14:paraId="683E63E2" w14:textId="77777777" w:rsidR="00131003" w:rsidRDefault="00000000">
            <w:pPr>
              <w:jc w:val="center"/>
              <w:rPr>
                <w:rFonts w:ascii="宋体" w:hAnsi="宋体" w:cs="宋体"/>
                <w:szCs w:val="21"/>
              </w:rPr>
            </w:pPr>
            <w:r>
              <w:rPr>
                <w:rFonts w:ascii="宋体" w:hAnsi="宋体" w:cs="宋体" w:hint="eastAsia"/>
                <w:szCs w:val="21"/>
              </w:rPr>
              <w:t>工地开放</w:t>
            </w:r>
          </w:p>
        </w:tc>
        <w:tc>
          <w:tcPr>
            <w:tcW w:w="1214" w:type="dxa"/>
          </w:tcPr>
          <w:p w14:paraId="3C8ACB7D" w14:textId="77777777" w:rsidR="00131003" w:rsidRDefault="00131003">
            <w:pPr>
              <w:jc w:val="center"/>
              <w:rPr>
                <w:rFonts w:ascii="宋体" w:hAnsi="宋体" w:cs="宋体"/>
                <w:szCs w:val="21"/>
              </w:rPr>
            </w:pPr>
          </w:p>
        </w:tc>
        <w:tc>
          <w:tcPr>
            <w:tcW w:w="1300" w:type="dxa"/>
          </w:tcPr>
          <w:p w14:paraId="33AD53F3" w14:textId="77777777" w:rsidR="00131003" w:rsidRDefault="00000000">
            <w:pPr>
              <w:jc w:val="center"/>
              <w:rPr>
                <w:rFonts w:ascii="宋体" w:hAnsi="宋体" w:cs="宋体"/>
                <w:szCs w:val="21"/>
              </w:rPr>
            </w:pPr>
            <w:r>
              <w:rPr>
                <w:rFonts w:ascii="宋体" w:hAnsi="宋体" w:cs="宋体" w:hint="eastAsia"/>
                <w:szCs w:val="21"/>
              </w:rPr>
              <w:t>v</w:t>
            </w:r>
          </w:p>
        </w:tc>
        <w:tc>
          <w:tcPr>
            <w:tcW w:w="1325" w:type="dxa"/>
          </w:tcPr>
          <w:p w14:paraId="1B7A6D71" w14:textId="77777777" w:rsidR="00131003" w:rsidRDefault="00131003">
            <w:pPr>
              <w:jc w:val="center"/>
              <w:rPr>
                <w:rFonts w:ascii="宋体" w:hAnsi="宋体" w:cs="宋体"/>
                <w:szCs w:val="21"/>
              </w:rPr>
            </w:pPr>
          </w:p>
        </w:tc>
      </w:tr>
      <w:tr w:rsidR="00131003" w14:paraId="55EF297B" w14:textId="77777777">
        <w:tc>
          <w:tcPr>
            <w:tcW w:w="1267" w:type="dxa"/>
            <w:vMerge/>
          </w:tcPr>
          <w:p w14:paraId="25F0A00A" w14:textId="77777777" w:rsidR="00131003" w:rsidRDefault="00131003">
            <w:pPr>
              <w:jc w:val="center"/>
              <w:rPr>
                <w:rFonts w:ascii="宋体" w:hAnsi="宋体" w:cs="宋体"/>
                <w:szCs w:val="21"/>
              </w:rPr>
            </w:pPr>
          </w:p>
        </w:tc>
        <w:tc>
          <w:tcPr>
            <w:tcW w:w="1569" w:type="dxa"/>
          </w:tcPr>
          <w:p w14:paraId="1B387979" w14:textId="77777777" w:rsidR="00131003" w:rsidRDefault="00000000">
            <w:pPr>
              <w:jc w:val="center"/>
              <w:rPr>
                <w:rFonts w:ascii="宋体" w:hAnsi="宋体" w:cs="宋体"/>
                <w:szCs w:val="21"/>
              </w:rPr>
            </w:pPr>
            <w:r>
              <w:rPr>
                <w:rFonts w:ascii="宋体" w:hAnsi="宋体" w:cs="宋体" w:hint="eastAsia"/>
                <w:szCs w:val="21"/>
              </w:rPr>
              <w:t>房屋交付</w:t>
            </w:r>
          </w:p>
        </w:tc>
        <w:tc>
          <w:tcPr>
            <w:tcW w:w="1214" w:type="dxa"/>
          </w:tcPr>
          <w:p w14:paraId="6098E8A1" w14:textId="77777777" w:rsidR="00131003" w:rsidRDefault="00131003">
            <w:pPr>
              <w:jc w:val="center"/>
              <w:rPr>
                <w:rFonts w:ascii="宋体" w:hAnsi="宋体" w:cs="宋体"/>
                <w:szCs w:val="21"/>
              </w:rPr>
            </w:pPr>
          </w:p>
        </w:tc>
        <w:tc>
          <w:tcPr>
            <w:tcW w:w="1300" w:type="dxa"/>
          </w:tcPr>
          <w:p w14:paraId="652141E0" w14:textId="77777777" w:rsidR="00131003" w:rsidRDefault="00000000">
            <w:pPr>
              <w:jc w:val="center"/>
              <w:rPr>
                <w:rFonts w:ascii="宋体" w:hAnsi="宋体" w:cs="宋体"/>
                <w:szCs w:val="21"/>
              </w:rPr>
            </w:pPr>
            <w:r>
              <w:rPr>
                <w:rFonts w:ascii="宋体" w:hAnsi="宋体" w:cs="宋体" w:hint="eastAsia"/>
                <w:szCs w:val="21"/>
              </w:rPr>
              <w:t>*</w:t>
            </w:r>
          </w:p>
        </w:tc>
        <w:tc>
          <w:tcPr>
            <w:tcW w:w="1325" w:type="dxa"/>
          </w:tcPr>
          <w:p w14:paraId="47E922F7" w14:textId="77777777" w:rsidR="00131003" w:rsidRDefault="00000000">
            <w:pPr>
              <w:jc w:val="center"/>
              <w:rPr>
                <w:rFonts w:ascii="宋体" w:hAnsi="宋体" w:cs="宋体"/>
                <w:szCs w:val="21"/>
              </w:rPr>
            </w:pPr>
            <w:r>
              <w:rPr>
                <w:rFonts w:ascii="宋体" w:hAnsi="宋体" w:cs="宋体" w:hint="eastAsia"/>
                <w:szCs w:val="21"/>
              </w:rPr>
              <w:t>*</w:t>
            </w:r>
          </w:p>
        </w:tc>
      </w:tr>
      <w:tr w:rsidR="00131003" w14:paraId="40F2F877" w14:textId="77777777">
        <w:tc>
          <w:tcPr>
            <w:tcW w:w="1267" w:type="dxa"/>
            <w:vMerge/>
          </w:tcPr>
          <w:p w14:paraId="53174606" w14:textId="77777777" w:rsidR="00131003" w:rsidRDefault="00131003">
            <w:pPr>
              <w:jc w:val="center"/>
              <w:rPr>
                <w:rFonts w:ascii="宋体" w:hAnsi="宋体" w:cs="宋体"/>
                <w:szCs w:val="21"/>
              </w:rPr>
            </w:pPr>
          </w:p>
        </w:tc>
        <w:tc>
          <w:tcPr>
            <w:tcW w:w="1569" w:type="dxa"/>
          </w:tcPr>
          <w:p w14:paraId="3EE63510" w14:textId="77777777" w:rsidR="00131003" w:rsidRDefault="00000000">
            <w:pPr>
              <w:jc w:val="center"/>
              <w:rPr>
                <w:rFonts w:ascii="宋体" w:hAnsi="宋体" w:cs="宋体"/>
                <w:szCs w:val="21"/>
              </w:rPr>
            </w:pPr>
            <w:r>
              <w:rPr>
                <w:rFonts w:ascii="宋体" w:hAnsi="宋体" w:cs="宋体" w:hint="eastAsia"/>
                <w:szCs w:val="21"/>
              </w:rPr>
              <w:t>交付返修</w:t>
            </w:r>
          </w:p>
        </w:tc>
        <w:tc>
          <w:tcPr>
            <w:tcW w:w="1214" w:type="dxa"/>
          </w:tcPr>
          <w:p w14:paraId="208E7B55" w14:textId="77777777" w:rsidR="00131003" w:rsidRDefault="00131003">
            <w:pPr>
              <w:jc w:val="center"/>
              <w:rPr>
                <w:rFonts w:ascii="宋体" w:hAnsi="宋体" w:cs="宋体"/>
                <w:szCs w:val="21"/>
              </w:rPr>
            </w:pPr>
          </w:p>
        </w:tc>
        <w:tc>
          <w:tcPr>
            <w:tcW w:w="1300" w:type="dxa"/>
          </w:tcPr>
          <w:p w14:paraId="151E4186" w14:textId="77777777" w:rsidR="00131003" w:rsidRDefault="00000000">
            <w:pPr>
              <w:jc w:val="center"/>
              <w:rPr>
                <w:rFonts w:ascii="宋体" w:hAnsi="宋体" w:cs="宋体"/>
                <w:szCs w:val="21"/>
              </w:rPr>
            </w:pPr>
            <w:r>
              <w:rPr>
                <w:rFonts w:ascii="宋体" w:hAnsi="宋体" w:cs="宋体" w:hint="eastAsia"/>
                <w:szCs w:val="21"/>
              </w:rPr>
              <w:t>*</w:t>
            </w:r>
          </w:p>
        </w:tc>
        <w:tc>
          <w:tcPr>
            <w:tcW w:w="1325" w:type="dxa"/>
          </w:tcPr>
          <w:p w14:paraId="44C47CC2" w14:textId="77777777" w:rsidR="00131003" w:rsidRDefault="00000000">
            <w:pPr>
              <w:jc w:val="center"/>
              <w:rPr>
                <w:rFonts w:ascii="宋体" w:hAnsi="宋体" w:cs="宋体"/>
                <w:szCs w:val="21"/>
              </w:rPr>
            </w:pPr>
            <w:r>
              <w:rPr>
                <w:rFonts w:ascii="宋体" w:hAnsi="宋体" w:cs="宋体" w:hint="eastAsia"/>
                <w:szCs w:val="21"/>
              </w:rPr>
              <w:t>*</w:t>
            </w:r>
          </w:p>
        </w:tc>
      </w:tr>
      <w:tr w:rsidR="00131003" w14:paraId="4E1A6C3F" w14:textId="77777777">
        <w:tc>
          <w:tcPr>
            <w:tcW w:w="1267" w:type="dxa"/>
            <w:vMerge/>
          </w:tcPr>
          <w:p w14:paraId="4432CCD7" w14:textId="77777777" w:rsidR="00131003" w:rsidRDefault="00131003">
            <w:pPr>
              <w:jc w:val="center"/>
              <w:rPr>
                <w:rFonts w:ascii="宋体" w:hAnsi="宋体" w:cs="宋体"/>
                <w:szCs w:val="21"/>
              </w:rPr>
            </w:pPr>
          </w:p>
        </w:tc>
        <w:tc>
          <w:tcPr>
            <w:tcW w:w="1569" w:type="dxa"/>
          </w:tcPr>
          <w:p w14:paraId="6BE92540" w14:textId="77777777" w:rsidR="00131003" w:rsidRDefault="00000000">
            <w:pPr>
              <w:jc w:val="center"/>
              <w:rPr>
                <w:rFonts w:ascii="宋体" w:hAnsi="宋体" w:cs="宋体"/>
                <w:szCs w:val="21"/>
              </w:rPr>
            </w:pPr>
            <w:r>
              <w:rPr>
                <w:rFonts w:ascii="宋体" w:hAnsi="宋体" w:cs="宋体" w:hint="eastAsia"/>
                <w:szCs w:val="21"/>
              </w:rPr>
              <w:t>装修管理</w:t>
            </w:r>
          </w:p>
        </w:tc>
        <w:tc>
          <w:tcPr>
            <w:tcW w:w="1214" w:type="dxa"/>
          </w:tcPr>
          <w:p w14:paraId="6A46FD96" w14:textId="77777777" w:rsidR="00131003" w:rsidRDefault="00131003">
            <w:pPr>
              <w:jc w:val="center"/>
              <w:rPr>
                <w:rFonts w:ascii="宋体" w:hAnsi="宋体" w:cs="宋体"/>
                <w:szCs w:val="21"/>
              </w:rPr>
            </w:pPr>
          </w:p>
        </w:tc>
        <w:tc>
          <w:tcPr>
            <w:tcW w:w="1300" w:type="dxa"/>
          </w:tcPr>
          <w:p w14:paraId="407B4EB7" w14:textId="77777777" w:rsidR="00131003" w:rsidRDefault="00000000">
            <w:pPr>
              <w:jc w:val="center"/>
              <w:rPr>
                <w:rFonts w:ascii="宋体" w:hAnsi="宋体" w:cs="宋体"/>
                <w:szCs w:val="21"/>
              </w:rPr>
            </w:pPr>
            <w:r>
              <w:rPr>
                <w:rFonts w:ascii="宋体" w:hAnsi="宋体" w:cs="宋体" w:hint="eastAsia"/>
                <w:szCs w:val="21"/>
              </w:rPr>
              <w:t>*</w:t>
            </w:r>
          </w:p>
        </w:tc>
        <w:tc>
          <w:tcPr>
            <w:tcW w:w="1325" w:type="dxa"/>
          </w:tcPr>
          <w:p w14:paraId="5587998C" w14:textId="77777777" w:rsidR="00131003" w:rsidRDefault="00000000">
            <w:pPr>
              <w:jc w:val="center"/>
              <w:rPr>
                <w:rFonts w:ascii="宋体" w:hAnsi="宋体" w:cs="宋体"/>
                <w:szCs w:val="21"/>
              </w:rPr>
            </w:pPr>
            <w:r>
              <w:rPr>
                <w:rFonts w:ascii="宋体" w:hAnsi="宋体" w:cs="宋体" w:hint="eastAsia"/>
                <w:szCs w:val="21"/>
              </w:rPr>
              <w:t>*</w:t>
            </w:r>
          </w:p>
        </w:tc>
      </w:tr>
      <w:tr w:rsidR="00131003" w14:paraId="290C2FDA" w14:textId="77777777">
        <w:tc>
          <w:tcPr>
            <w:tcW w:w="1267" w:type="dxa"/>
            <w:vMerge/>
          </w:tcPr>
          <w:p w14:paraId="66B7854D" w14:textId="77777777" w:rsidR="00131003" w:rsidRDefault="00131003">
            <w:pPr>
              <w:jc w:val="center"/>
              <w:rPr>
                <w:rFonts w:ascii="宋体" w:hAnsi="宋体" w:cs="宋体"/>
                <w:szCs w:val="21"/>
              </w:rPr>
            </w:pPr>
          </w:p>
        </w:tc>
        <w:tc>
          <w:tcPr>
            <w:tcW w:w="1569" w:type="dxa"/>
          </w:tcPr>
          <w:p w14:paraId="2981C1B3" w14:textId="77777777" w:rsidR="00131003" w:rsidRDefault="00000000">
            <w:pPr>
              <w:jc w:val="center"/>
              <w:rPr>
                <w:rFonts w:ascii="宋体" w:hAnsi="宋体" w:cs="宋体"/>
                <w:szCs w:val="21"/>
              </w:rPr>
            </w:pPr>
            <w:r>
              <w:rPr>
                <w:rFonts w:ascii="宋体" w:hAnsi="宋体" w:cs="宋体" w:hint="eastAsia"/>
                <w:szCs w:val="21"/>
              </w:rPr>
              <w:t>产权办理</w:t>
            </w:r>
          </w:p>
        </w:tc>
        <w:tc>
          <w:tcPr>
            <w:tcW w:w="1214" w:type="dxa"/>
          </w:tcPr>
          <w:p w14:paraId="71F0CAFD" w14:textId="77777777" w:rsidR="00131003" w:rsidRDefault="00000000">
            <w:pPr>
              <w:jc w:val="center"/>
              <w:rPr>
                <w:rFonts w:ascii="宋体" w:hAnsi="宋体" w:cs="宋体"/>
                <w:szCs w:val="21"/>
              </w:rPr>
            </w:pPr>
            <w:r>
              <w:rPr>
                <w:rFonts w:ascii="宋体" w:hAnsi="宋体" w:cs="宋体" w:hint="eastAsia"/>
                <w:szCs w:val="21"/>
              </w:rPr>
              <w:t>v</w:t>
            </w:r>
          </w:p>
        </w:tc>
        <w:tc>
          <w:tcPr>
            <w:tcW w:w="1300" w:type="dxa"/>
          </w:tcPr>
          <w:p w14:paraId="3DA83962" w14:textId="77777777" w:rsidR="00131003" w:rsidRDefault="00131003">
            <w:pPr>
              <w:jc w:val="center"/>
              <w:rPr>
                <w:rFonts w:ascii="宋体" w:hAnsi="宋体" w:cs="宋体"/>
                <w:szCs w:val="21"/>
              </w:rPr>
            </w:pPr>
          </w:p>
        </w:tc>
        <w:tc>
          <w:tcPr>
            <w:tcW w:w="1325" w:type="dxa"/>
          </w:tcPr>
          <w:p w14:paraId="79AE269C" w14:textId="77777777" w:rsidR="00131003" w:rsidRDefault="00131003">
            <w:pPr>
              <w:jc w:val="center"/>
              <w:rPr>
                <w:rFonts w:ascii="宋体" w:hAnsi="宋体" w:cs="宋体"/>
                <w:szCs w:val="21"/>
              </w:rPr>
            </w:pPr>
          </w:p>
        </w:tc>
      </w:tr>
      <w:tr w:rsidR="00131003" w14:paraId="31FCB64C" w14:textId="77777777">
        <w:tc>
          <w:tcPr>
            <w:tcW w:w="1267" w:type="dxa"/>
            <w:vMerge w:val="restart"/>
          </w:tcPr>
          <w:p w14:paraId="5394775D" w14:textId="77777777" w:rsidR="00131003" w:rsidRDefault="00000000">
            <w:pPr>
              <w:jc w:val="center"/>
              <w:rPr>
                <w:rFonts w:ascii="宋体" w:hAnsi="宋体" w:cs="宋体"/>
                <w:szCs w:val="21"/>
              </w:rPr>
            </w:pPr>
            <w:r>
              <w:rPr>
                <w:rFonts w:ascii="宋体" w:hAnsi="宋体" w:cs="宋体" w:hint="eastAsia"/>
                <w:szCs w:val="21"/>
              </w:rPr>
              <w:t>行为触点</w:t>
            </w:r>
          </w:p>
        </w:tc>
        <w:tc>
          <w:tcPr>
            <w:tcW w:w="1569" w:type="dxa"/>
          </w:tcPr>
          <w:p w14:paraId="01B41B55" w14:textId="77777777" w:rsidR="00131003" w:rsidRDefault="00000000">
            <w:pPr>
              <w:jc w:val="center"/>
              <w:rPr>
                <w:rFonts w:ascii="宋体" w:hAnsi="宋体" w:cs="宋体"/>
                <w:szCs w:val="21"/>
              </w:rPr>
            </w:pPr>
            <w:r>
              <w:rPr>
                <w:rFonts w:ascii="宋体" w:hAnsi="宋体" w:cs="宋体" w:hint="eastAsia"/>
                <w:szCs w:val="21"/>
              </w:rPr>
              <w:t>日常返修</w:t>
            </w:r>
          </w:p>
        </w:tc>
        <w:tc>
          <w:tcPr>
            <w:tcW w:w="1214" w:type="dxa"/>
          </w:tcPr>
          <w:p w14:paraId="7589389C" w14:textId="77777777" w:rsidR="00131003" w:rsidRDefault="00131003">
            <w:pPr>
              <w:jc w:val="center"/>
              <w:rPr>
                <w:rFonts w:ascii="宋体" w:hAnsi="宋体" w:cs="宋体"/>
                <w:szCs w:val="21"/>
              </w:rPr>
            </w:pPr>
          </w:p>
        </w:tc>
        <w:tc>
          <w:tcPr>
            <w:tcW w:w="1300" w:type="dxa"/>
          </w:tcPr>
          <w:p w14:paraId="2C4DA360" w14:textId="77777777" w:rsidR="00131003" w:rsidRDefault="00000000">
            <w:pPr>
              <w:jc w:val="center"/>
              <w:rPr>
                <w:rFonts w:ascii="宋体" w:hAnsi="宋体" w:cs="宋体"/>
                <w:szCs w:val="21"/>
              </w:rPr>
            </w:pPr>
            <w:r>
              <w:rPr>
                <w:rFonts w:ascii="宋体" w:hAnsi="宋体" w:cs="宋体" w:hint="eastAsia"/>
                <w:szCs w:val="21"/>
              </w:rPr>
              <w:t>*</w:t>
            </w:r>
          </w:p>
        </w:tc>
        <w:tc>
          <w:tcPr>
            <w:tcW w:w="1325" w:type="dxa"/>
          </w:tcPr>
          <w:p w14:paraId="3981573E" w14:textId="77777777" w:rsidR="00131003" w:rsidRDefault="00000000">
            <w:pPr>
              <w:jc w:val="center"/>
              <w:rPr>
                <w:rFonts w:ascii="宋体" w:hAnsi="宋体" w:cs="宋体"/>
                <w:szCs w:val="21"/>
              </w:rPr>
            </w:pPr>
            <w:r>
              <w:rPr>
                <w:rFonts w:ascii="宋体" w:hAnsi="宋体" w:cs="宋体" w:hint="eastAsia"/>
                <w:szCs w:val="21"/>
              </w:rPr>
              <w:t>*</w:t>
            </w:r>
          </w:p>
        </w:tc>
      </w:tr>
      <w:tr w:rsidR="00131003" w14:paraId="437F75A3" w14:textId="77777777">
        <w:tc>
          <w:tcPr>
            <w:tcW w:w="1267" w:type="dxa"/>
            <w:vMerge/>
          </w:tcPr>
          <w:p w14:paraId="46EA541B" w14:textId="77777777" w:rsidR="00131003" w:rsidRDefault="00131003">
            <w:pPr>
              <w:jc w:val="center"/>
              <w:rPr>
                <w:rFonts w:ascii="宋体" w:hAnsi="宋体" w:cs="宋体"/>
                <w:szCs w:val="21"/>
              </w:rPr>
            </w:pPr>
          </w:p>
        </w:tc>
        <w:tc>
          <w:tcPr>
            <w:tcW w:w="1569" w:type="dxa"/>
          </w:tcPr>
          <w:p w14:paraId="26A96920" w14:textId="77777777" w:rsidR="00131003" w:rsidRDefault="00000000">
            <w:pPr>
              <w:jc w:val="center"/>
              <w:rPr>
                <w:rFonts w:ascii="宋体" w:hAnsi="宋体" w:cs="宋体"/>
                <w:szCs w:val="21"/>
              </w:rPr>
            </w:pPr>
            <w:r>
              <w:rPr>
                <w:rFonts w:ascii="宋体" w:hAnsi="宋体" w:cs="宋体" w:hint="eastAsia"/>
                <w:szCs w:val="21"/>
              </w:rPr>
              <w:t>投诉处理</w:t>
            </w:r>
          </w:p>
        </w:tc>
        <w:tc>
          <w:tcPr>
            <w:tcW w:w="1214" w:type="dxa"/>
          </w:tcPr>
          <w:p w14:paraId="4C32B7E2" w14:textId="77777777" w:rsidR="00131003" w:rsidRDefault="00000000">
            <w:pPr>
              <w:jc w:val="center"/>
              <w:rPr>
                <w:rFonts w:ascii="宋体" w:hAnsi="宋体" w:cs="宋体"/>
                <w:szCs w:val="21"/>
              </w:rPr>
            </w:pPr>
            <w:r>
              <w:rPr>
                <w:rFonts w:ascii="宋体" w:hAnsi="宋体" w:cs="宋体" w:hint="eastAsia"/>
                <w:szCs w:val="21"/>
              </w:rPr>
              <w:t>v</w:t>
            </w:r>
          </w:p>
        </w:tc>
        <w:tc>
          <w:tcPr>
            <w:tcW w:w="1300" w:type="dxa"/>
          </w:tcPr>
          <w:p w14:paraId="50C528F9" w14:textId="77777777" w:rsidR="00131003" w:rsidRDefault="00000000">
            <w:pPr>
              <w:jc w:val="center"/>
              <w:rPr>
                <w:rFonts w:ascii="宋体" w:hAnsi="宋体" w:cs="宋体"/>
                <w:szCs w:val="21"/>
              </w:rPr>
            </w:pPr>
            <w:r>
              <w:rPr>
                <w:rFonts w:ascii="宋体" w:hAnsi="宋体" w:cs="宋体" w:hint="eastAsia"/>
                <w:szCs w:val="21"/>
              </w:rPr>
              <w:t>v</w:t>
            </w:r>
          </w:p>
        </w:tc>
        <w:tc>
          <w:tcPr>
            <w:tcW w:w="1325" w:type="dxa"/>
          </w:tcPr>
          <w:p w14:paraId="36C1CA6D" w14:textId="77777777" w:rsidR="00131003" w:rsidRDefault="00000000">
            <w:pPr>
              <w:jc w:val="center"/>
              <w:rPr>
                <w:rFonts w:ascii="宋体" w:hAnsi="宋体" w:cs="宋体"/>
                <w:szCs w:val="21"/>
              </w:rPr>
            </w:pPr>
            <w:r>
              <w:rPr>
                <w:rFonts w:ascii="宋体" w:hAnsi="宋体" w:cs="宋体" w:hint="eastAsia"/>
                <w:szCs w:val="21"/>
              </w:rPr>
              <w:t>v</w:t>
            </w:r>
          </w:p>
        </w:tc>
      </w:tr>
      <w:tr w:rsidR="00131003" w14:paraId="5990C2E1" w14:textId="77777777">
        <w:tc>
          <w:tcPr>
            <w:tcW w:w="1267" w:type="dxa"/>
            <w:vMerge w:val="restart"/>
          </w:tcPr>
          <w:p w14:paraId="0BD0D758" w14:textId="77777777" w:rsidR="00131003" w:rsidRDefault="00000000">
            <w:pPr>
              <w:jc w:val="center"/>
              <w:rPr>
                <w:rFonts w:ascii="宋体" w:hAnsi="宋体" w:cs="宋体"/>
                <w:szCs w:val="21"/>
              </w:rPr>
            </w:pPr>
            <w:r>
              <w:rPr>
                <w:rFonts w:ascii="宋体" w:hAnsi="宋体" w:cs="宋体" w:hint="eastAsia"/>
                <w:szCs w:val="21"/>
              </w:rPr>
              <w:t>被动触点</w:t>
            </w:r>
          </w:p>
        </w:tc>
        <w:tc>
          <w:tcPr>
            <w:tcW w:w="1569" w:type="dxa"/>
          </w:tcPr>
          <w:p w14:paraId="65E1F860" w14:textId="77777777" w:rsidR="00131003" w:rsidRDefault="00000000">
            <w:pPr>
              <w:jc w:val="center"/>
              <w:rPr>
                <w:rFonts w:ascii="宋体" w:hAnsi="宋体" w:cs="宋体"/>
                <w:szCs w:val="21"/>
              </w:rPr>
            </w:pPr>
            <w:r>
              <w:rPr>
                <w:rFonts w:ascii="宋体" w:hAnsi="宋体" w:cs="宋体" w:hint="eastAsia"/>
                <w:szCs w:val="21"/>
              </w:rPr>
              <w:t>交付等待1</w:t>
            </w:r>
          </w:p>
        </w:tc>
        <w:tc>
          <w:tcPr>
            <w:tcW w:w="1214" w:type="dxa"/>
          </w:tcPr>
          <w:p w14:paraId="29025790" w14:textId="77777777" w:rsidR="00131003" w:rsidRDefault="00000000">
            <w:pPr>
              <w:jc w:val="center"/>
              <w:rPr>
                <w:rFonts w:ascii="宋体" w:hAnsi="宋体" w:cs="宋体"/>
                <w:szCs w:val="21"/>
              </w:rPr>
            </w:pPr>
            <w:r>
              <w:rPr>
                <w:rFonts w:ascii="宋体" w:hAnsi="宋体" w:cs="宋体" w:hint="eastAsia"/>
                <w:szCs w:val="21"/>
              </w:rPr>
              <w:t>v</w:t>
            </w:r>
          </w:p>
        </w:tc>
        <w:tc>
          <w:tcPr>
            <w:tcW w:w="1300" w:type="dxa"/>
          </w:tcPr>
          <w:p w14:paraId="59E5FD3D" w14:textId="77777777" w:rsidR="00131003" w:rsidRDefault="00131003">
            <w:pPr>
              <w:jc w:val="center"/>
              <w:rPr>
                <w:rFonts w:ascii="宋体" w:hAnsi="宋体" w:cs="宋体"/>
                <w:szCs w:val="21"/>
              </w:rPr>
            </w:pPr>
          </w:p>
        </w:tc>
        <w:tc>
          <w:tcPr>
            <w:tcW w:w="1325" w:type="dxa"/>
          </w:tcPr>
          <w:p w14:paraId="6730E367" w14:textId="77777777" w:rsidR="00131003" w:rsidRDefault="00131003">
            <w:pPr>
              <w:jc w:val="center"/>
              <w:rPr>
                <w:rFonts w:ascii="宋体" w:hAnsi="宋体" w:cs="宋体"/>
                <w:szCs w:val="21"/>
              </w:rPr>
            </w:pPr>
          </w:p>
        </w:tc>
      </w:tr>
      <w:tr w:rsidR="00131003" w14:paraId="554BB419" w14:textId="77777777">
        <w:tc>
          <w:tcPr>
            <w:tcW w:w="1267" w:type="dxa"/>
            <w:vMerge/>
          </w:tcPr>
          <w:p w14:paraId="21911120" w14:textId="77777777" w:rsidR="00131003" w:rsidRDefault="00131003">
            <w:pPr>
              <w:jc w:val="center"/>
              <w:rPr>
                <w:rFonts w:ascii="宋体" w:hAnsi="宋体" w:cs="宋体"/>
                <w:szCs w:val="21"/>
              </w:rPr>
            </w:pPr>
          </w:p>
        </w:tc>
        <w:tc>
          <w:tcPr>
            <w:tcW w:w="1569" w:type="dxa"/>
          </w:tcPr>
          <w:p w14:paraId="554AB4DE" w14:textId="77777777" w:rsidR="00131003" w:rsidRDefault="00000000">
            <w:pPr>
              <w:jc w:val="center"/>
              <w:rPr>
                <w:rFonts w:ascii="宋体" w:hAnsi="宋体" w:cs="宋体"/>
                <w:szCs w:val="21"/>
              </w:rPr>
            </w:pPr>
            <w:r>
              <w:rPr>
                <w:rFonts w:ascii="宋体" w:hAnsi="宋体" w:cs="宋体" w:hint="eastAsia"/>
                <w:szCs w:val="21"/>
              </w:rPr>
              <w:t>交付等待2</w:t>
            </w:r>
          </w:p>
        </w:tc>
        <w:tc>
          <w:tcPr>
            <w:tcW w:w="1214" w:type="dxa"/>
          </w:tcPr>
          <w:p w14:paraId="2E0983FD" w14:textId="77777777" w:rsidR="00131003" w:rsidRDefault="00000000">
            <w:pPr>
              <w:jc w:val="center"/>
              <w:rPr>
                <w:rFonts w:ascii="宋体" w:hAnsi="宋体" w:cs="宋体"/>
                <w:szCs w:val="21"/>
              </w:rPr>
            </w:pPr>
            <w:r>
              <w:rPr>
                <w:rFonts w:ascii="宋体" w:hAnsi="宋体" w:cs="宋体" w:hint="eastAsia"/>
                <w:szCs w:val="21"/>
              </w:rPr>
              <w:t>v</w:t>
            </w:r>
          </w:p>
        </w:tc>
        <w:tc>
          <w:tcPr>
            <w:tcW w:w="1300" w:type="dxa"/>
          </w:tcPr>
          <w:p w14:paraId="3E19447F" w14:textId="77777777" w:rsidR="00131003" w:rsidRDefault="00131003">
            <w:pPr>
              <w:jc w:val="center"/>
              <w:rPr>
                <w:rFonts w:ascii="宋体" w:hAnsi="宋体" w:cs="宋体"/>
                <w:szCs w:val="21"/>
              </w:rPr>
            </w:pPr>
          </w:p>
        </w:tc>
        <w:tc>
          <w:tcPr>
            <w:tcW w:w="1325" w:type="dxa"/>
          </w:tcPr>
          <w:p w14:paraId="6A658FD4" w14:textId="77777777" w:rsidR="00131003" w:rsidRDefault="00131003">
            <w:pPr>
              <w:jc w:val="center"/>
              <w:rPr>
                <w:rFonts w:ascii="宋体" w:hAnsi="宋体" w:cs="宋体"/>
                <w:szCs w:val="21"/>
              </w:rPr>
            </w:pPr>
          </w:p>
        </w:tc>
      </w:tr>
      <w:tr w:rsidR="00131003" w14:paraId="69883D38" w14:textId="77777777">
        <w:tc>
          <w:tcPr>
            <w:tcW w:w="1267" w:type="dxa"/>
            <w:vMerge/>
          </w:tcPr>
          <w:p w14:paraId="5448F521" w14:textId="77777777" w:rsidR="00131003" w:rsidRDefault="00131003">
            <w:pPr>
              <w:jc w:val="center"/>
              <w:rPr>
                <w:rFonts w:ascii="宋体" w:hAnsi="宋体" w:cs="宋体"/>
                <w:szCs w:val="21"/>
              </w:rPr>
            </w:pPr>
          </w:p>
        </w:tc>
        <w:tc>
          <w:tcPr>
            <w:tcW w:w="1569" w:type="dxa"/>
          </w:tcPr>
          <w:p w14:paraId="0DF0C8DC" w14:textId="77777777" w:rsidR="00131003" w:rsidRDefault="00000000">
            <w:pPr>
              <w:jc w:val="center"/>
              <w:rPr>
                <w:rFonts w:ascii="宋体" w:hAnsi="宋体" w:cs="宋体"/>
                <w:szCs w:val="21"/>
              </w:rPr>
            </w:pPr>
            <w:r>
              <w:rPr>
                <w:rFonts w:ascii="宋体" w:hAnsi="宋体" w:cs="宋体" w:hint="eastAsia"/>
                <w:szCs w:val="21"/>
              </w:rPr>
              <w:t>乔迁入住</w:t>
            </w:r>
          </w:p>
        </w:tc>
        <w:tc>
          <w:tcPr>
            <w:tcW w:w="1214" w:type="dxa"/>
          </w:tcPr>
          <w:p w14:paraId="6956598A" w14:textId="77777777" w:rsidR="00131003" w:rsidRDefault="00131003">
            <w:pPr>
              <w:jc w:val="center"/>
              <w:rPr>
                <w:rFonts w:ascii="宋体" w:hAnsi="宋体" w:cs="宋体"/>
                <w:szCs w:val="21"/>
              </w:rPr>
            </w:pPr>
          </w:p>
        </w:tc>
        <w:tc>
          <w:tcPr>
            <w:tcW w:w="1300" w:type="dxa"/>
          </w:tcPr>
          <w:p w14:paraId="30B5F720" w14:textId="77777777" w:rsidR="00131003" w:rsidRDefault="00000000">
            <w:pPr>
              <w:jc w:val="center"/>
              <w:rPr>
                <w:rFonts w:ascii="宋体" w:hAnsi="宋体" w:cs="宋体"/>
                <w:szCs w:val="21"/>
              </w:rPr>
            </w:pPr>
            <w:r>
              <w:rPr>
                <w:rFonts w:ascii="宋体" w:hAnsi="宋体" w:cs="宋体" w:hint="eastAsia"/>
                <w:szCs w:val="21"/>
              </w:rPr>
              <w:t>*</w:t>
            </w:r>
          </w:p>
        </w:tc>
        <w:tc>
          <w:tcPr>
            <w:tcW w:w="1325" w:type="dxa"/>
          </w:tcPr>
          <w:p w14:paraId="4FD640FE" w14:textId="77777777" w:rsidR="00131003" w:rsidRDefault="00000000">
            <w:pPr>
              <w:jc w:val="center"/>
              <w:rPr>
                <w:rFonts w:ascii="宋体" w:hAnsi="宋体" w:cs="宋体"/>
                <w:szCs w:val="21"/>
              </w:rPr>
            </w:pPr>
            <w:r>
              <w:rPr>
                <w:rFonts w:ascii="宋体" w:hAnsi="宋体" w:cs="宋体" w:hint="eastAsia"/>
                <w:szCs w:val="21"/>
              </w:rPr>
              <w:t>*</w:t>
            </w:r>
          </w:p>
        </w:tc>
      </w:tr>
      <w:tr w:rsidR="00131003" w14:paraId="33131C77" w14:textId="77777777">
        <w:tc>
          <w:tcPr>
            <w:tcW w:w="1267" w:type="dxa"/>
            <w:vMerge/>
          </w:tcPr>
          <w:p w14:paraId="2AA16B3B" w14:textId="77777777" w:rsidR="00131003" w:rsidRDefault="00131003">
            <w:pPr>
              <w:jc w:val="center"/>
              <w:rPr>
                <w:rFonts w:ascii="宋体" w:hAnsi="宋体" w:cs="宋体"/>
                <w:szCs w:val="21"/>
              </w:rPr>
            </w:pPr>
          </w:p>
        </w:tc>
        <w:tc>
          <w:tcPr>
            <w:tcW w:w="1569" w:type="dxa"/>
          </w:tcPr>
          <w:p w14:paraId="0D9B80C4" w14:textId="77777777" w:rsidR="00131003" w:rsidRDefault="00000000">
            <w:pPr>
              <w:jc w:val="center"/>
              <w:rPr>
                <w:rFonts w:ascii="宋体" w:hAnsi="宋体" w:cs="宋体"/>
                <w:szCs w:val="21"/>
              </w:rPr>
            </w:pPr>
            <w:r>
              <w:rPr>
                <w:rFonts w:ascii="宋体" w:hAnsi="宋体" w:cs="宋体" w:hint="eastAsia"/>
                <w:szCs w:val="21"/>
              </w:rPr>
              <w:t>居住体验</w:t>
            </w:r>
          </w:p>
        </w:tc>
        <w:tc>
          <w:tcPr>
            <w:tcW w:w="1214" w:type="dxa"/>
          </w:tcPr>
          <w:p w14:paraId="21A799E0" w14:textId="77777777" w:rsidR="00131003" w:rsidRDefault="00131003">
            <w:pPr>
              <w:jc w:val="center"/>
              <w:rPr>
                <w:rFonts w:ascii="宋体" w:hAnsi="宋体" w:cs="宋体"/>
                <w:szCs w:val="21"/>
              </w:rPr>
            </w:pPr>
          </w:p>
        </w:tc>
        <w:tc>
          <w:tcPr>
            <w:tcW w:w="1300" w:type="dxa"/>
          </w:tcPr>
          <w:p w14:paraId="35C6E278" w14:textId="77777777" w:rsidR="00131003" w:rsidRDefault="00000000">
            <w:pPr>
              <w:jc w:val="center"/>
              <w:rPr>
                <w:rFonts w:ascii="宋体" w:hAnsi="宋体" w:cs="宋体"/>
                <w:szCs w:val="21"/>
              </w:rPr>
            </w:pPr>
            <w:r>
              <w:rPr>
                <w:rFonts w:ascii="宋体" w:hAnsi="宋体" w:cs="宋体" w:hint="eastAsia"/>
                <w:szCs w:val="21"/>
              </w:rPr>
              <w:t>*</w:t>
            </w:r>
          </w:p>
        </w:tc>
        <w:tc>
          <w:tcPr>
            <w:tcW w:w="1325" w:type="dxa"/>
          </w:tcPr>
          <w:p w14:paraId="29EAE2FF" w14:textId="77777777" w:rsidR="00131003" w:rsidRDefault="00000000">
            <w:pPr>
              <w:jc w:val="center"/>
              <w:rPr>
                <w:rFonts w:ascii="宋体" w:hAnsi="宋体" w:cs="宋体"/>
                <w:szCs w:val="21"/>
              </w:rPr>
            </w:pPr>
            <w:r>
              <w:rPr>
                <w:rFonts w:ascii="宋体" w:hAnsi="宋体" w:cs="宋体" w:hint="eastAsia"/>
                <w:szCs w:val="21"/>
              </w:rPr>
              <w:t>*</w:t>
            </w:r>
          </w:p>
        </w:tc>
      </w:tr>
      <w:tr w:rsidR="00131003" w14:paraId="230791AF" w14:textId="77777777">
        <w:tc>
          <w:tcPr>
            <w:tcW w:w="1267" w:type="dxa"/>
            <w:vMerge/>
          </w:tcPr>
          <w:p w14:paraId="7F37D42C" w14:textId="77777777" w:rsidR="00131003" w:rsidRDefault="00131003">
            <w:pPr>
              <w:jc w:val="center"/>
              <w:rPr>
                <w:rFonts w:ascii="宋体" w:hAnsi="宋体" w:cs="宋体"/>
                <w:szCs w:val="21"/>
              </w:rPr>
            </w:pPr>
          </w:p>
        </w:tc>
        <w:tc>
          <w:tcPr>
            <w:tcW w:w="1569" w:type="dxa"/>
          </w:tcPr>
          <w:p w14:paraId="1BD39F1D" w14:textId="77777777" w:rsidR="00131003" w:rsidRDefault="00000000">
            <w:pPr>
              <w:jc w:val="center"/>
              <w:rPr>
                <w:rFonts w:ascii="宋体" w:hAnsi="宋体" w:cs="宋体"/>
                <w:szCs w:val="21"/>
              </w:rPr>
            </w:pPr>
            <w:r>
              <w:rPr>
                <w:rFonts w:ascii="宋体" w:hAnsi="宋体" w:cs="宋体" w:hint="eastAsia"/>
                <w:szCs w:val="21"/>
              </w:rPr>
              <w:t>生活服务3</w:t>
            </w:r>
          </w:p>
        </w:tc>
        <w:tc>
          <w:tcPr>
            <w:tcW w:w="1214" w:type="dxa"/>
          </w:tcPr>
          <w:p w14:paraId="208BCA38" w14:textId="77777777" w:rsidR="00131003" w:rsidRDefault="00131003">
            <w:pPr>
              <w:jc w:val="center"/>
              <w:rPr>
                <w:rFonts w:ascii="宋体" w:hAnsi="宋体" w:cs="宋体"/>
                <w:szCs w:val="21"/>
              </w:rPr>
            </w:pPr>
          </w:p>
        </w:tc>
        <w:tc>
          <w:tcPr>
            <w:tcW w:w="1300" w:type="dxa"/>
          </w:tcPr>
          <w:p w14:paraId="2DD9800A" w14:textId="77777777" w:rsidR="00131003" w:rsidRDefault="00131003">
            <w:pPr>
              <w:jc w:val="center"/>
              <w:rPr>
                <w:rFonts w:ascii="宋体" w:hAnsi="宋体" w:cs="宋体"/>
                <w:szCs w:val="21"/>
              </w:rPr>
            </w:pPr>
          </w:p>
        </w:tc>
        <w:tc>
          <w:tcPr>
            <w:tcW w:w="1325" w:type="dxa"/>
          </w:tcPr>
          <w:p w14:paraId="0C11D43B" w14:textId="77777777" w:rsidR="00131003" w:rsidRDefault="00000000">
            <w:pPr>
              <w:jc w:val="center"/>
              <w:rPr>
                <w:rFonts w:ascii="宋体" w:hAnsi="宋体" w:cs="宋体"/>
                <w:szCs w:val="21"/>
              </w:rPr>
            </w:pPr>
            <w:r>
              <w:rPr>
                <w:rFonts w:ascii="宋体" w:hAnsi="宋体" w:cs="宋体" w:hint="eastAsia"/>
                <w:szCs w:val="21"/>
              </w:rPr>
              <w:t>v</w:t>
            </w:r>
          </w:p>
        </w:tc>
      </w:tr>
      <w:tr w:rsidR="00131003" w14:paraId="7752B31E" w14:textId="77777777">
        <w:tc>
          <w:tcPr>
            <w:tcW w:w="1267" w:type="dxa"/>
            <w:vMerge/>
          </w:tcPr>
          <w:p w14:paraId="746CAD87" w14:textId="77777777" w:rsidR="00131003" w:rsidRDefault="00131003">
            <w:pPr>
              <w:jc w:val="center"/>
              <w:rPr>
                <w:rFonts w:ascii="宋体" w:hAnsi="宋体" w:cs="宋体"/>
                <w:szCs w:val="21"/>
              </w:rPr>
            </w:pPr>
          </w:p>
        </w:tc>
        <w:tc>
          <w:tcPr>
            <w:tcW w:w="1569" w:type="dxa"/>
          </w:tcPr>
          <w:p w14:paraId="084A14C6" w14:textId="77777777" w:rsidR="00131003" w:rsidRDefault="00000000">
            <w:pPr>
              <w:jc w:val="center"/>
              <w:rPr>
                <w:rFonts w:ascii="宋体" w:hAnsi="宋体" w:cs="宋体"/>
                <w:szCs w:val="21"/>
              </w:rPr>
            </w:pPr>
            <w:r>
              <w:rPr>
                <w:rFonts w:ascii="宋体" w:hAnsi="宋体" w:cs="宋体" w:hint="eastAsia"/>
                <w:szCs w:val="21"/>
              </w:rPr>
              <w:t>生活服务6</w:t>
            </w:r>
          </w:p>
        </w:tc>
        <w:tc>
          <w:tcPr>
            <w:tcW w:w="1214" w:type="dxa"/>
          </w:tcPr>
          <w:p w14:paraId="1D0BA5CE" w14:textId="77777777" w:rsidR="00131003" w:rsidRDefault="00131003">
            <w:pPr>
              <w:jc w:val="center"/>
              <w:rPr>
                <w:rFonts w:ascii="宋体" w:hAnsi="宋体" w:cs="宋体"/>
                <w:szCs w:val="21"/>
              </w:rPr>
            </w:pPr>
          </w:p>
        </w:tc>
        <w:tc>
          <w:tcPr>
            <w:tcW w:w="1300" w:type="dxa"/>
          </w:tcPr>
          <w:p w14:paraId="62E49A50" w14:textId="77777777" w:rsidR="00131003" w:rsidRDefault="00131003">
            <w:pPr>
              <w:jc w:val="center"/>
              <w:rPr>
                <w:rFonts w:ascii="宋体" w:hAnsi="宋体" w:cs="宋体"/>
                <w:szCs w:val="21"/>
              </w:rPr>
            </w:pPr>
          </w:p>
        </w:tc>
        <w:tc>
          <w:tcPr>
            <w:tcW w:w="1325" w:type="dxa"/>
          </w:tcPr>
          <w:p w14:paraId="7700DE07" w14:textId="77777777" w:rsidR="00131003" w:rsidRDefault="00000000">
            <w:pPr>
              <w:jc w:val="center"/>
              <w:rPr>
                <w:rFonts w:ascii="宋体" w:hAnsi="宋体" w:cs="宋体"/>
                <w:szCs w:val="21"/>
              </w:rPr>
            </w:pPr>
            <w:r>
              <w:rPr>
                <w:rFonts w:ascii="宋体" w:hAnsi="宋体" w:cs="宋体" w:hint="eastAsia"/>
                <w:szCs w:val="21"/>
              </w:rPr>
              <w:t>v</w:t>
            </w:r>
          </w:p>
        </w:tc>
      </w:tr>
      <w:tr w:rsidR="00131003" w14:paraId="0365450B" w14:textId="77777777">
        <w:tc>
          <w:tcPr>
            <w:tcW w:w="1267" w:type="dxa"/>
            <w:vMerge/>
          </w:tcPr>
          <w:p w14:paraId="3AAE7A6A" w14:textId="77777777" w:rsidR="00131003" w:rsidRDefault="00131003">
            <w:pPr>
              <w:jc w:val="center"/>
              <w:rPr>
                <w:rFonts w:ascii="宋体" w:hAnsi="宋体" w:cs="宋体"/>
                <w:szCs w:val="21"/>
              </w:rPr>
            </w:pPr>
          </w:p>
        </w:tc>
        <w:tc>
          <w:tcPr>
            <w:tcW w:w="1569" w:type="dxa"/>
          </w:tcPr>
          <w:p w14:paraId="529AF95E" w14:textId="77777777" w:rsidR="00131003" w:rsidRDefault="00000000">
            <w:pPr>
              <w:jc w:val="center"/>
              <w:rPr>
                <w:rFonts w:ascii="宋体" w:hAnsi="宋体" w:cs="宋体"/>
                <w:szCs w:val="21"/>
              </w:rPr>
            </w:pPr>
            <w:r>
              <w:rPr>
                <w:rFonts w:ascii="宋体" w:hAnsi="宋体" w:cs="宋体" w:hint="eastAsia"/>
                <w:szCs w:val="21"/>
              </w:rPr>
              <w:t>生活服务11</w:t>
            </w:r>
          </w:p>
        </w:tc>
        <w:tc>
          <w:tcPr>
            <w:tcW w:w="1214" w:type="dxa"/>
          </w:tcPr>
          <w:p w14:paraId="1E5D6238" w14:textId="77777777" w:rsidR="00131003" w:rsidRDefault="00131003">
            <w:pPr>
              <w:jc w:val="center"/>
              <w:rPr>
                <w:rFonts w:ascii="宋体" w:hAnsi="宋体" w:cs="宋体"/>
                <w:szCs w:val="21"/>
              </w:rPr>
            </w:pPr>
          </w:p>
        </w:tc>
        <w:tc>
          <w:tcPr>
            <w:tcW w:w="1300" w:type="dxa"/>
          </w:tcPr>
          <w:p w14:paraId="7F8DB45D" w14:textId="77777777" w:rsidR="00131003" w:rsidRDefault="00131003">
            <w:pPr>
              <w:jc w:val="center"/>
              <w:rPr>
                <w:rFonts w:ascii="宋体" w:hAnsi="宋体" w:cs="宋体"/>
                <w:szCs w:val="21"/>
              </w:rPr>
            </w:pPr>
          </w:p>
        </w:tc>
        <w:tc>
          <w:tcPr>
            <w:tcW w:w="1325" w:type="dxa"/>
          </w:tcPr>
          <w:p w14:paraId="7A4D5290" w14:textId="77777777" w:rsidR="00131003" w:rsidRDefault="00000000">
            <w:pPr>
              <w:jc w:val="center"/>
              <w:rPr>
                <w:rFonts w:ascii="宋体" w:hAnsi="宋体" w:cs="宋体"/>
                <w:szCs w:val="21"/>
              </w:rPr>
            </w:pPr>
            <w:r>
              <w:rPr>
                <w:rFonts w:ascii="宋体" w:hAnsi="宋体" w:cs="宋体" w:hint="eastAsia"/>
                <w:szCs w:val="21"/>
              </w:rPr>
              <w:t>v</w:t>
            </w:r>
          </w:p>
        </w:tc>
      </w:tr>
    </w:tbl>
    <w:p w14:paraId="5F166BAB" w14:textId="77777777" w:rsidR="00131003" w:rsidRDefault="00000000">
      <w:pPr>
        <w:pStyle w:val="a2"/>
        <w:widowControl/>
        <w:numPr>
          <w:ilvl w:val="1"/>
          <w:numId w:val="0"/>
        </w:numPr>
        <w:spacing w:line="360" w:lineRule="auto"/>
        <w:ind w:left="840"/>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注1：v表示操</w:t>
      </w:r>
      <w:proofErr w:type="gramStart"/>
      <w:r>
        <w:rPr>
          <w:rFonts w:asciiTheme="minorEastAsia" w:eastAsiaTheme="minorEastAsia" w:hAnsiTheme="minorEastAsia" w:cs="Arial Unicode MS" w:hint="eastAsia"/>
          <w:kern w:val="0"/>
        </w:rPr>
        <w:t>盘该职能</w:t>
      </w:r>
      <w:proofErr w:type="gramEnd"/>
      <w:r>
        <w:rPr>
          <w:rFonts w:asciiTheme="minorEastAsia" w:eastAsiaTheme="minorEastAsia" w:hAnsiTheme="minorEastAsia" w:cs="Arial Unicode MS" w:hint="eastAsia"/>
          <w:kern w:val="0"/>
        </w:rPr>
        <w:t>应需调研。*表示同时操</w:t>
      </w:r>
      <w:proofErr w:type="gramStart"/>
      <w:r>
        <w:rPr>
          <w:rFonts w:asciiTheme="minorEastAsia" w:eastAsiaTheme="minorEastAsia" w:hAnsiTheme="minorEastAsia" w:cs="Arial Unicode MS" w:hint="eastAsia"/>
          <w:kern w:val="0"/>
        </w:rPr>
        <w:t>盘所有标</w:t>
      </w:r>
      <w:proofErr w:type="gramEnd"/>
      <w:r>
        <w:rPr>
          <w:rFonts w:asciiTheme="minorEastAsia" w:eastAsiaTheme="minorEastAsia" w:hAnsiTheme="minorEastAsia" w:cs="Arial Unicode MS" w:hint="eastAsia"/>
          <w:kern w:val="0"/>
        </w:rPr>
        <w:t>*职能应需调研。</w:t>
      </w:r>
    </w:p>
    <w:p w14:paraId="7A2D738E" w14:textId="77777777" w:rsidR="00131003" w:rsidRDefault="00000000">
      <w:pPr>
        <w:pStyle w:val="a2"/>
        <w:widowControl/>
        <w:numPr>
          <w:ilvl w:val="1"/>
          <w:numId w:val="0"/>
        </w:numPr>
        <w:spacing w:line="360" w:lineRule="auto"/>
        <w:ind w:left="840"/>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注2：某触点由联合操盘的其他企业依照本标准执行测评的，本企业为了解客户满意度，可以直接从执行测评企业的结果中取数，不必重复测评。</w:t>
      </w:r>
    </w:p>
    <w:p w14:paraId="3CB71921" w14:textId="77777777" w:rsidR="00131003" w:rsidRDefault="00000000">
      <w:pPr>
        <w:ind w:left="840"/>
        <w:rPr>
          <w:rFonts w:ascii="宋体" w:hAnsi="宋体" w:cs="宋体"/>
          <w:szCs w:val="21"/>
        </w:rPr>
      </w:pPr>
      <w:r>
        <w:rPr>
          <w:rFonts w:ascii="宋体" w:hAnsi="宋体" w:cs="宋体" w:hint="eastAsia"/>
          <w:szCs w:val="21"/>
        </w:rPr>
        <w:t>5.2.1.3 不得因项目存在群诉、降价、政府配套未到位等原因将项目剔除测评范围或延期参与测评。</w:t>
      </w:r>
    </w:p>
    <w:p w14:paraId="574BDB48" w14:textId="77777777" w:rsidR="00131003" w:rsidRDefault="00000000">
      <w:pPr>
        <w:ind w:firstLine="420"/>
        <w:outlineLvl w:val="2"/>
        <w:rPr>
          <w:rFonts w:ascii="宋体" w:hAnsi="宋体" w:cs="宋体"/>
          <w:szCs w:val="21"/>
        </w:rPr>
      </w:pPr>
      <w:r>
        <w:rPr>
          <w:rFonts w:ascii="宋体" w:hAnsi="宋体" w:cs="宋体" w:hint="eastAsia"/>
          <w:szCs w:val="21"/>
        </w:rPr>
        <w:t>5.2.2 业态范围</w:t>
      </w:r>
    </w:p>
    <w:p w14:paraId="14284043" w14:textId="77777777" w:rsidR="00131003" w:rsidRDefault="00000000">
      <w:pPr>
        <w:ind w:left="420" w:firstLine="420"/>
        <w:rPr>
          <w:rFonts w:ascii="宋体" w:hAnsi="宋体" w:cs="宋体"/>
          <w:szCs w:val="21"/>
        </w:rPr>
      </w:pPr>
      <w:r>
        <w:rPr>
          <w:rFonts w:ascii="宋体" w:hAnsi="宋体" w:cs="宋体" w:hint="eastAsia"/>
          <w:szCs w:val="21"/>
        </w:rPr>
        <w:t>住宅类、</w:t>
      </w:r>
      <w:proofErr w:type="gramStart"/>
      <w:r>
        <w:rPr>
          <w:rFonts w:ascii="宋体" w:hAnsi="宋体" w:cs="宋体" w:hint="eastAsia"/>
          <w:szCs w:val="21"/>
        </w:rPr>
        <w:t>泛住宅</w:t>
      </w:r>
      <w:proofErr w:type="gramEnd"/>
      <w:r>
        <w:rPr>
          <w:rFonts w:ascii="宋体" w:hAnsi="宋体" w:cs="宋体" w:hint="eastAsia"/>
          <w:szCs w:val="21"/>
        </w:rPr>
        <w:t>类业态，适用此标准。</w:t>
      </w:r>
    </w:p>
    <w:p w14:paraId="6735FB6A" w14:textId="77777777" w:rsidR="00131003" w:rsidRDefault="00000000">
      <w:pPr>
        <w:outlineLvl w:val="1"/>
        <w:rPr>
          <w:rFonts w:ascii="宋体" w:hAnsi="宋体" w:cs="宋体"/>
          <w:szCs w:val="21"/>
        </w:rPr>
      </w:pPr>
      <w:r>
        <w:rPr>
          <w:rFonts w:ascii="宋体" w:hAnsi="宋体" w:cs="宋体" w:hint="eastAsia"/>
          <w:szCs w:val="21"/>
        </w:rPr>
        <w:t>5.3  测评方案</w:t>
      </w:r>
    </w:p>
    <w:p w14:paraId="1CFB10BD" w14:textId="77777777" w:rsidR="00131003" w:rsidRDefault="00000000">
      <w:pPr>
        <w:ind w:firstLine="420"/>
        <w:outlineLvl w:val="2"/>
        <w:rPr>
          <w:rFonts w:ascii="宋体" w:hAnsi="宋体" w:cs="宋体"/>
          <w:szCs w:val="21"/>
        </w:rPr>
      </w:pPr>
      <w:r>
        <w:rPr>
          <w:rFonts w:ascii="宋体" w:hAnsi="宋体" w:cs="宋体" w:hint="eastAsia"/>
          <w:szCs w:val="21"/>
        </w:rPr>
        <w:t>5.3.1  问卷设计</w:t>
      </w:r>
    </w:p>
    <w:p w14:paraId="66BDE678" w14:textId="77777777" w:rsidR="00131003" w:rsidRDefault="00000000">
      <w:pPr>
        <w:ind w:leftChars="400" w:left="840"/>
        <w:rPr>
          <w:rFonts w:ascii="宋体" w:hAnsi="宋体" w:cs="宋体"/>
          <w:szCs w:val="21"/>
        </w:rPr>
      </w:pPr>
      <w:r>
        <w:rPr>
          <w:rFonts w:ascii="宋体" w:hAnsi="宋体" w:cs="宋体" w:hint="eastAsia"/>
          <w:szCs w:val="21"/>
        </w:rPr>
        <w:t>5.3.1.1 客户满意度等级划分标准</w:t>
      </w:r>
    </w:p>
    <w:p w14:paraId="1E3F7232" w14:textId="77777777" w:rsidR="00131003" w:rsidRDefault="00000000">
      <w:pPr>
        <w:ind w:leftChars="400" w:left="840" w:firstLine="420"/>
        <w:rPr>
          <w:rFonts w:ascii="宋体" w:hAnsi="宋体" w:cs="宋体"/>
          <w:szCs w:val="21"/>
        </w:rPr>
      </w:pPr>
      <w:r>
        <w:rPr>
          <w:rFonts w:ascii="宋体" w:hAnsi="宋体" w:cs="宋体" w:hint="eastAsia"/>
          <w:szCs w:val="21"/>
        </w:rPr>
        <w:lastRenderedPageBreak/>
        <w:t>本标准将客户满意度划分为非常满意、满意、一般、不满意、非常不满意5个等级，各等级的评判内容和分值标准见表5.3.1.1。使用表5.3.1.1时，应将其他分制的客户满意度转换成5分制。</w:t>
      </w:r>
    </w:p>
    <w:p w14:paraId="030CB186" w14:textId="77777777" w:rsidR="00131003" w:rsidRDefault="00000000">
      <w:pPr>
        <w:pStyle w:val="a5"/>
        <w:numPr>
          <w:ilvl w:val="0"/>
          <w:numId w:val="0"/>
        </w:numPr>
        <w:spacing w:before="156" w:after="156"/>
        <w:rPr>
          <w:rFonts w:ascii="宋体" w:eastAsia="宋体" w:hAnsi="宋体" w:cs="宋体"/>
          <w:szCs w:val="21"/>
        </w:rPr>
      </w:pPr>
      <w:r>
        <w:rPr>
          <w:rFonts w:ascii="宋体" w:eastAsia="宋体" w:hAnsi="宋体" w:cs="宋体" w:hint="eastAsia"/>
          <w:szCs w:val="21"/>
        </w:rPr>
        <w:t>表5.3.1.1 客户满意度等级划分标准</w:t>
      </w:r>
    </w:p>
    <w:tbl>
      <w:tblPr>
        <w:tblStyle w:val="af2"/>
        <w:tblW w:w="7854" w:type="dxa"/>
        <w:tblInd w:w="95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991"/>
        <w:gridCol w:w="1003"/>
        <w:gridCol w:w="4860"/>
      </w:tblGrid>
      <w:tr w:rsidR="00131003" w14:paraId="69A67BA1" w14:textId="77777777">
        <w:tc>
          <w:tcPr>
            <w:tcW w:w="1991" w:type="dxa"/>
            <w:tcBorders>
              <w:top w:val="single" w:sz="8" w:space="0" w:color="auto"/>
              <w:bottom w:val="single" w:sz="8" w:space="0" w:color="auto"/>
            </w:tcBorders>
            <w:shd w:val="clear" w:color="auto" w:fill="auto"/>
          </w:tcPr>
          <w:p w14:paraId="19030E7D" w14:textId="77777777" w:rsidR="00131003" w:rsidRDefault="00000000">
            <w:pPr>
              <w:jc w:val="center"/>
              <w:rPr>
                <w:rFonts w:ascii="宋体" w:hAnsi="宋体" w:cs="宋体"/>
                <w:szCs w:val="21"/>
              </w:rPr>
            </w:pPr>
            <w:r>
              <w:rPr>
                <w:rFonts w:ascii="宋体" w:hAnsi="宋体" w:cs="宋体" w:hint="eastAsia"/>
                <w:szCs w:val="21"/>
              </w:rPr>
              <w:t>等级类别</w:t>
            </w:r>
          </w:p>
        </w:tc>
        <w:tc>
          <w:tcPr>
            <w:tcW w:w="1003" w:type="dxa"/>
            <w:tcBorders>
              <w:top w:val="single" w:sz="8" w:space="0" w:color="auto"/>
              <w:bottom w:val="single" w:sz="8" w:space="0" w:color="auto"/>
            </w:tcBorders>
            <w:shd w:val="clear" w:color="auto" w:fill="auto"/>
          </w:tcPr>
          <w:p w14:paraId="254F9CB8" w14:textId="77777777" w:rsidR="00131003" w:rsidRDefault="00000000">
            <w:pPr>
              <w:jc w:val="center"/>
              <w:rPr>
                <w:rFonts w:ascii="宋体" w:hAnsi="宋体" w:cs="宋体"/>
                <w:szCs w:val="21"/>
              </w:rPr>
            </w:pPr>
            <w:r>
              <w:rPr>
                <w:rFonts w:ascii="宋体" w:hAnsi="宋体" w:cs="宋体" w:hint="eastAsia"/>
                <w:szCs w:val="21"/>
              </w:rPr>
              <w:t>分值</w:t>
            </w:r>
          </w:p>
        </w:tc>
        <w:tc>
          <w:tcPr>
            <w:tcW w:w="4860" w:type="dxa"/>
            <w:tcBorders>
              <w:top w:val="single" w:sz="8" w:space="0" w:color="auto"/>
              <w:bottom w:val="single" w:sz="8" w:space="0" w:color="auto"/>
            </w:tcBorders>
            <w:shd w:val="clear" w:color="auto" w:fill="auto"/>
          </w:tcPr>
          <w:p w14:paraId="7A3BF803" w14:textId="77777777" w:rsidR="00131003" w:rsidRDefault="00000000">
            <w:pPr>
              <w:jc w:val="center"/>
              <w:rPr>
                <w:rFonts w:ascii="宋体" w:hAnsi="宋体" w:cs="宋体"/>
                <w:szCs w:val="21"/>
              </w:rPr>
            </w:pPr>
            <w:r>
              <w:rPr>
                <w:rFonts w:ascii="宋体" w:hAnsi="宋体" w:cs="宋体" w:hint="eastAsia"/>
                <w:szCs w:val="21"/>
              </w:rPr>
              <w:t>说明</w:t>
            </w:r>
          </w:p>
        </w:tc>
      </w:tr>
      <w:tr w:rsidR="00131003" w14:paraId="17800037" w14:textId="77777777">
        <w:tc>
          <w:tcPr>
            <w:tcW w:w="1991" w:type="dxa"/>
            <w:tcBorders>
              <w:top w:val="single" w:sz="8" w:space="0" w:color="auto"/>
              <w:bottom w:val="single" w:sz="4" w:space="0" w:color="auto"/>
            </w:tcBorders>
            <w:shd w:val="clear" w:color="auto" w:fill="auto"/>
          </w:tcPr>
          <w:p w14:paraId="32E1C919" w14:textId="77777777" w:rsidR="00131003" w:rsidRDefault="00000000">
            <w:pPr>
              <w:jc w:val="center"/>
              <w:rPr>
                <w:rFonts w:ascii="宋体" w:hAnsi="宋体" w:cs="宋体"/>
                <w:szCs w:val="21"/>
              </w:rPr>
            </w:pPr>
            <w:r>
              <w:rPr>
                <w:rFonts w:ascii="宋体" w:hAnsi="宋体" w:cs="宋体" w:hint="eastAsia"/>
                <w:szCs w:val="21"/>
              </w:rPr>
              <w:t>非常满意</w:t>
            </w:r>
          </w:p>
        </w:tc>
        <w:tc>
          <w:tcPr>
            <w:tcW w:w="1003" w:type="dxa"/>
            <w:tcBorders>
              <w:top w:val="single" w:sz="8" w:space="0" w:color="auto"/>
              <w:bottom w:val="single" w:sz="4" w:space="0" w:color="auto"/>
            </w:tcBorders>
            <w:shd w:val="clear" w:color="auto" w:fill="auto"/>
          </w:tcPr>
          <w:p w14:paraId="1AEC965B" w14:textId="77777777" w:rsidR="00131003" w:rsidRDefault="00000000">
            <w:pPr>
              <w:jc w:val="center"/>
              <w:rPr>
                <w:rFonts w:ascii="宋体" w:hAnsi="宋体" w:cs="宋体"/>
                <w:szCs w:val="21"/>
              </w:rPr>
            </w:pPr>
            <w:r>
              <w:rPr>
                <w:rFonts w:ascii="宋体" w:hAnsi="宋体" w:cs="宋体" w:hint="eastAsia"/>
                <w:szCs w:val="21"/>
              </w:rPr>
              <w:t>5</w:t>
            </w:r>
          </w:p>
        </w:tc>
        <w:tc>
          <w:tcPr>
            <w:tcW w:w="4860" w:type="dxa"/>
            <w:tcBorders>
              <w:top w:val="single" w:sz="8" w:space="0" w:color="auto"/>
              <w:bottom w:val="single" w:sz="4" w:space="0" w:color="auto"/>
            </w:tcBorders>
            <w:shd w:val="clear" w:color="auto" w:fill="auto"/>
          </w:tcPr>
          <w:p w14:paraId="0150E579" w14:textId="77777777" w:rsidR="00131003" w:rsidRDefault="00000000">
            <w:pPr>
              <w:jc w:val="center"/>
              <w:rPr>
                <w:rFonts w:ascii="宋体" w:hAnsi="宋体" w:cs="宋体"/>
                <w:szCs w:val="21"/>
              </w:rPr>
            </w:pPr>
            <w:r>
              <w:rPr>
                <w:rFonts w:ascii="宋体" w:hAnsi="宋体" w:cs="宋体" w:hint="eastAsia"/>
                <w:szCs w:val="21"/>
              </w:rPr>
              <w:t>表明完全满足甚至超出客户期望或需求</w:t>
            </w:r>
          </w:p>
        </w:tc>
      </w:tr>
      <w:tr w:rsidR="00131003" w14:paraId="38E2E2E9" w14:textId="77777777">
        <w:tc>
          <w:tcPr>
            <w:tcW w:w="1991" w:type="dxa"/>
            <w:tcBorders>
              <w:top w:val="single" w:sz="4" w:space="0" w:color="auto"/>
              <w:bottom w:val="single" w:sz="4" w:space="0" w:color="auto"/>
            </w:tcBorders>
            <w:shd w:val="clear" w:color="auto" w:fill="auto"/>
          </w:tcPr>
          <w:p w14:paraId="24950CBC" w14:textId="77777777" w:rsidR="00131003" w:rsidRDefault="00000000">
            <w:pPr>
              <w:jc w:val="center"/>
              <w:rPr>
                <w:rFonts w:ascii="宋体" w:hAnsi="宋体" w:cs="宋体"/>
                <w:szCs w:val="21"/>
              </w:rPr>
            </w:pPr>
            <w:r>
              <w:rPr>
                <w:rFonts w:ascii="宋体" w:hAnsi="宋体" w:cs="宋体" w:hint="eastAsia"/>
                <w:szCs w:val="21"/>
              </w:rPr>
              <w:t>满意</w:t>
            </w:r>
          </w:p>
        </w:tc>
        <w:tc>
          <w:tcPr>
            <w:tcW w:w="1003" w:type="dxa"/>
            <w:tcBorders>
              <w:top w:val="single" w:sz="4" w:space="0" w:color="auto"/>
              <w:bottom w:val="single" w:sz="4" w:space="0" w:color="auto"/>
            </w:tcBorders>
            <w:shd w:val="clear" w:color="auto" w:fill="auto"/>
          </w:tcPr>
          <w:p w14:paraId="0516439B" w14:textId="77777777" w:rsidR="00131003" w:rsidRDefault="00000000">
            <w:pPr>
              <w:jc w:val="center"/>
              <w:rPr>
                <w:rFonts w:ascii="宋体" w:hAnsi="宋体" w:cs="宋体"/>
                <w:szCs w:val="21"/>
              </w:rPr>
            </w:pPr>
            <w:r>
              <w:rPr>
                <w:rFonts w:ascii="宋体" w:hAnsi="宋体" w:cs="宋体" w:hint="eastAsia"/>
                <w:szCs w:val="21"/>
              </w:rPr>
              <w:t>4</w:t>
            </w:r>
          </w:p>
        </w:tc>
        <w:tc>
          <w:tcPr>
            <w:tcW w:w="4860" w:type="dxa"/>
            <w:tcBorders>
              <w:top w:val="single" w:sz="4" w:space="0" w:color="auto"/>
              <w:bottom w:val="single" w:sz="4" w:space="0" w:color="auto"/>
            </w:tcBorders>
            <w:shd w:val="clear" w:color="auto" w:fill="auto"/>
          </w:tcPr>
          <w:p w14:paraId="422C4F16" w14:textId="77777777" w:rsidR="00131003" w:rsidRDefault="00000000">
            <w:pPr>
              <w:jc w:val="center"/>
              <w:rPr>
                <w:rFonts w:ascii="宋体" w:hAnsi="宋体" w:cs="宋体"/>
                <w:szCs w:val="21"/>
              </w:rPr>
            </w:pPr>
            <w:r>
              <w:rPr>
                <w:rFonts w:ascii="宋体" w:hAnsi="宋体" w:cs="宋体" w:hint="eastAsia"/>
                <w:szCs w:val="21"/>
              </w:rPr>
              <w:t>表明基本满足客户期望或需求</w:t>
            </w:r>
          </w:p>
        </w:tc>
      </w:tr>
      <w:tr w:rsidR="00131003" w14:paraId="0DC2E67F" w14:textId="77777777">
        <w:tc>
          <w:tcPr>
            <w:tcW w:w="1991" w:type="dxa"/>
            <w:tcBorders>
              <w:top w:val="single" w:sz="4" w:space="0" w:color="auto"/>
              <w:bottom w:val="single" w:sz="4" w:space="0" w:color="auto"/>
            </w:tcBorders>
            <w:shd w:val="clear" w:color="auto" w:fill="auto"/>
          </w:tcPr>
          <w:p w14:paraId="7327D39E" w14:textId="77777777" w:rsidR="00131003" w:rsidRDefault="00000000">
            <w:pPr>
              <w:jc w:val="center"/>
              <w:rPr>
                <w:rFonts w:ascii="宋体" w:hAnsi="宋体" w:cs="宋体"/>
                <w:szCs w:val="21"/>
              </w:rPr>
            </w:pPr>
            <w:r>
              <w:rPr>
                <w:rFonts w:ascii="宋体" w:hAnsi="宋体" w:cs="宋体" w:hint="eastAsia"/>
                <w:szCs w:val="21"/>
              </w:rPr>
              <w:t>一般</w:t>
            </w:r>
          </w:p>
        </w:tc>
        <w:tc>
          <w:tcPr>
            <w:tcW w:w="1003" w:type="dxa"/>
            <w:tcBorders>
              <w:top w:val="single" w:sz="4" w:space="0" w:color="auto"/>
              <w:bottom w:val="single" w:sz="4" w:space="0" w:color="auto"/>
            </w:tcBorders>
            <w:shd w:val="clear" w:color="auto" w:fill="auto"/>
          </w:tcPr>
          <w:p w14:paraId="59EE3F78" w14:textId="77777777" w:rsidR="00131003" w:rsidRDefault="00000000">
            <w:pPr>
              <w:jc w:val="center"/>
              <w:rPr>
                <w:rFonts w:ascii="宋体" w:hAnsi="宋体" w:cs="宋体"/>
                <w:szCs w:val="21"/>
              </w:rPr>
            </w:pPr>
            <w:r>
              <w:rPr>
                <w:rFonts w:ascii="宋体" w:hAnsi="宋体" w:cs="宋体" w:hint="eastAsia"/>
                <w:szCs w:val="21"/>
              </w:rPr>
              <w:t>3</w:t>
            </w:r>
          </w:p>
        </w:tc>
        <w:tc>
          <w:tcPr>
            <w:tcW w:w="4860" w:type="dxa"/>
            <w:tcBorders>
              <w:top w:val="single" w:sz="4" w:space="0" w:color="auto"/>
              <w:bottom w:val="single" w:sz="4" w:space="0" w:color="auto"/>
            </w:tcBorders>
            <w:shd w:val="clear" w:color="auto" w:fill="auto"/>
          </w:tcPr>
          <w:p w14:paraId="2405CE2A" w14:textId="77777777" w:rsidR="00131003" w:rsidRDefault="00000000">
            <w:pPr>
              <w:jc w:val="center"/>
              <w:rPr>
                <w:rFonts w:ascii="宋体" w:hAnsi="宋体" w:cs="宋体"/>
                <w:szCs w:val="21"/>
              </w:rPr>
            </w:pPr>
            <w:r>
              <w:rPr>
                <w:rFonts w:ascii="宋体" w:hAnsi="宋体" w:cs="宋体" w:hint="eastAsia"/>
                <w:szCs w:val="21"/>
              </w:rPr>
              <w:t>表明符合客户最低的期望或需求</w:t>
            </w:r>
          </w:p>
        </w:tc>
      </w:tr>
      <w:tr w:rsidR="00131003" w14:paraId="786302B5" w14:textId="77777777">
        <w:tc>
          <w:tcPr>
            <w:tcW w:w="1991" w:type="dxa"/>
            <w:tcBorders>
              <w:top w:val="single" w:sz="4" w:space="0" w:color="auto"/>
              <w:bottom w:val="single" w:sz="4" w:space="0" w:color="auto"/>
            </w:tcBorders>
            <w:shd w:val="clear" w:color="auto" w:fill="auto"/>
          </w:tcPr>
          <w:p w14:paraId="09114352" w14:textId="77777777" w:rsidR="00131003" w:rsidRDefault="00000000">
            <w:pPr>
              <w:jc w:val="center"/>
              <w:rPr>
                <w:rFonts w:ascii="宋体" w:hAnsi="宋体" w:cs="宋体"/>
                <w:szCs w:val="21"/>
              </w:rPr>
            </w:pPr>
            <w:r>
              <w:rPr>
                <w:rFonts w:ascii="宋体" w:hAnsi="宋体" w:cs="宋体" w:hint="eastAsia"/>
                <w:szCs w:val="21"/>
              </w:rPr>
              <w:t>不满意</w:t>
            </w:r>
          </w:p>
        </w:tc>
        <w:tc>
          <w:tcPr>
            <w:tcW w:w="1003" w:type="dxa"/>
            <w:tcBorders>
              <w:top w:val="single" w:sz="4" w:space="0" w:color="auto"/>
              <w:bottom w:val="single" w:sz="4" w:space="0" w:color="auto"/>
            </w:tcBorders>
            <w:shd w:val="clear" w:color="auto" w:fill="auto"/>
          </w:tcPr>
          <w:p w14:paraId="76506891" w14:textId="77777777" w:rsidR="00131003" w:rsidRDefault="00000000">
            <w:pPr>
              <w:jc w:val="center"/>
              <w:rPr>
                <w:rFonts w:ascii="宋体" w:hAnsi="宋体" w:cs="宋体"/>
                <w:szCs w:val="21"/>
              </w:rPr>
            </w:pPr>
            <w:r>
              <w:rPr>
                <w:rFonts w:ascii="宋体" w:hAnsi="宋体" w:cs="宋体" w:hint="eastAsia"/>
                <w:szCs w:val="21"/>
              </w:rPr>
              <w:t>2</w:t>
            </w:r>
          </w:p>
        </w:tc>
        <w:tc>
          <w:tcPr>
            <w:tcW w:w="4860" w:type="dxa"/>
            <w:tcBorders>
              <w:top w:val="single" w:sz="4" w:space="0" w:color="auto"/>
              <w:bottom w:val="single" w:sz="4" w:space="0" w:color="auto"/>
            </w:tcBorders>
            <w:shd w:val="clear" w:color="auto" w:fill="auto"/>
          </w:tcPr>
          <w:p w14:paraId="05C88355" w14:textId="77777777" w:rsidR="00131003" w:rsidRDefault="00000000">
            <w:pPr>
              <w:jc w:val="center"/>
              <w:rPr>
                <w:rFonts w:ascii="宋体" w:hAnsi="宋体" w:cs="宋体"/>
                <w:szCs w:val="21"/>
              </w:rPr>
            </w:pPr>
            <w:r>
              <w:rPr>
                <w:rFonts w:ascii="宋体" w:hAnsi="宋体" w:cs="宋体" w:hint="eastAsia"/>
                <w:szCs w:val="21"/>
              </w:rPr>
              <w:t>表明一些方面存在缺陷</w:t>
            </w:r>
          </w:p>
        </w:tc>
      </w:tr>
      <w:tr w:rsidR="00131003" w14:paraId="470EC41D" w14:textId="77777777">
        <w:tc>
          <w:tcPr>
            <w:tcW w:w="1991" w:type="dxa"/>
            <w:tcBorders>
              <w:top w:val="single" w:sz="4" w:space="0" w:color="auto"/>
              <w:bottom w:val="single" w:sz="8" w:space="0" w:color="auto"/>
            </w:tcBorders>
            <w:shd w:val="clear" w:color="auto" w:fill="auto"/>
          </w:tcPr>
          <w:p w14:paraId="096BC7C1" w14:textId="77777777" w:rsidR="00131003" w:rsidRDefault="00000000">
            <w:pPr>
              <w:jc w:val="center"/>
              <w:rPr>
                <w:rFonts w:ascii="宋体" w:hAnsi="宋体" w:cs="宋体"/>
                <w:szCs w:val="21"/>
              </w:rPr>
            </w:pPr>
            <w:r>
              <w:rPr>
                <w:rFonts w:ascii="宋体" w:hAnsi="宋体" w:cs="宋体" w:hint="eastAsia"/>
                <w:szCs w:val="21"/>
              </w:rPr>
              <w:t>非常不满意</w:t>
            </w:r>
          </w:p>
        </w:tc>
        <w:tc>
          <w:tcPr>
            <w:tcW w:w="1003" w:type="dxa"/>
            <w:tcBorders>
              <w:top w:val="single" w:sz="4" w:space="0" w:color="auto"/>
              <w:bottom w:val="single" w:sz="8" w:space="0" w:color="auto"/>
            </w:tcBorders>
            <w:shd w:val="clear" w:color="auto" w:fill="auto"/>
          </w:tcPr>
          <w:p w14:paraId="06DADD1B" w14:textId="77777777" w:rsidR="00131003" w:rsidRDefault="00000000">
            <w:pPr>
              <w:jc w:val="center"/>
              <w:rPr>
                <w:rFonts w:ascii="宋体" w:hAnsi="宋体" w:cs="宋体"/>
                <w:szCs w:val="21"/>
              </w:rPr>
            </w:pPr>
            <w:r>
              <w:rPr>
                <w:rFonts w:ascii="宋体" w:hAnsi="宋体" w:cs="宋体" w:hint="eastAsia"/>
                <w:szCs w:val="21"/>
              </w:rPr>
              <w:t>1</w:t>
            </w:r>
          </w:p>
        </w:tc>
        <w:tc>
          <w:tcPr>
            <w:tcW w:w="4860" w:type="dxa"/>
            <w:tcBorders>
              <w:top w:val="single" w:sz="4" w:space="0" w:color="auto"/>
              <w:bottom w:val="single" w:sz="8" w:space="0" w:color="auto"/>
            </w:tcBorders>
            <w:shd w:val="clear" w:color="auto" w:fill="auto"/>
          </w:tcPr>
          <w:p w14:paraId="15610BCF" w14:textId="77777777" w:rsidR="00131003" w:rsidRDefault="00000000">
            <w:pPr>
              <w:jc w:val="center"/>
              <w:rPr>
                <w:rFonts w:ascii="宋体" w:hAnsi="宋体" w:cs="宋体"/>
                <w:szCs w:val="21"/>
              </w:rPr>
            </w:pPr>
            <w:r>
              <w:rPr>
                <w:rFonts w:ascii="宋体" w:hAnsi="宋体" w:cs="宋体" w:hint="eastAsia"/>
                <w:szCs w:val="21"/>
              </w:rPr>
              <w:t>表明有重大的缺陷</w:t>
            </w:r>
          </w:p>
        </w:tc>
      </w:tr>
    </w:tbl>
    <w:p w14:paraId="1C86640E" w14:textId="77777777" w:rsidR="00131003" w:rsidRDefault="00000000">
      <w:pPr>
        <w:rPr>
          <w:rFonts w:ascii="宋体" w:hAnsi="宋体" w:cs="宋体"/>
          <w:szCs w:val="21"/>
        </w:rPr>
      </w:pPr>
      <w:r>
        <w:rPr>
          <w:rFonts w:ascii="宋体" w:hAnsi="宋体" w:cs="宋体" w:hint="eastAsia"/>
          <w:szCs w:val="21"/>
        </w:rPr>
        <w:t xml:space="preserve">        </w:t>
      </w:r>
    </w:p>
    <w:p w14:paraId="6AB9268E" w14:textId="77777777" w:rsidR="00131003" w:rsidRDefault="00000000">
      <w:pPr>
        <w:ind w:leftChars="400" w:left="840"/>
        <w:rPr>
          <w:rFonts w:ascii="宋体" w:hAnsi="宋体" w:cs="宋体"/>
          <w:szCs w:val="21"/>
        </w:rPr>
      </w:pPr>
      <w:r>
        <w:rPr>
          <w:rFonts w:ascii="宋体" w:hAnsi="宋体" w:cs="宋体" w:hint="eastAsia"/>
          <w:szCs w:val="21"/>
        </w:rPr>
        <w:t>5.3.1.2 问卷内容</w:t>
      </w:r>
    </w:p>
    <w:p w14:paraId="5C08FBA3" w14:textId="77777777" w:rsidR="00131003" w:rsidRDefault="00000000">
      <w:pPr>
        <w:ind w:leftChars="400" w:left="840" w:firstLine="420"/>
        <w:rPr>
          <w:rFonts w:ascii="宋体" w:hAnsi="宋体" w:cs="宋体"/>
          <w:szCs w:val="21"/>
        </w:rPr>
      </w:pPr>
      <w:r>
        <w:rPr>
          <w:rFonts w:ascii="宋体" w:hAnsi="宋体" w:cs="宋体" w:hint="eastAsia"/>
          <w:szCs w:val="21"/>
        </w:rPr>
        <w:t>问卷示例参见附录A。企业可直接使用或修改使用标准问卷，其中，修改使用仅限于增加触点二级指标。</w:t>
      </w:r>
    </w:p>
    <w:p w14:paraId="5FAA8530" w14:textId="77777777" w:rsidR="00131003" w:rsidRDefault="00000000">
      <w:pPr>
        <w:ind w:leftChars="400" w:left="840"/>
        <w:rPr>
          <w:rFonts w:ascii="宋体" w:hAnsi="宋体" w:cs="宋体"/>
          <w:szCs w:val="21"/>
        </w:rPr>
      </w:pPr>
      <w:r>
        <w:rPr>
          <w:rFonts w:ascii="宋体" w:hAnsi="宋体" w:cs="宋体" w:hint="eastAsia"/>
          <w:szCs w:val="21"/>
        </w:rPr>
        <w:t>5.3.1.3 问题顺序</w:t>
      </w:r>
    </w:p>
    <w:p w14:paraId="2BC46EA3" w14:textId="77777777" w:rsidR="00131003" w:rsidRDefault="00000000">
      <w:pPr>
        <w:ind w:leftChars="400" w:left="840" w:firstLine="420"/>
        <w:rPr>
          <w:rFonts w:ascii="宋体" w:hAnsi="宋体" w:cs="宋体"/>
          <w:szCs w:val="21"/>
        </w:rPr>
      </w:pPr>
      <w:r>
        <w:rPr>
          <w:rFonts w:ascii="宋体" w:hAnsi="宋体" w:cs="宋体" w:hint="eastAsia"/>
          <w:szCs w:val="21"/>
        </w:rPr>
        <w:t>为更准确测量客户满意度，宜在问卷的最后调查</w:t>
      </w:r>
      <w:proofErr w:type="gramStart"/>
      <w:r>
        <w:rPr>
          <w:rFonts w:ascii="宋体" w:hAnsi="宋体" w:cs="宋体" w:hint="eastAsia"/>
          <w:szCs w:val="21"/>
        </w:rPr>
        <w:t>主问题</w:t>
      </w:r>
      <w:proofErr w:type="gramEnd"/>
      <w:r>
        <w:rPr>
          <w:rFonts w:ascii="宋体" w:hAnsi="宋体" w:cs="宋体" w:hint="eastAsia"/>
          <w:szCs w:val="21"/>
        </w:rPr>
        <w:t>体验。</w:t>
      </w:r>
    </w:p>
    <w:p w14:paraId="29D521C8" w14:textId="77777777" w:rsidR="00131003" w:rsidRDefault="00000000">
      <w:pPr>
        <w:ind w:firstLine="420"/>
        <w:outlineLvl w:val="2"/>
        <w:rPr>
          <w:rFonts w:ascii="宋体" w:hAnsi="宋体" w:cs="宋体"/>
          <w:szCs w:val="21"/>
        </w:rPr>
      </w:pPr>
      <w:r>
        <w:rPr>
          <w:rFonts w:ascii="宋体" w:hAnsi="宋体" w:cs="宋体" w:hint="eastAsia"/>
          <w:szCs w:val="21"/>
        </w:rPr>
        <w:t>5.3.2  抽样方法</w:t>
      </w:r>
    </w:p>
    <w:p w14:paraId="707DC2D4" w14:textId="77777777" w:rsidR="00131003" w:rsidRDefault="00000000">
      <w:pPr>
        <w:ind w:leftChars="400" w:left="840"/>
        <w:rPr>
          <w:rFonts w:ascii="宋体" w:hAnsi="宋体" w:cs="宋体"/>
          <w:szCs w:val="21"/>
        </w:rPr>
      </w:pPr>
      <w:r>
        <w:rPr>
          <w:rFonts w:ascii="宋体" w:hAnsi="宋体" w:cs="宋体" w:hint="eastAsia"/>
          <w:szCs w:val="21"/>
        </w:rPr>
        <w:t>5.3.2.1 抽样数据完整性</w:t>
      </w:r>
    </w:p>
    <w:p w14:paraId="23A842AB" w14:textId="77777777" w:rsidR="00131003" w:rsidRDefault="00000000">
      <w:pPr>
        <w:ind w:leftChars="400" w:left="840"/>
        <w:rPr>
          <w:rFonts w:ascii="宋体" w:hAnsi="宋体" w:cs="宋体"/>
          <w:szCs w:val="21"/>
        </w:rPr>
      </w:pPr>
      <w:r>
        <w:rPr>
          <w:rFonts w:ascii="宋体" w:hAnsi="宋体" w:cs="宋体" w:hint="eastAsia"/>
          <w:szCs w:val="21"/>
        </w:rPr>
        <w:t>a） 除符合5.3.2.2和3.8的样本，所有样本均需纳入抽样框；</w:t>
      </w:r>
    </w:p>
    <w:p w14:paraId="09125325" w14:textId="77777777" w:rsidR="00131003" w:rsidRDefault="00000000">
      <w:pPr>
        <w:ind w:leftChars="400" w:left="840"/>
        <w:rPr>
          <w:rFonts w:ascii="宋体" w:hAnsi="宋体" w:cs="宋体"/>
          <w:szCs w:val="21"/>
        </w:rPr>
      </w:pPr>
      <w:r>
        <w:rPr>
          <w:rFonts w:ascii="宋体" w:hAnsi="宋体" w:cs="宋体" w:hint="eastAsia"/>
          <w:szCs w:val="21"/>
        </w:rPr>
        <w:t>b） 抽样工作全部由系统自动执行并完整传递给调查执行系统，抽样数据无人为修改；</w:t>
      </w:r>
    </w:p>
    <w:p w14:paraId="1F0C6EB0" w14:textId="77777777" w:rsidR="00131003" w:rsidRDefault="00000000">
      <w:pPr>
        <w:ind w:leftChars="400" w:left="840"/>
        <w:rPr>
          <w:rFonts w:ascii="宋体" w:hAnsi="宋体" w:cs="宋体"/>
          <w:szCs w:val="21"/>
        </w:rPr>
      </w:pPr>
      <w:r>
        <w:rPr>
          <w:rFonts w:ascii="宋体" w:hAnsi="宋体" w:cs="宋体" w:hint="eastAsia"/>
          <w:szCs w:val="21"/>
        </w:rPr>
        <w:t>c） 不得因客户存在投诉、诉讼纠纷等原因不参与抽样或延迟、暂停抽样；</w:t>
      </w:r>
    </w:p>
    <w:p w14:paraId="3AFF0AEA" w14:textId="77777777" w:rsidR="00131003" w:rsidRDefault="00000000">
      <w:pPr>
        <w:ind w:leftChars="400" w:left="840"/>
        <w:rPr>
          <w:rFonts w:ascii="宋体" w:hAnsi="宋体" w:cs="宋体"/>
          <w:szCs w:val="21"/>
        </w:rPr>
      </w:pPr>
      <w:r>
        <w:rPr>
          <w:rFonts w:ascii="宋体" w:hAnsi="宋体" w:cs="宋体" w:hint="eastAsia"/>
          <w:szCs w:val="21"/>
        </w:rPr>
        <w:t>d） 特殊原因确需进行剔除的，须</w:t>
      </w:r>
      <w:proofErr w:type="gramStart"/>
      <w:r>
        <w:rPr>
          <w:rFonts w:ascii="宋体" w:hAnsi="宋体" w:cs="宋体" w:hint="eastAsia"/>
          <w:szCs w:val="21"/>
        </w:rPr>
        <w:t>经集团测评职能审批</w:t>
      </w:r>
      <w:proofErr w:type="gramEnd"/>
      <w:r>
        <w:rPr>
          <w:rFonts w:ascii="宋体" w:hAnsi="宋体" w:cs="宋体" w:hint="eastAsia"/>
          <w:szCs w:val="21"/>
        </w:rPr>
        <w:t>，且剔除率不应超过</w:t>
      </w:r>
      <w:proofErr w:type="gramStart"/>
      <w:r>
        <w:rPr>
          <w:rFonts w:ascii="宋体" w:hAnsi="宋体" w:cs="宋体" w:hint="eastAsia"/>
          <w:szCs w:val="21"/>
        </w:rPr>
        <w:t>样框量的</w:t>
      </w:r>
      <w:proofErr w:type="gramEnd"/>
      <w:r>
        <w:rPr>
          <w:rFonts w:ascii="宋体" w:hAnsi="宋体" w:cs="宋体" w:hint="eastAsia"/>
          <w:szCs w:val="21"/>
        </w:rPr>
        <w:t>千分之三。</w:t>
      </w:r>
    </w:p>
    <w:p w14:paraId="65527697" w14:textId="77777777" w:rsidR="00131003" w:rsidRDefault="00000000">
      <w:pPr>
        <w:ind w:leftChars="400" w:left="840"/>
        <w:rPr>
          <w:rFonts w:ascii="宋体" w:hAnsi="宋体" w:cs="宋体"/>
          <w:szCs w:val="21"/>
        </w:rPr>
      </w:pPr>
      <w:r>
        <w:rPr>
          <w:rFonts w:ascii="宋体" w:hAnsi="宋体" w:cs="宋体" w:hint="eastAsia"/>
          <w:szCs w:val="21"/>
        </w:rPr>
        <w:t>5.3.2.2 免打扰机制</w:t>
      </w:r>
    </w:p>
    <w:p w14:paraId="279C78EA" w14:textId="77777777" w:rsidR="00131003" w:rsidRDefault="00000000">
      <w:pPr>
        <w:ind w:leftChars="400" w:left="840"/>
        <w:rPr>
          <w:rFonts w:ascii="宋体" w:hAnsi="宋体" w:cs="宋体"/>
          <w:szCs w:val="21"/>
        </w:rPr>
      </w:pPr>
      <w:r>
        <w:rPr>
          <w:rFonts w:ascii="宋体" w:hAnsi="宋体" w:cs="宋体" w:hint="eastAsia"/>
          <w:szCs w:val="21"/>
        </w:rPr>
        <w:t>a） 同一客户在同一项目分期够买多套房产的，每个业务触点、被动触点1年内只参与1次测评；</w:t>
      </w:r>
    </w:p>
    <w:p w14:paraId="38D77EBA" w14:textId="77777777" w:rsidR="00131003" w:rsidRDefault="00000000">
      <w:pPr>
        <w:ind w:leftChars="400" w:left="840"/>
        <w:rPr>
          <w:rFonts w:ascii="宋体" w:hAnsi="宋体" w:cs="宋体"/>
          <w:szCs w:val="21"/>
        </w:rPr>
      </w:pPr>
      <w:r>
        <w:rPr>
          <w:rFonts w:ascii="宋体" w:hAnsi="宋体" w:cs="宋体" w:hint="eastAsia"/>
          <w:szCs w:val="21"/>
        </w:rPr>
        <w:t>b） 客户主动联络企业拒绝接受测评的，经身份验证后，可以不参与测评；</w:t>
      </w:r>
    </w:p>
    <w:p w14:paraId="3E25779E" w14:textId="77777777" w:rsidR="00131003" w:rsidRDefault="00000000">
      <w:pPr>
        <w:ind w:leftChars="400" w:left="840"/>
        <w:rPr>
          <w:rFonts w:ascii="宋体" w:hAnsi="宋体" w:cs="宋体"/>
          <w:szCs w:val="21"/>
        </w:rPr>
      </w:pPr>
      <w:r>
        <w:rPr>
          <w:rFonts w:ascii="宋体" w:hAnsi="宋体" w:cs="宋体" w:hint="eastAsia"/>
          <w:szCs w:val="21"/>
        </w:rPr>
        <w:t>c） 客户为政府领导人、企业高管的，经客户确认及集团</w:t>
      </w:r>
      <w:proofErr w:type="gramStart"/>
      <w:r>
        <w:rPr>
          <w:rFonts w:ascii="宋体" w:hAnsi="宋体" w:cs="宋体" w:hint="eastAsia"/>
          <w:szCs w:val="21"/>
        </w:rPr>
        <w:t>测评职能审批</w:t>
      </w:r>
      <w:proofErr w:type="gramEnd"/>
      <w:r>
        <w:rPr>
          <w:rFonts w:ascii="宋体" w:hAnsi="宋体" w:cs="宋体" w:hint="eastAsia"/>
          <w:szCs w:val="21"/>
        </w:rPr>
        <w:t>后，可以不参与测评。</w:t>
      </w:r>
    </w:p>
    <w:p w14:paraId="3E6ABE44" w14:textId="77777777" w:rsidR="00131003" w:rsidRDefault="00000000">
      <w:pPr>
        <w:ind w:firstLine="420"/>
        <w:outlineLvl w:val="2"/>
        <w:rPr>
          <w:rFonts w:ascii="宋体" w:hAnsi="宋体" w:cs="宋体"/>
          <w:szCs w:val="21"/>
        </w:rPr>
      </w:pPr>
      <w:r>
        <w:rPr>
          <w:rFonts w:ascii="宋体" w:hAnsi="宋体" w:cs="宋体" w:hint="eastAsia"/>
          <w:szCs w:val="21"/>
        </w:rPr>
        <w:t>5.3.3  问卷回收率</w:t>
      </w:r>
    </w:p>
    <w:p w14:paraId="201216B0" w14:textId="77777777" w:rsidR="00131003" w:rsidRDefault="00000000">
      <w:pPr>
        <w:pStyle w:val="af7"/>
        <w:ind w:firstLineChars="400" w:firstLine="840"/>
        <w:rPr>
          <w:rFonts w:hAnsi="宋体" w:cs="宋体"/>
          <w:szCs w:val="21"/>
        </w:rPr>
      </w:pPr>
      <w:r>
        <w:rPr>
          <w:rFonts w:hAnsi="宋体" w:cs="宋体" w:hint="eastAsia"/>
          <w:szCs w:val="21"/>
        </w:rPr>
        <w:t>问卷回收率的经验方法参见附录B。</w:t>
      </w:r>
    </w:p>
    <w:p w14:paraId="70FD2B90" w14:textId="77777777" w:rsidR="00131003" w:rsidRDefault="00000000">
      <w:pPr>
        <w:ind w:firstLine="420"/>
        <w:outlineLvl w:val="2"/>
        <w:rPr>
          <w:rFonts w:ascii="宋体" w:hAnsi="宋体" w:cs="宋体"/>
          <w:szCs w:val="21"/>
        </w:rPr>
      </w:pPr>
      <w:r>
        <w:rPr>
          <w:rFonts w:ascii="宋体" w:hAnsi="宋体" w:cs="宋体" w:hint="eastAsia"/>
          <w:szCs w:val="21"/>
        </w:rPr>
        <w:t>5.3.4  数据收集渠道</w:t>
      </w:r>
    </w:p>
    <w:p w14:paraId="3B7D140C" w14:textId="77777777" w:rsidR="00131003" w:rsidRDefault="00000000">
      <w:pPr>
        <w:pStyle w:val="af7"/>
        <w:ind w:leftChars="400" w:left="840" w:firstLineChars="0" w:firstLine="0"/>
        <w:rPr>
          <w:rFonts w:hAnsi="宋体" w:cs="宋体"/>
          <w:szCs w:val="21"/>
        </w:rPr>
      </w:pPr>
      <w:r>
        <w:rPr>
          <w:rFonts w:hAnsi="宋体" w:cs="宋体" w:hint="eastAsia"/>
          <w:kern w:val="2"/>
          <w:szCs w:val="21"/>
        </w:rPr>
        <w:t xml:space="preserve">5.3.4.1  </w:t>
      </w:r>
      <w:r>
        <w:rPr>
          <w:rFonts w:hAnsi="宋体" w:cs="宋体" w:hint="eastAsia"/>
          <w:szCs w:val="21"/>
        </w:rPr>
        <w:t>常用的数据收集方法</w:t>
      </w:r>
      <w:proofErr w:type="gramStart"/>
      <w:r>
        <w:rPr>
          <w:rFonts w:hAnsi="宋体" w:cs="宋体" w:hint="eastAsia"/>
          <w:szCs w:val="21"/>
        </w:rPr>
        <w:t>有线上</w:t>
      </w:r>
      <w:proofErr w:type="gramEnd"/>
      <w:r>
        <w:rPr>
          <w:rFonts w:hAnsi="宋体" w:cs="宋体" w:hint="eastAsia"/>
          <w:szCs w:val="21"/>
        </w:rPr>
        <w:t>调查（公众号、APP、小程序、短信）、电话调查。</w:t>
      </w:r>
    </w:p>
    <w:p w14:paraId="4876D704" w14:textId="77777777" w:rsidR="00131003" w:rsidRDefault="00000000">
      <w:pPr>
        <w:pStyle w:val="af7"/>
        <w:ind w:leftChars="400" w:left="840" w:firstLineChars="0" w:firstLine="0"/>
        <w:rPr>
          <w:rFonts w:hAnsi="宋体" w:cs="宋体"/>
          <w:szCs w:val="21"/>
        </w:rPr>
      </w:pPr>
      <w:r>
        <w:rPr>
          <w:rFonts w:hAnsi="宋体" w:cs="宋体" w:hint="eastAsia"/>
          <w:kern w:val="2"/>
          <w:szCs w:val="21"/>
        </w:rPr>
        <w:t xml:space="preserve">5.3.4.2  </w:t>
      </w:r>
      <w:r>
        <w:rPr>
          <w:rFonts w:hAnsi="宋体" w:cs="宋体" w:hint="eastAsia"/>
          <w:szCs w:val="21"/>
        </w:rPr>
        <w:t>为避免人为干扰，涉及考核的满意度调查，不得使用纸质问卷、二</w:t>
      </w:r>
      <w:proofErr w:type="gramStart"/>
      <w:r>
        <w:rPr>
          <w:rFonts w:hAnsi="宋体" w:cs="宋体" w:hint="eastAsia"/>
          <w:szCs w:val="21"/>
        </w:rPr>
        <w:t>维码扫码</w:t>
      </w:r>
      <w:proofErr w:type="gramEnd"/>
      <w:r>
        <w:rPr>
          <w:rFonts w:hAnsi="宋体" w:cs="宋体" w:hint="eastAsia"/>
          <w:szCs w:val="21"/>
        </w:rPr>
        <w:t>、入户访谈方式。</w:t>
      </w:r>
    </w:p>
    <w:p w14:paraId="1223994F" w14:textId="77777777" w:rsidR="00131003" w:rsidRDefault="00000000">
      <w:pPr>
        <w:ind w:firstLine="420"/>
        <w:outlineLvl w:val="2"/>
        <w:rPr>
          <w:rFonts w:ascii="宋体" w:hAnsi="宋体" w:cs="宋体"/>
          <w:szCs w:val="21"/>
        </w:rPr>
      </w:pPr>
      <w:r>
        <w:rPr>
          <w:rFonts w:ascii="宋体" w:hAnsi="宋体" w:cs="宋体" w:hint="eastAsia"/>
          <w:szCs w:val="21"/>
        </w:rPr>
        <w:t>5.3.5  数据收集</w:t>
      </w:r>
    </w:p>
    <w:p w14:paraId="7ABD31E7" w14:textId="77777777" w:rsidR="00131003" w:rsidRDefault="00000000">
      <w:pPr>
        <w:ind w:leftChars="400" w:left="840"/>
        <w:rPr>
          <w:rFonts w:ascii="宋体" w:hAnsi="宋体" w:cs="宋体"/>
          <w:szCs w:val="21"/>
        </w:rPr>
      </w:pPr>
      <w:r>
        <w:rPr>
          <w:rFonts w:ascii="宋体" w:hAnsi="宋体" w:cs="宋体" w:hint="eastAsia"/>
          <w:szCs w:val="21"/>
        </w:rPr>
        <w:t>5.3.5.1 调查时间</w:t>
      </w:r>
    </w:p>
    <w:p w14:paraId="473072B0" w14:textId="77777777" w:rsidR="00131003" w:rsidRDefault="00000000">
      <w:pPr>
        <w:ind w:leftChars="400" w:left="840" w:firstLine="420"/>
        <w:rPr>
          <w:rFonts w:ascii="宋体" w:hAnsi="宋体" w:cs="宋体"/>
          <w:szCs w:val="21"/>
        </w:rPr>
      </w:pPr>
      <w:r>
        <w:rPr>
          <w:rFonts w:ascii="宋体" w:hAnsi="宋体" w:cs="宋体" w:hint="eastAsia"/>
          <w:szCs w:val="21"/>
        </w:rPr>
        <w:t>业务触点、行为触点，触点服务完成后次日推送调查问卷，推送时间随机分布。被动触点，在调研周期内推送调查问卷，推送日期、时间随机分布。</w:t>
      </w:r>
    </w:p>
    <w:p w14:paraId="28ACA8E0" w14:textId="77777777" w:rsidR="00131003" w:rsidRDefault="00000000">
      <w:pPr>
        <w:ind w:leftChars="400" w:left="840"/>
        <w:rPr>
          <w:rFonts w:ascii="宋体" w:hAnsi="宋体" w:cs="宋体"/>
          <w:szCs w:val="21"/>
        </w:rPr>
      </w:pPr>
      <w:r>
        <w:rPr>
          <w:rFonts w:ascii="宋体" w:hAnsi="宋体" w:cs="宋体" w:hint="eastAsia"/>
          <w:szCs w:val="21"/>
        </w:rPr>
        <w:t>5.3.5.2 渠道优先级</w:t>
      </w:r>
    </w:p>
    <w:p w14:paraId="02D7522D" w14:textId="77777777" w:rsidR="00131003" w:rsidRDefault="00000000">
      <w:pPr>
        <w:ind w:leftChars="400" w:left="840" w:firstLine="420"/>
        <w:rPr>
          <w:rFonts w:ascii="宋体" w:hAnsi="宋体" w:cs="宋体"/>
          <w:szCs w:val="21"/>
        </w:rPr>
      </w:pPr>
      <w:r>
        <w:rPr>
          <w:rFonts w:ascii="宋体" w:hAnsi="宋体" w:cs="宋体" w:hint="eastAsia"/>
          <w:szCs w:val="21"/>
        </w:rPr>
        <w:t>线上调查优先实施。首次推送后客户没有回复的，3日后再推送一次。如果第7日回收样本量不足附录B要求的，执行电话调查补足回收样本量要求。</w:t>
      </w:r>
    </w:p>
    <w:p w14:paraId="19782FB0" w14:textId="77777777" w:rsidR="00131003" w:rsidRDefault="00131003">
      <w:pPr>
        <w:pStyle w:val="af1"/>
        <w:widowControl/>
        <w:spacing w:beforeAutospacing="0" w:afterAutospacing="0"/>
        <w:ind w:firstLineChars="200" w:firstLine="420"/>
        <w:rPr>
          <w:rFonts w:ascii="宋体" w:hAnsi="宋体" w:cs="宋体"/>
          <w:kern w:val="2"/>
          <w:sz w:val="21"/>
          <w:szCs w:val="21"/>
        </w:rPr>
      </w:pPr>
    </w:p>
    <w:p w14:paraId="32CA3447" w14:textId="77777777" w:rsidR="00131003" w:rsidRDefault="00000000">
      <w:pPr>
        <w:pStyle w:val="1-"/>
        <w:spacing w:before="156" w:after="468"/>
        <w:rPr>
          <w:rFonts w:ascii="宋体" w:hAnsi="宋体" w:cs="宋体"/>
        </w:rPr>
      </w:pPr>
      <w:bookmarkStart w:id="38" w:name="_Toc13756"/>
      <w:r>
        <w:rPr>
          <w:rFonts w:ascii="宋体" w:hAnsi="宋体" w:cs="宋体" w:hint="eastAsia"/>
          <w:lang w:val="en-US"/>
        </w:rPr>
        <w:t>数据标准化</w:t>
      </w:r>
      <w:bookmarkEnd w:id="38"/>
    </w:p>
    <w:p w14:paraId="12446143" w14:textId="77777777" w:rsidR="00131003" w:rsidRDefault="00000000">
      <w:pPr>
        <w:outlineLvl w:val="1"/>
        <w:rPr>
          <w:rFonts w:ascii="宋体" w:hAnsi="宋体" w:cs="宋体"/>
          <w:szCs w:val="21"/>
        </w:rPr>
      </w:pPr>
      <w:r>
        <w:rPr>
          <w:rFonts w:ascii="宋体" w:hAnsi="宋体" w:cs="宋体" w:hint="eastAsia"/>
          <w:szCs w:val="21"/>
        </w:rPr>
        <w:lastRenderedPageBreak/>
        <w:t>6.1  总则</w:t>
      </w:r>
    </w:p>
    <w:p w14:paraId="6453F62B" w14:textId="77777777" w:rsidR="00131003" w:rsidRDefault="00000000">
      <w:pPr>
        <w:ind w:firstLine="420"/>
        <w:rPr>
          <w:rFonts w:ascii="宋体" w:hAnsi="宋体" w:cs="宋体"/>
          <w:szCs w:val="21"/>
        </w:rPr>
      </w:pPr>
      <w:r>
        <w:rPr>
          <w:rFonts w:ascii="宋体" w:hAnsi="宋体" w:cs="宋体" w:hint="eastAsia"/>
          <w:szCs w:val="21"/>
        </w:rPr>
        <w:t>为增强行业数据的可对比性，数据字段和字段内容宜采用行业标准字段、内容。</w:t>
      </w:r>
    </w:p>
    <w:p w14:paraId="0417BD9F" w14:textId="77777777" w:rsidR="00131003" w:rsidRDefault="00000000">
      <w:pPr>
        <w:outlineLvl w:val="1"/>
        <w:rPr>
          <w:rFonts w:ascii="宋体" w:hAnsi="宋体" w:cs="宋体"/>
          <w:szCs w:val="21"/>
        </w:rPr>
      </w:pPr>
      <w:r>
        <w:rPr>
          <w:rFonts w:ascii="宋体" w:hAnsi="宋体" w:cs="宋体" w:hint="eastAsia"/>
          <w:szCs w:val="21"/>
        </w:rPr>
        <w:t>6.2  数据字段</w:t>
      </w:r>
    </w:p>
    <w:p w14:paraId="1DD222C1" w14:textId="77777777" w:rsidR="00131003" w:rsidRDefault="00000000">
      <w:pPr>
        <w:ind w:firstLine="420"/>
        <w:rPr>
          <w:rFonts w:ascii="宋体" w:hAnsi="宋体" w:cs="宋体"/>
          <w:szCs w:val="21"/>
        </w:rPr>
      </w:pPr>
      <w:r>
        <w:rPr>
          <w:rFonts w:ascii="宋体" w:hAnsi="宋体" w:cs="宋体" w:hint="eastAsia"/>
          <w:szCs w:val="21"/>
        </w:rPr>
        <w:t>标准数据字段参见附录C。</w:t>
      </w:r>
    </w:p>
    <w:p w14:paraId="218BFD1D" w14:textId="77777777" w:rsidR="00131003" w:rsidRDefault="00000000">
      <w:pPr>
        <w:outlineLvl w:val="1"/>
        <w:rPr>
          <w:rFonts w:ascii="宋体" w:hAnsi="宋体" w:cs="宋体"/>
          <w:szCs w:val="21"/>
        </w:rPr>
      </w:pPr>
      <w:r>
        <w:rPr>
          <w:rFonts w:ascii="宋体" w:hAnsi="宋体" w:cs="宋体" w:hint="eastAsia"/>
          <w:szCs w:val="21"/>
        </w:rPr>
        <w:t>6.3  字段内容</w:t>
      </w:r>
    </w:p>
    <w:p w14:paraId="127A0174" w14:textId="77777777" w:rsidR="00131003" w:rsidRDefault="00000000">
      <w:pPr>
        <w:ind w:firstLine="420"/>
        <w:rPr>
          <w:rFonts w:ascii="宋体" w:hAnsi="宋体" w:cs="宋体"/>
          <w:szCs w:val="21"/>
        </w:rPr>
      </w:pPr>
      <w:r>
        <w:rPr>
          <w:rFonts w:ascii="宋体" w:hAnsi="宋体" w:cs="宋体" w:hint="eastAsia"/>
          <w:szCs w:val="21"/>
        </w:rPr>
        <w:t>标准字段内容参见附录C。</w:t>
      </w:r>
    </w:p>
    <w:p w14:paraId="6D96704B" w14:textId="77777777" w:rsidR="00131003" w:rsidRDefault="00000000">
      <w:pPr>
        <w:pStyle w:val="1-"/>
        <w:spacing w:before="156" w:after="468"/>
        <w:rPr>
          <w:rFonts w:ascii="宋体" w:hAnsi="宋体" w:cs="宋体"/>
        </w:rPr>
      </w:pPr>
      <w:bookmarkStart w:id="39" w:name="_Toc4209"/>
      <w:r>
        <w:rPr>
          <w:rFonts w:ascii="宋体" w:hAnsi="宋体" w:cs="宋体" w:hint="eastAsia"/>
          <w:lang w:val="en-US"/>
        </w:rPr>
        <w:t>调查实施</w:t>
      </w:r>
      <w:bookmarkEnd w:id="39"/>
    </w:p>
    <w:p w14:paraId="3F5ECD14" w14:textId="77777777" w:rsidR="00131003" w:rsidRDefault="00000000">
      <w:pPr>
        <w:outlineLvl w:val="1"/>
        <w:rPr>
          <w:rFonts w:ascii="宋体" w:hAnsi="宋体" w:cs="宋体"/>
          <w:szCs w:val="21"/>
        </w:rPr>
      </w:pPr>
      <w:r>
        <w:rPr>
          <w:rFonts w:ascii="宋体" w:hAnsi="宋体" w:cs="宋体" w:hint="eastAsia"/>
          <w:szCs w:val="21"/>
        </w:rPr>
        <w:t>7.1  收集数据</w:t>
      </w:r>
    </w:p>
    <w:p w14:paraId="32EE5E65" w14:textId="77777777" w:rsidR="00131003" w:rsidRDefault="00000000">
      <w:pPr>
        <w:ind w:firstLine="420"/>
        <w:rPr>
          <w:rFonts w:ascii="宋体" w:hAnsi="宋体" w:cs="宋体"/>
          <w:szCs w:val="21"/>
        </w:rPr>
      </w:pPr>
      <w:r>
        <w:rPr>
          <w:rFonts w:ascii="宋体" w:hAnsi="宋体" w:cs="宋体" w:hint="eastAsia"/>
          <w:szCs w:val="21"/>
        </w:rPr>
        <w:t>组织应按照第4章至第5章中确定的方法收集数据，同时加强对数据收集过程的控制，以确保数据的质量。</w:t>
      </w:r>
    </w:p>
    <w:p w14:paraId="7DA81244" w14:textId="77777777" w:rsidR="00131003" w:rsidRDefault="00000000">
      <w:pPr>
        <w:outlineLvl w:val="1"/>
        <w:rPr>
          <w:rFonts w:ascii="宋体" w:hAnsi="宋体" w:cs="宋体"/>
          <w:szCs w:val="21"/>
        </w:rPr>
      </w:pPr>
      <w:r>
        <w:rPr>
          <w:rFonts w:ascii="宋体" w:hAnsi="宋体" w:cs="宋体" w:hint="eastAsia"/>
          <w:szCs w:val="21"/>
        </w:rPr>
        <w:t>7.2  人员培训</w:t>
      </w:r>
    </w:p>
    <w:p w14:paraId="33D1C925" w14:textId="77777777" w:rsidR="00131003" w:rsidRDefault="00000000">
      <w:pPr>
        <w:ind w:firstLine="420"/>
        <w:rPr>
          <w:rFonts w:ascii="宋体" w:hAnsi="宋体" w:cs="宋体"/>
          <w:szCs w:val="21"/>
        </w:rPr>
      </w:pPr>
      <w:r>
        <w:rPr>
          <w:rFonts w:ascii="宋体" w:hAnsi="宋体" w:cs="宋体" w:hint="eastAsia"/>
          <w:szCs w:val="21"/>
        </w:rPr>
        <w:t>应制定实施细则并对系统管理员及电话调查人员进行培训，培训内容包括系统操作、沟通礼仪、问题理解、问卷记录、客户信息及隐私保护、投诉申诉等。</w:t>
      </w:r>
    </w:p>
    <w:p w14:paraId="121E4F76" w14:textId="77777777" w:rsidR="00131003" w:rsidRDefault="00000000">
      <w:pPr>
        <w:outlineLvl w:val="1"/>
        <w:rPr>
          <w:rFonts w:ascii="宋体" w:hAnsi="宋体" w:cs="宋体"/>
          <w:szCs w:val="21"/>
        </w:rPr>
      </w:pPr>
      <w:r>
        <w:rPr>
          <w:rFonts w:ascii="宋体" w:hAnsi="宋体" w:cs="宋体" w:hint="eastAsia"/>
          <w:szCs w:val="21"/>
        </w:rPr>
        <w:t>7.3  过程控制</w:t>
      </w:r>
    </w:p>
    <w:p w14:paraId="2FDB0C21" w14:textId="77777777" w:rsidR="00131003" w:rsidRDefault="00000000">
      <w:pPr>
        <w:ind w:firstLine="420"/>
        <w:rPr>
          <w:rFonts w:ascii="宋体" w:hAnsi="宋体" w:cs="宋体"/>
          <w:szCs w:val="21"/>
        </w:rPr>
      </w:pPr>
      <w:r>
        <w:rPr>
          <w:rFonts w:ascii="宋体" w:hAnsi="宋体" w:cs="宋体" w:hint="eastAsia"/>
          <w:szCs w:val="21"/>
        </w:rPr>
        <w:t>调查过程中应依据调查实施细则对系统管理员及调回调查人员的工作进行检查、监督。</w:t>
      </w:r>
    </w:p>
    <w:p w14:paraId="016D128D" w14:textId="77777777" w:rsidR="00131003" w:rsidRDefault="00000000">
      <w:pPr>
        <w:outlineLvl w:val="1"/>
        <w:rPr>
          <w:rFonts w:ascii="宋体" w:hAnsi="宋体" w:cs="宋体"/>
          <w:szCs w:val="21"/>
        </w:rPr>
      </w:pPr>
      <w:r>
        <w:rPr>
          <w:rFonts w:ascii="宋体" w:hAnsi="宋体" w:cs="宋体" w:hint="eastAsia"/>
          <w:szCs w:val="21"/>
        </w:rPr>
        <w:t>7.4  问卷复核</w:t>
      </w:r>
    </w:p>
    <w:p w14:paraId="506D666A" w14:textId="77777777" w:rsidR="00131003" w:rsidRDefault="00000000">
      <w:pPr>
        <w:ind w:firstLine="420"/>
        <w:rPr>
          <w:rFonts w:ascii="宋体" w:hAnsi="宋体" w:cs="宋体"/>
          <w:szCs w:val="21"/>
        </w:rPr>
      </w:pPr>
      <w:r>
        <w:rPr>
          <w:rFonts w:ascii="宋体" w:hAnsi="宋体" w:cs="宋体" w:hint="eastAsia"/>
          <w:szCs w:val="21"/>
        </w:rPr>
        <w:t>应对电话调查结果进行复核，问卷抽检量不得低于5%。</w:t>
      </w:r>
    </w:p>
    <w:p w14:paraId="0FFEDD62" w14:textId="77777777" w:rsidR="00131003" w:rsidRDefault="00000000">
      <w:pPr>
        <w:outlineLvl w:val="1"/>
        <w:rPr>
          <w:rFonts w:ascii="宋体" w:hAnsi="宋体" w:cs="宋体"/>
          <w:szCs w:val="21"/>
        </w:rPr>
      </w:pPr>
      <w:r>
        <w:rPr>
          <w:rFonts w:ascii="宋体" w:hAnsi="宋体" w:cs="宋体" w:hint="eastAsia"/>
          <w:szCs w:val="21"/>
        </w:rPr>
        <w:t>7.5  数据存储</w:t>
      </w:r>
    </w:p>
    <w:p w14:paraId="3F7FB49F" w14:textId="77777777" w:rsidR="00131003" w:rsidRDefault="00000000">
      <w:pPr>
        <w:ind w:firstLine="420"/>
        <w:rPr>
          <w:rFonts w:ascii="宋体" w:hAnsi="宋体" w:cs="宋体"/>
          <w:szCs w:val="21"/>
        </w:rPr>
      </w:pPr>
      <w:r>
        <w:rPr>
          <w:rFonts w:ascii="宋体" w:hAnsi="宋体" w:cs="宋体" w:hint="eastAsia"/>
          <w:szCs w:val="21"/>
        </w:rPr>
        <w:t>测评相关数据应进行电子存档，存储时间不少于5年。</w:t>
      </w:r>
    </w:p>
    <w:p w14:paraId="2140FE32" w14:textId="77777777" w:rsidR="00131003" w:rsidRDefault="00000000">
      <w:pPr>
        <w:pStyle w:val="1-"/>
        <w:spacing w:before="156" w:after="468"/>
        <w:rPr>
          <w:rFonts w:ascii="宋体" w:hAnsi="宋体" w:cs="宋体"/>
          <w:sz w:val="21"/>
          <w:szCs w:val="21"/>
        </w:rPr>
      </w:pPr>
      <w:bookmarkStart w:id="40" w:name="_Toc22081"/>
      <w:r>
        <w:rPr>
          <w:rFonts w:ascii="宋体" w:hAnsi="宋体" w:cs="宋体" w:hint="eastAsia"/>
          <w:lang w:val="en-US"/>
        </w:rPr>
        <w:t>统计与分析数据</w:t>
      </w:r>
      <w:bookmarkEnd w:id="40"/>
    </w:p>
    <w:p w14:paraId="5564941D" w14:textId="77777777" w:rsidR="00131003" w:rsidRDefault="00000000">
      <w:pPr>
        <w:outlineLvl w:val="1"/>
        <w:rPr>
          <w:rFonts w:ascii="宋体" w:hAnsi="宋体" w:cs="宋体"/>
          <w:szCs w:val="21"/>
        </w:rPr>
      </w:pPr>
      <w:r>
        <w:rPr>
          <w:rFonts w:ascii="宋体" w:hAnsi="宋体" w:cs="宋体" w:hint="eastAsia"/>
          <w:szCs w:val="21"/>
        </w:rPr>
        <w:t>8.1  考核满意度计算</w:t>
      </w:r>
    </w:p>
    <w:p w14:paraId="0E92EF1C" w14:textId="77777777" w:rsidR="00131003" w:rsidRDefault="00000000">
      <w:pPr>
        <w:ind w:leftChars="200" w:left="420"/>
        <w:rPr>
          <w:rFonts w:ascii="宋体" w:hAnsi="宋体" w:cs="宋体"/>
          <w:szCs w:val="21"/>
        </w:rPr>
      </w:pPr>
      <w:r>
        <w:rPr>
          <w:rFonts w:ascii="宋体" w:hAnsi="宋体" w:cs="宋体" w:hint="eastAsia"/>
          <w:szCs w:val="21"/>
        </w:rPr>
        <w:t>8.1.1  问题满意度（WTS）=该样本问卷触点二级指标（问题）的满意度。</w:t>
      </w:r>
      <w:proofErr w:type="gramStart"/>
      <w:r>
        <w:rPr>
          <w:rFonts w:ascii="宋体" w:hAnsi="宋体" w:cs="宋体" w:hint="eastAsia"/>
          <w:szCs w:val="21"/>
        </w:rPr>
        <w:t>主问题</w:t>
      </w:r>
      <w:proofErr w:type="gramEnd"/>
      <w:r>
        <w:rPr>
          <w:rFonts w:ascii="宋体" w:hAnsi="宋体" w:cs="宋体" w:hint="eastAsia"/>
          <w:szCs w:val="21"/>
        </w:rPr>
        <w:t>满意度（ZWTS）=该样本问卷触点</w:t>
      </w:r>
      <w:proofErr w:type="gramStart"/>
      <w:r>
        <w:rPr>
          <w:rFonts w:ascii="宋体" w:hAnsi="宋体" w:cs="宋体" w:hint="eastAsia"/>
          <w:szCs w:val="21"/>
        </w:rPr>
        <w:t>主问题</w:t>
      </w:r>
      <w:proofErr w:type="gramEnd"/>
      <w:r>
        <w:rPr>
          <w:rFonts w:ascii="宋体" w:hAnsi="宋体" w:cs="宋体" w:hint="eastAsia"/>
          <w:szCs w:val="21"/>
        </w:rPr>
        <w:t>的满意度。</w:t>
      </w:r>
    </w:p>
    <w:p w14:paraId="35EBBF18" w14:textId="77777777" w:rsidR="00131003" w:rsidRDefault="00000000">
      <w:pPr>
        <w:ind w:leftChars="200" w:left="420"/>
        <w:rPr>
          <w:rFonts w:ascii="宋体" w:hAnsi="宋体" w:cs="宋体"/>
          <w:szCs w:val="21"/>
        </w:rPr>
      </w:pPr>
      <w:r>
        <w:rPr>
          <w:rFonts w:ascii="宋体" w:hAnsi="宋体" w:cs="宋体" w:hint="eastAsia"/>
          <w:szCs w:val="21"/>
        </w:rPr>
        <w:t>8.1.2  考核触点客户满意度=筛选时间范围内，根据项目分期考核触点满意度抽样框数加权计算（无回收数据的不计入）</w:t>
      </w:r>
    </w:p>
    <w:p w14:paraId="300EBEDB" w14:textId="77777777" w:rsidR="00131003" w:rsidRDefault="00000000">
      <w:pPr>
        <w:ind w:left="840"/>
        <w:rPr>
          <w:rFonts w:ascii="宋体" w:hAnsi="宋体" w:cs="宋体"/>
          <w:szCs w:val="21"/>
        </w:rPr>
      </w:pPr>
      <w:r>
        <w:rPr>
          <w:rFonts w:ascii="宋体" w:hAnsi="宋体" w:cs="宋体" w:hint="eastAsia"/>
          <w:szCs w:val="21"/>
        </w:rPr>
        <w:t>8.1.2.1  项目分期触点满意度（FQS）=筛选时间范围内，项目分期和触点下，</w:t>
      </w:r>
      <w:proofErr w:type="gramStart"/>
      <w:r>
        <w:rPr>
          <w:rFonts w:ascii="宋体" w:hAnsi="宋体" w:cs="宋体" w:hint="eastAsia"/>
          <w:szCs w:val="21"/>
        </w:rPr>
        <w:t>主问题</w:t>
      </w:r>
      <w:proofErr w:type="gramEnd"/>
      <w:r>
        <w:rPr>
          <w:rFonts w:ascii="宋体" w:hAnsi="宋体" w:cs="宋体" w:hint="eastAsia"/>
          <w:szCs w:val="21"/>
        </w:rPr>
        <w:t>满意度（ZWTS）4-5分样本量/样本满意度（ZWTS）1-5分样本量*100%</w:t>
      </w:r>
    </w:p>
    <w:p w14:paraId="40BCA7CF" w14:textId="77777777" w:rsidR="00131003" w:rsidRDefault="00000000">
      <w:pPr>
        <w:ind w:left="840"/>
        <w:rPr>
          <w:rFonts w:ascii="宋体" w:hAnsi="宋体" w:cs="宋体"/>
          <w:szCs w:val="21"/>
        </w:rPr>
      </w:pPr>
      <w:r>
        <w:rPr>
          <w:rFonts w:ascii="宋体" w:hAnsi="宋体" w:cs="宋体" w:hint="eastAsia"/>
          <w:szCs w:val="21"/>
        </w:rPr>
        <w:t>8.1.2.2  项目触点满意度（XMS）=筛选时间范围内，项目和触点下，各项目分期触点满意度（FQS），与各项目分期触点抽样框样本量（筛选时间范围内，项目分期触点无回收数据的不计入）占比的乘积之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207E7848"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XMS=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i=1</m:t>
              </m:r>
            </m:sub>
            <m:sup>
              <m:r>
                <m:rPr>
                  <m:sty m:val="p"/>
                </m:rPr>
                <w:rPr>
                  <w:rFonts w:ascii="Cambria Math" w:hAnsi="Cambria Math" w:cs="宋体" w:hint="eastAsia"/>
                  <w:szCs w:val="21"/>
                </w:rPr>
                <m:t>p</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FQS</m:t>
              </m:r>
            </m:e>
            <m:sub>
              <m:r>
                <m:rPr>
                  <m:sty m:val="p"/>
                </m:rPr>
                <w:rPr>
                  <w:rFonts w:ascii="Cambria Math" w:hAnsi="Cambria Math" w:cs="宋体" w:hint="eastAsia"/>
                  <w:szCs w:val="21"/>
                </w:rPr>
                <m:t>i</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β</m:t>
              </m:r>
            </m:e>
            <m:sub>
              <m:r>
                <m:rPr>
                  <m:sty m:val="p"/>
                </m:rPr>
                <w:rPr>
                  <w:rFonts w:ascii="Cambria Math" w:hAnsi="Cambria Math" w:cs="宋体" w:hint="eastAsia"/>
                  <w:szCs w:val="21"/>
                </w:rPr>
                <m:t>i</m:t>
              </m:r>
            </m:sub>
          </m:sSub>
        </m:oMath>
      </m:oMathPara>
    </w:p>
    <w:p w14:paraId="2ED931F5" w14:textId="77777777" w:rsidR="00131003" w:rsidRDefault="00000000">
      <w:pPr>
        <w:pStyle w:val="af9"/>
        <w:ind w:leftChars="800" w:left="1680"/>
        <w:rPr>
          <w:rFonts w:hAnsi="宋体" w:cs="宋体"/>
          <w:szCs w:val="21"/>
        </w:rPr>
      </w:pPr>
      <w:r>
        <w:rPr>
          <w:rFonts w:hAnsi="宋体" w:cs="宋体" w:hint="eastAsia"/>
          <w:szCs w:val="21"/>
        </w:rPr>
        <w:t>式中：</w:t>
      </w:r>
    </w:p>
    <w:p w14:paraId="5D5E48A3"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FQS</m:t>
            </m:r>
          </m:e>
          <m:sub>
            <m:r>
              <w:rPr>
                <w:rFonts w:ascii="Cambria Math" w:hAnsi="Cambria Math" w:cs="宋体" w:hint="eastAsia"/>
                <w:szCs w:val="21"/>
              </w:rPr>
              <m:t>i</m:t>
            </m:r>
          </m:sub>
        </m:sSub>
        <m:r>
          <w:rPr>
            <w:rFonts w:ascii="Cambria Math" w:hAnsi="Cambria Math" w:cs="宋体" w:hint="eastAsia"/>
            <w:szCs w:val="21"/>
          </w:rPr>
          <m:t xml:space="preserve"> </m:t>
        </m:r>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项目分期的触点满意度；</w:t>
      </w:r>
    </w:p>
    <w:p w14:paraId="05157DBE"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p  </m:t>
        </m:r>
      </m:oMath>
      <w:r>
        <w:rPr>
          <w:rFonts w:hAnsi="宋体" w:cs="宋体" w:hint="eastAsia"/>
          <w:szCs w:val="21"/>
        </w:rPr>
        <w:t xml:space="preserve">    —— 测评项目分期的个数；</w:t>
      </w:r>
    </w:p>
    <w:p w14:paraId="2485A469"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β</m:t>
            </m:r>
          </m:e>
          <m:sub>
            <m:r>
              <w:rPr>
                <w:rFonts w:ascii="Cambria Math" w:hAnsi="Cambria Math" w:cs="宋体" w:hint="eastAsia"/>
                <w:szCs w:val="21"/>
              </w:rPr>
              <m:t xml:space="preserve">i </m:t>
            </m:r>
          </m:sub>
        </m:sSub>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项目分期抽样框样本量占总抽样框（筛选时间范围内，项目</w:t>
      </w:r>
      <w:proofErr w:type="gramStart"/>
      <w:r>
        <w:rPr>
          <w:rFonts w:hAnsi="宋体" w:cs="宋体" w:hint="eastAsia"/>
          <w:szCs w:val="21"/>
        </w:rPr>
        <w:t>分期无</w:t>
      </w:r>
      <w:proofErr w:type="gramEnd"/>
      <w:r>
        <w:rPr>
          <w:rFonts w:hAnsi="宋体" w:cs="宋体" w:hint="eastAsia"/>
          <w:szCs w:val="21"/>
        </w:rPr>
        <w:t>回收数据的不计入）样本量的比例。</w:t>
      </w:r>
    </w:p>
    <w:p w14:paraId="36012770" w14:textId="77777777" w:rsidR="00131003" w:rsidRDefault="00000000">
      <w:pPr>
        <w:ind w:left="840"/>
        <w:rPr>
          <w:rFonts w:ascii="宋体" w:hAnsi="宋体" w:cs="宋体"/>
          <w:szCs w:val="21"/>
        </w:rPr>
      </w:pPr>
      <w:r>
        <w:rPr>
          <w:rFonts w:ascii="宋体" w:hAnsi="宋体" w:cs="宋体" w:hint="eastAsia"/>
          <w:szCs w:val="21"/>
        </w:rPr>
        <w:t>8.1.2.3  地区触点满意度（DQS）=筛选时间范围内，地区和触点下，各项目分期触点满意度（FQS）与各项目分期触点抽样框样本量（筛选时间范围内，项目分期触点无回收数据的不计入）占比的</w:t>
      </w:r>
      <w:r>
        <w:rPr>
          <w:rFonts w:ascii="宋体" w:hAnsi="宋体" w:cs="宋体" w:hint="eastAsia"/>
          <w:szCs w:val="21"/>
        </w:rPr>
        <w:lastRenderedPageBreak/>
        <w:t>乘积之</w:t>
      </w:r>
      <w:proofErr w:type="gramStart"/>
      <w:r>
        <w:rPr>
          <w:rFonts w:ascii="宋体" w:hAnsi="宋体" w:cs="宋体" w:hint="eastAsia"/>
          <w:szCs w:val="21"/>
        </w:rPr>
        <w:t>和</w:t>
      </w:r>
      <w:proofErr w:type="gramEnd"/>
      <w:r>
        <w:rPr>
          <w:rFonts w:ascii="宋体" w:hAnsi="宋体" w:cs="宋体" w:hint="eastAsia"/>
          <w:szCs w:val="21"/>
        </w:rPr>
        <w:t>。计算公式：</w:t>
      </w:r>
    </w:p>
    <w:p w14:paraId="6552BE9D"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DQS=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i=1</m:t>
              </m:r>
            </m:sub>
            <m:sup>
              <m:r>
                <m:rPr>
                  <m:sty m:val="p"/>
                </m:rPr>
                <w:rPr>
                  <w:rFonts w:ascii="Cambria Math" w:hAnsi="Cambria Math" w:cs="宋体" w:hint="eastAsia"/>
                  <w:szCs w:val="21"/>
                </w:rPr>
                <m:t>p</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FQS</m:t>
              </m:r>
            </m:e>
            <m:sub>
              <m:r>
                <m:rPr>
                  <m:sty m:val="p"/>
                </m:rPr>
                <w:rPr>
                  <w:rFonts w:ascii="Cambria Math" w:hAnsi="Cambria Math" w:cs="宋体" w:hint="eastAsia"/>
                  <w:szCs w:val="21"/>
                </w:rPr>
                <m:t>i</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β</m:t>
              </m:r>
            </m:e>
            <m:sub>
              <m:r>
                <m:rPr>
                  <m:sty m:val="p"/>
                </m:rPr>
                <w:rPr>
                  <w:rFonts w:ascii="Cambria Math" w:hAnsi="Cambria Math" w:cs="宋体" w:hint="eastAsia"/>
                  <w:szCs w:val="21"/>
                </w:rPr>
                <m:t>i</m:t>
              </m:r>
            </m:sub>
          </m:sSub>
        </m:oMath>
      </m:oMathPara>
    </w:p>
    <w:p w14:paraId="32677F74" w14:textId="77777777" w:rsidR="00131003" w:rsidRDefault="00000000">
      <w:pPr>
        <w:pStyle w:val="af9"/>
        <w:ind w:leftChars="800" w:left="1680"/>
        <w:rPr>
          <w:rFonts w:hAnsi="宋体" w:cs="宋体"/>
          <w:szCs w:val="21"/>
        </w:rPr>
      </w:pPr>
      <w:r>
        <w:rPr>
          <w:rFonts w:hAnsi="宋体" w:cs="宋体" w:hint="eastAsia"/>
          <w:szCs w:val="21"/>
        </w:rPr>
        <w:t>式中：</w:t>
      </w:r>
    </w:p>
    <w:p w14:paraId="479146A1"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FQS</m:t>
            </m:r>
          </m:e>
          <m:sub>
            <m:r>
              <w:rPr>
                <w:rFonts w:ascii="Cambria Math" w:hAnsi="Cambria Math" w:cs="宋体" w:hint="eastAsia"/>
                <w:szCs w:val="21"/>
              </w:rPr>
              <m:t>i</m:t>
            </m:r>
          </m:sub>
        </m:sSub>
        <m:r>
          <w:rPr>
            <w:rFonts w:ascii="Cambria Math" w:hAnsi="Cambria Math" w:cs="宋体" w:hint="eastAsia"/>
            <w:szCs w:val="21"/>
          </w:rPr>
          <m:t xml:space="preserve"> </m:t>
        </m:r>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项目分期的触点满意度；</w:t>
      </w:r>
    </w:p>
    <w:p w14:paraId="2B4F5EE3"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p  </m:t>
        </m:r>
      </m:oMath>
      <w:r>
        <w:rPr>
          <w:rFonts w:hAnsi="宋体" w:cs="宋体" w:hint="eastAsia"/>
          <w:szCs w:val="21"/>
        </w:rPr>
        <w:t xml:space="preserve">    —— 测评项目分期的个数；</w:t>
      </w:r>
    </w:p>
    <w:p w14:paraId="1EF8007C"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β</m:t>
            </m:r>
          </m:e>
          <m:sub>
            <m:r>
              <w:rPr>
                <w:rFonts w:ascii="Cambria Math" w:hAnsi="Cambria Math" w:cs="宋体" w:hint="eastAsia"/>
                <w:szCs w:val="21"/>
              </w:rPr>
              <m:t xml:space="preserve">i </m:t>
            </m:r>
          </m:sub>
        </m:sSub>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项目分期抽样框样本量占总抽样框（筛选时间范围内，项目</w:t>
      </w:r>
      <w:proofErr w:type="gramStart"/>
      <w:r>
        <w:rPr>
          <w:rFonts w:hAnsi="宋体" w:cs="宋体" w:hint="eastAsia"/>
          <w:szCs w:val="21"/>
        </w:rPr>
        <w:t>分期无</w:t>
      </w:r>
      <w:proofErr w:type="gramEnd"/>
      <w:r>
        <w:rPr>
          <w:rFonts w:hAnsi="宋体" w:cs="宋体" w:hint="eastAsia"/>
          <w:szCs w:val="21"/>
        </w:rPr>
        <w:t>回收数据的不计入）样本量的比例。</w:t>
      </w:r>
    </w:p>
    <w:p w14:paraId="2B375C9B" w14:textId="77777777" w:rsidR="00131003" w:rsidRDefault="00000000">
      <w:pPr>
        <w:ind w:left="840"/>
        <w:rPr>
          <w:rFonts w:ascii="宋体" w:hAnsi="宋体" w:cs="宋体"/>
          <w:szCs w:val="21"/>
        </w:rPr>
      </w:pPr>
      <w:r>
        <w:rPr>
          <w:rFonts w:ascii="宋体" w:hAnsi="宋体" w:cs="宋体" w:hint="eastAsia"/>
          <w:szCs w:val="21"/>
        </w:rPr>
        <w:t>8.1.2.4  区域触点满意度（QYS）=筛选时间范围内，区域和触点下，各项目分期触点满意度（FQS）与各项目分期触点抽样框样本量（筛选时间范围内，项目分期触点无回收数据的不计入）占比的乘积之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05E86BB2"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QYS=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i=1</m:t>
              </m:r>
            </m:sub>
            <m:sup>
              <m:r>
                <m:rPr>
                  <m:sty m:val="p"/>
                </m:rPr>
                <w:rPr>
                  <w:rFonts w:ascii="Cambria Math" w:hAnsi="Cambria Math" w:cs="宋体" w:hint="eastAsia"/>
                  <w:szCs w:val="21"/>
                </w:rPr>
                <m:t>p</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FQS</m:t>
              </m:r>
            </m:e>
            <m:sub>
              <m:r>
                <m:rPr>
                  <m:sty m:val="p"/>
                </m:rPr>
                <w:rPr>
                  <w:rFonts w:ascii="Cambria Math" w:hAnsi="Cambria Math" w:cs="宋体" w:hint="eastAsia"/>
                  <w:szCs w:val="21"/>
                </w:rPr>
                <m:t>i</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β</m:t>
              </m:r>
            </m:e>
            <m:sub>
              <m:r>
                <m:rPr>
                  <m:sty m:val="p"/>
                </m:rPr>
                <w:rPr>
                  <w:rFonts w:ascii="Cambria Math" w:hAnsi="Cambria Math" w:cs="宋体" w:hint="eastAsia"/>
                  <w:szCs w:val="21"/>
                </w:rPr>
                <m:t>i</m:t>
              </m:r>
            </m:sub>
          </m:sSub>
        </m:oMath>
      </m:oMathPara>
    </w:p>
    <w:p w14:paraId="407846C8" w14:textId="77777777" w:rsidR="00131003" w:rsidRDefault="00000000">
      <w:pPr>
        <w:pStyle w:val="af9"/>
        <w:ind w:leftChars="800" w:left="1680"/>
        <w:rPr>
          <w:rFonts w:hAnsi="宋体" w:cs="宋体"/>
          <w:szCs w:val="21"/>
        </w:rPr>
      </w:pPr>
      <w:r>
        <w:rPr>
          <w:rFonts w:hAnsi="宋体" w:cs="宋体" w:hint="eastAsia"/>
          <w:szCs w:val="21"/>
        </w:rPr>
        <w:t>式中：</w:t>
      </w:r>
    </w:p>
    <w:p w14:paraId="61404C8F"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FQS</m:t>
            </m:r>
          </m:e>
          <m:sub>
            <m:r>
              <w:rPr>
                <w:rFonts w:ascii="Cambria Math" w:hAnsi="Cambria Math" w:cs="宋体" w:hint="eastAsia"/>
                <w:szCs w:val="21"/>
              </w:rPr>
              <m:t>i</m:t>
            </m:r>
          </m:sub>
        </m:sSub>
        <m:r>
          <w:rPr>
            <w:rFonts w:ascii="Cambria Math" w:hAnsi="Cambria Math" w:cs="宋体" w:hint="eastAsia"/>
            <w:szCs w:val="21"/>
          </w:rPr>
          <m:t xml:space="preserve"> </m:t>
        </m:r>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项目分期的触点满意度；</w:t>
      </w:r>
    </w:p>
    <w:p w14:paraId="7AC5E4FC"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p  </m:t>
        </m:r>
      </m:oMath>
      <w:r>
        <w:rPr>
          <w:rFonts w:hAnsi="宋体" w:cs="宋体" w:hint="eastAsia"/>
          <w:szCs w:val="21"/>
        </w:rPr>
        <w:t xml:space="preserve">    —— 测评项目分期的个数；</w:t>
      </w:r>
    </w:p>
    <w:p w14:paraId="14EE8BFD"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β</m:t>
            </m:r>
          </m:e>
          <m:sub>
            <m:r>
              <w:rPr>
                <w:rFonts w:ascii="Cambria Math" w:hAnsi="Cambria Math" w:cs="宋体" w:hint="eastAsia"/>
                <w:szCs w:val="21"/>
              </w:rPr>
              <m:t xml:space="preserve">i </m:t>
            </m:r>
          </m:sub>
        </m:sSub>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项目分期抽样框样本量占总抽样框（筛选时间范围内，项目</w:t>
      </w:r>
      <w:proofErr w:type="gramStart"/>
      <w:r>
        <w:rPr>
          <w:rFonts w:hAnsi="宋体" w:cs="宋体" w:hint="eastAsia"/>
          <w:szCs w:val="21"/>
        </w:rPr>
        <w:t>分期无</w:t>
      </w:r>
      <w:proofErr w:type="gramEnd"/>
      <w:r>
        <w:rPr>
          <w:rFonts w:hAnsi="宋体" w:cs="宋体" w:hint="eastAsia"/>
          <w:szCs w:val="21"/>
        </w:rPr>
        <w:t>回收数据的不计入）样本量的比例。</w:t>
      </w:r>
    </w:p>
    <w:p w14:paraId="1E7D26E1" w14:textId="77777777" w:rsidR="00131003" w:rsidRDefault="00000000">
      <w:pPr>
        <w:ind w:left="840"/>
        <w:rPr>
          <w:rFonts w:ascii="宋体" w:hAnsi="宋体" w:cs="宋体"/>
          <w:szCs w:val="21"/>
        </w:rPr>
      </w:pPr>
      <w:r>
        <w:rPr>
          <w:rFonts w:ascii="宋体" w:hAnsi="宋体" w:cs="宋体" w:hint="eastAsia"/>
          <w:szCs w:val="21"/>
        </w:rPr>
        <w:t>8.1.2.5  集团触点满意度（JTS）=筛选时间范围内，集团和触点下，各项目分期触点满意度（QYS）与各项目分期触点抽样框样本量（筛选时间范围内，项目分期触点无回收数据的不计入）占比的乘积之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42494188"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JTS=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i=1</m:t>
              </m:r>
            </m:sub>
            <m:sup>
              <m:r>
                <m:rPr>
                  <m:sty m:val="p"/>
                </m:rPr>
                <w:rPr>
                  <w:rFonts w:ascii="Cambria Math" w:hAnsi="Cambria Math" w:cs="宋体" w:hint="eastAsia"/>
                  <w:szCs w:val="21"/>
                </w:rPr>
                <m:t>p</m:t>
              </m:r>
            </m:sup>
          </m:sSubSup>
          <m:sSub>
            <m:sSubPr>
              <m:ctrlPr>
                <w:rPr>
                  <w:rFonts w:ascii="Cambria Math" w:hAnsi="Cambria Math" w:cs="宋体" w:hint="eastAsia"/>
                  <w:szCs w:val="21"/>
                </w:rPr>
              </m:ctrlPr>
            </m:sSubPr>
            <m:e>
              <m:r>
                <m:rPr>
                  <m:sty m:val="p"/>
                </m:rPr>
                <w:rPr>
                  <w:rFonts w:ascii="Cambria Math" w:hAnsi="Cambria Math" w:cs="宋体" w:hint="eastAsia"/>
                  <w:szCs w:val="21"/>
                </w:rPr>
                <m:t xml:space="preserve"> FQS</m:t>
              </m:r>
            </m:e>
            <m:sub>
              <m:r>
                <m:rPr>
                  <m:sty m:val="p"/>
                </m:rPr>
                <w:rPr>
                  <w:rFonts w:ascii="Cambria Math" w:hAnsi="Cambria Math" w:cs="宋体" w:hint="eastAsia"/>
                  <w:szCs w:val="21"/>
                </w:rPr>
                <m:t>i</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β</m:t>
              </m:r>
            </m:e>
            <m:sub>
              <m:r>
                <m:rPr>
                  <m:sty m:val="p"/>
                </m:rPr>
                <w:rPr>
                  <w:rFonts w:ascii="Cambria Math" w:hAnsi="Cambria Math" w:cs="宋体" w:hint="eastAsia"/>
                  <w:szCs w:val="21"/>
                </w:rPr>
                <m:t>i</m:t>
              </m:r>
            </m:sub>
          </m:sSub>
        </m:oMath>
      </m:oMathPara>
    </w:p>
    <w:p w14:paraId="0F63D64D" w14:textId="77777777" w:rsidR="00131003" w:rsidRDefault="00000000">
      <w:pPr>
        <w:pStyle w:val="af9"/>
        <w:ind w:leftChars="800" w:left="1680"/>
        <w:rPr>
          <w:rFonts w:hAnsi="宋体" w:cs="宋体"/>
          <w:szCs w:val="21"/>
        </w:rPr>
      </w:pPr>
      <w:r>
        <w:rPr>
          <w:rFonts w:hAnsi="宋体" w:cs="宋体" w:hint="eastAsia"/>
          <w:szCs w:val="21"/>
        </w:rPr>
        <w:t>式中：</w:t>
      </w:r>
    </w:p>
    <w:p w14:paraId="0420FDED"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FQS</m:t>
            </m:r>
          </m:e>
          <m:sub>
            <m:r>
              <w:rPr>
                <w:rFonts w:ascii="Cambria Math" w:hAnsi="Cambria Math" w:cs="宋体" w:hint="eastAsia"/>
                <w:szCs w:val="21"/>
              </w:rPr>
              <m:t>i</m:t>
            </m:r>
          </m:sub>
        </m:sSub>
        <m:r>
          <w:rPr>
            <w:rFonts w:ascii="Cambria Math" w:hAnsi="Cambria Math" w:cs="宋体" w:hint="eastAsia"/>
            <w:szCs w:val="21"/>
          </w:rPr>
          <m:t xml:space="preserve"> </m:t>
        </m:r>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项目分期的触点满意度；</w:t>
      </w:r>
    </w:p>
    <w:p w14:paraId="00BA1830"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p  </m:t>
        </m:r>
      </m:oMath>
      <w:r>
        <w:rPr>
          <w:rFonts w:hAnsi="宋体" w:cs="宋体" w:hint="eastAsia"/>
          <w:szCs w:val="21"/>
        </w:rPr>
        <w:t xml:space="preserve">    —— 测评项目分期的个数；</w:t>
      </w:r>
    </w:p>
    <w:p w14:paraId="7E3E878E"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β</m:t>
            </m:r>
          </m:e>
          <m:sub>
            <m:r>
              <w:rPr>
                <w:rFonts w:ascii="Cambria Math" w:hAnsi="Cambria Math" w:cs="宋体" w:hint="eastAsia"/>
                <w:szCs w:val="21"/>
              </w:rPr>
              <m:t xml:space="preserve">i </m:t>
            </m:r>
          </m:sub>
        </m:sSub>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项目分期抽样框样本量占总抽样框（筛选时间范围内，项目</w:t>
      </w:r>
      <w:proofErr w:type="gramStart"/>
      <w:r>
        <w:rPr>
          <w:rFonts w:hAnsi="宋体" w:cs="宋体" w:hint="eastAsia"/>
          <w:szCs w:val="21"/>
        </w:rPr>
        <w:t>分期无</w:t>
      </w:r>
      <w:proofErr w:type="gramEnd"/>
      <w:r>
        <w:rPr>
          <w:rFonts w:hAnsi="宋体" w:cs="宋体" w:hint="eastAsia"/>
          <w:szCs w:val="21"/>
        </w:rPr>
        <w:t>回收数据的不计入）样本量的比例。</w:t>
      </w:r>
    </w:p>
    <w:p w14:paraId="3FE3538A" w14:textId="77777777" w:rsidR="00131003" w:rsidRDefault="00000000">
      <w:pPr>
        <w:ind w:left="420"/>
        <w:rPr>
          <w:rFonts w:ascii="宋体" w:hAnsi="宋体" w:cs="宋体"/>
          <w:szCs w:val="21"/>
        </w:rPr>
      </w:pPr>
      <w:r>
        <w:rPr>
          <w:rFonts w:ascii="宋体" w:hAnsi="宋体" w:cs="宋体" w:hint="eastAsia"/>
          <w:szCs w:val="21"/>
        </w:rPr>
        <w:t>8.1.3  考核触点类型客户满意度计算=筛选时间范围内，该触点类型下的考核触点满意度抽样框数加权计算</w:t>
      </w:r>
    </w:p>
    <w:p w14:paraId="0F08AB61" w14:textId="77777777" w:rsidR="00131003" w:rsidRDefault="00000000">
      <w:pPr>
        <w:ind w:left="840"/>
        <w:rPr>
          <w:rFonts w:ascii="宋体" w:hAnsi="宋体" w:cs="宋体"/>
          <w:szCs w:val="21"/>
        </w:rPr>
      </w:pPr>
      <w:r>
        <w:rPr>
          <w:rFonts w:ascii="宋体" w:hAnsi="宋体" w:cs="宋体" w:hint="eastAsia"/>
          <w:szCs w:val="21"/>
        </w:rPr>
        <w:t>8.1.3.1  项目分期触点类型满意度（FQLXS）=筛选时间范围内，触点类型和项目分期下，各项目分期触点满意度（FQS）与各项目分期触点总抽样框（筛选时间范围内，项目分期触点无回收数据的不计入）样本量占比的乘积之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5AA35E56"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FQLXS=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j=1</m:t>
              </m:r>
            </m:sub>
            <m:sup>
              <m:r>
                <m:rPr>
                  <m:sty m:val="p"/>
                </m:rPr>
                <w:rPr>
                  <w:rFonts w:ascii="Cambria Math" w:hAnsi="Cambria Math" w:cs="宋体" w:hint="eastAsia"/>
                  <w:szCs w:val="21"/>
                </w:rPr>
                <m:t>q</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FQS</m:t>
              </m:r>
            </m:e>
            <m:sub>
              <m:r>
                <m:rPr>
                  <m:sty m:val="p"/>
                </m:rPr>
                <w:rPr>
                  <w:rFonts w:ascii="Cambria Math" w:hAnsi="Cambria Math" w:cs="宋体" w:hint="eastAsia"/>
                  <w:szCs w:val="21"/>
                </w:rPr>
                <m:t>j</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α</m:t>
              </m:r>
            </m:e>
            <m:sub>
              <m:r>
                <m:rPr>
                  <m:sty m:val="p"/>
                </m:rPr>
                <w:rPr>
                  <w:rFonts w:ascii="Cambria Math" w:hAnsi="Cambria Math" w:cs="宋体" w:hint="eastAsia"/>
                  <w:szCs w:val="21"/>
                </w:rPr>
                <m:t>j</m:t>
              </m:r>
            </m:sub>
          </m:sSub>
        </m:oMath>
      </m:oMathPara>
    </w:p>
    <w:p w14:paraId="4866E8A0" w14:textId="77777777" w:rsidR="00131003" w:rsidRDefault="00000000">
      <w:pPr>
        <w:pStyle w:val="af9"/>
        <w:ind w:leftChars="800" w:left="1680"/>
        <w:rPr>
          <w:rFonts w:hAnsi="宋体" w:cs="宋体"/>
          <w:szCs w:val="21"/>
        </w:rPr>
      </w:pPr>
      <w:r>
        <w:rPr>
          <w:rFonts w:hAnsi="宋体" w:cs="宋体" w:hint="eastAsia"/>
          <w:szCs w:val="21"/>
        </w:rPr>
        <w:t>式中：</w:t>
      </w:r>
    </w:p>
    <w:p w14:paraId="2EF724BB"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FQS</m:t>
            </m:r>
          </m:e>
          <m:sub>
            <m:r>
              <w:rPr>
                <w:rFonts w:ascii="Cambria Math" w:hAnsi="Cambria Math" w:cs="宋体" w:hint="eastAsia"/>
                <w:szCs w:val="21"/>
              </w:rPr>
              <m:t>j</m:t>
            </m:r>
          </m:sub>
        </m:sSub>
        <m:r>
          <w:rPr>
            <w:rFonts w:ascii="Cambria Math" w:hAnsi="Cambria Math" w:cs="宋体" w:hint="eastAsia"/>
            <w:szCs w:val="21"/>
          </w:rPr>
          <m:t xml:space="preserve"> </m:t>
        </m:r>
      </m:oMath>
      <w:r>
        <w:rPr>
          <w:rFonts w:hAnsi="宋体" w:cs="宋体" w:hint="eastAsia"/>
          <w:szCs w:val="21"/>
        </w:rPr>
        <w:t xml:space="preserve"> —— 第j</w:t>
      </w:r>
      <w:proofErr w:type="gramStart"/>
      <w:r>
        <w:rPr>
          <w:rFonts w:hAnsi="宋体" w:cs="宋体" w:hint="eastAsia"/>
          <w:szCs w:val="21"/>
        </w:rPr>
        <w:t>个</w:t>
      </w:r>
      <w:proofErr w:type="gramEnd"/>
      <w:r>
        <w:rPr>
          <w:rFonts w:hAnsi="宋体" w:cs="宋体" w:hint="eastAsia"/>
          <w:szCs w:val="21"/>
        </w:rPr>
        <w:t>触点的项目分期满意度；</w:t>
      </w:r>
    </w:p>
    <w:p w14:paraId="5A48F545"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q  </m:t>
        </m:r>
      </m:oMath>
      <w:r>
        <w:rPr>
          <w:rFonts w:hAnsi="宋体" w:cs="宋体" w:hint="eastAsia"/>
          <w:szCs w:val="21"/>
        </w:rPr>
        <w:t xml:space="preserve">    —— 测评触点的个数；</w:t>
      </w:r>
    </w:p>
    <w:p w14:paraId="3BF64204"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α</m:t>
            </m:r>
          </m:e>
          <m:sub>
            <m:r>
              <w:rPr>
                <w:rFonts w:ascii="Cambria Math" w:hAnsi="Cambria Math" w:cs="宋体" w:hint="eastAsia"/>
                <w:szCs w:val="21"/>
              </w:rPr>
              <m:t xml:space="preserve">j </m:t>
            </m:r>
          </m:sub>
        </m:sSub>
      </m:oMath>
      <w:r>
        <w:rPr>
          <w:rFonts w:hAnsi="宋体" w:cs="宋体" w:hint="eastAsia"/>
          <w:szCs w:val="21"/>
        </w:rPr>
        <w:t xml:space="preserve">    —— 第j</w:t>
      </w:r>
      <w:proofErr w:type="gramStart"/>
      <w:r>
        <w:rPr>
          <w:rFonts w:hAnsi="宋体" w:cs="宋体" w:hint="eastAsia"/>
          <w:szCs w:val="21"/>
        </w:rPr>
        <w:t>个</w:t>
      </w:r>
      <w:proofErr w:type="gramEnd"/>
      <w:r>
        <w:rPr>
          <w:rFonts w:hAnsi="宋体" w:cs="宋体" w:hint="eastAsia"/>
          <w:szCs w:val="21"/>
        </w:rPr>
        <w:t>项目分期触点抽样框样本量占被测评触点类型总抽样框（筛选时间范围内，项目分期触点无回收数据的不计入）样本量的比例。</w:t>
      </w:r>
    </w:p>
    <w:p w14:paraId="714F6725" w14:textId="77777777" w:rsidR="00131003" w:rsidRDefault="00000000">
      <w:pPr>
        <w:ind w:left="840"/>
        <w:rPr>
          <w:rFonts w:ascii="宋体" w:hAnsi="宋体" w:cs="宋体"/>
          <w:szCs w:val="21"/>
        </w:rPr>
      </w:pPr>
      <w:r>
        <w:rPr>
          <w:rFonts w:ascii="宋体" w:hAnsi="宋体" w:cs="宋体" w:hint="eastAsia"/>
          <w:szCs w:val="21"/>
        </w:rPr>
        <w:t>8.1.3.2  项目触点类型满意度（XMLXS）=筛选时间范围内，触点类型和项目下，各项目触点满意度（XMS）与各项目触点总抽样框（筛选时间范围内，项目触点无回收数据的不计入）样本量占比的乘积之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0E34F287"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XMLXS=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j=1</m:t>
              </m:r>
            </m:sub>
            <m:sup>
              <m:r>
                <m:rPr>
                  <m:sty m:val="p"/>
                </m:rPr>
                <w:rPr>
                  <w:rFonts w:ascii="Cambria Math" w:hAnsi="Cambria Math" w:cs="宋体" w:hint="eastAsia"/>
                  <w:szCs w:val="21"/>
                </w:rPr>
                <m:t>q</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XMS</m:t>
              </m:r>
            </m:e>
            <m:sub>
              <m:r>
                <m:rPr>
                  <m:sty m:val="p"/>
                </m:rPr>
                <w:rPr>
                  <w:rFonts w:ascii="Cambria Math" w:hAnsi="Cambria Math" w:cs="宋体" w:hint="eastAsia"/>
                  <w:szCs w:val="21"/>
                </w:rPr>
                <m:t>j</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α</m:t>
              </m:r>
            </m:e>
            <m:sub>
              <m:r>
                <m:rPr>
                  <m:sty m:val="p"/>
                </m:rPr>
                <w:rPr>
                  <w:rFonts w:ascii="Cambria Math" w:hAnsi="Cambria Math" w:cs="宋体" w:hint="eastAsia"/>
                  <w:szCs w:val="21"/>
                </w:rPr>
                <m:t>j</m:t>
              </m:r>
            </m:sub>
          </m:sSub>
        </m:oMath>
      </m:oMathPara>
    </w:p>
    <w:p w14:paraId="2048D0BA" w14:textId="77777777" w:rsidR="00131003" w:rsidRDefault="00000000">
      <w:pPr>
        <w:pStyle w:val="af9"/>
        <w:ind w:leftChars="800" w:left="1680"/>
        <w:rPr>
          <w:rFonts w:hAnsi="宋体" w:cs="宋体"/>
          <w:szCs w:val="21"/>
        </w:rPr>
      </w:pPr>
      <w:r>
        <w:rPr>
          <w:rFonts w:hAnsi="宋体" w:cs="宋体" w:hint="eastAsia"/>
          <w:szCs w:val="21"/>
        </w:rPr>
        <w:lastRenderedPageBreak/>
        <w:t>式中：</w:t>
      </w:r>
    </w:p>
    <w:p w14:paraId="247C4571"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XMS</m:t>
            </m:r>
          </m:e>
          <m:sub>
            <m:r>
              <w:rPr>
                <w:rFonts w:ascii="Cambria Math" w:hAnsi="Cambria Math" w:cs="宋体" w:hint="eastAsia"/>
                <w:szCs w:val="21"/>
              </w:rPr>
              <m:t>j</m:t>
            </m:r>
          </m:sub>
        </m:sSub>
        <m:r>
          <w:rPr>
            <w:rFonts w:ascii="Cambria Math" w:hAnsi="Cambria Math" w:cs="宋体" w:hint="eastAsia"/>
            <w:szCs w:val="21"/>
          </w:rPr>
          <m:t xml:space="preserve"> </m:t>
        </m:r>
      </m:oMath>
      <w:r>
        <w:rPr>
          <w:rFonts w:hAnsi="宋体" w:cs="宋体" w:hint="eastAsia"/>
          <w:szCs w:val="21"/>
        </w:rPr>
        <w:t xml:space="preserve"> —— 第j</w:t>
      </w:r>
      <w:proofErr w:type="gramStart"/>
      <w:r>
        <w:rPr>
          <w:rFonts w:hAnsi="宋体" w:cs="宋体" w:hint="eastAsia"/>
          <w:szCs w:val="21"/>
        </w:rPr>
        <w:t>个</w:t>
      </w:r>
      <w:proofErr w:type="gramEnd"/>
      <w:r>
        <w:rPr>
          <w:rFonts w:hAnsi="宋体" w:cs="宋体" w:hint="eastAsia"/>
          <w:szCs w:val="21"/>
        </w:rPr>
        <w:t>触点的项目满意度；</w:t>
      </w:r>
    </w:p>
    <w:p w14:paraId="4E80B9AC"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q  </m:t>
        </m:r>
      </m:oMath>
      <w:r>
        <w:rPr>
          <w:rFonts w:hAnsi="宋体" w:cs="宋体" w:hint="eastAsia"/>
          <w:szCs w:val="21"/>
        </w:rPr>
        <w:t xml:space="preserve">    —— 测评触点的个数；</w:t>
      </w:r>
    </w:p>
    <w:p w14:paraId="3B5FC91C"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α</m:t>
            </m:r>
          </m:e>
          <m:sub>
            <m:r>
              <w:rPr>
                <w:rFonts w:ascii="Cambria Math" w:hAnsi="Cambria Math" w:cs="宋体" w:hint="eastAsia"/>
                <w:szCs w:val="21"/>
              </w:rPr>
              <m:t xml:space="preserve">j </m:t>
            </m:r>
          </m:sub>
        </m:sSub>
      </m:oMath>
      <w:r>
        <w:rPr>
          <w:rFonts w:hAnsi="宋体" w:cs="宋体" w:hint="eastAsia"/>
          <w:szCs w:val="21"/>
        </w:rPr>
        <w:t xml:space="preserve">    —— 第j</w:t>
      </w:r>
      <w:proofErr w:type="gramStart"/>
      <w:r>
        <w:rPr>
          <w:rFonts w:hAnsi="宋体" w:cs="宋体" w:hint="eastAsia"/>
          <w:szCs w:val="21"/>
        </w:rPr>
        <w:t>个</w:t>
      </w:r>
      <w:proofErr w:type="gramEnd"/>
      <w:r>
        <w:rPr>
          <w:rFonts w:hAnsi="宋体" w:cs="宋体" w:hint="eastAsia"/>
          <w:szCs w:val="21"/>
        </w:rPr>
        <w:t>项目触点抽样框样本量占被测评触点类型总抽样框（筛选时间范围内，项目触点无回收数据的不计入）样本量的比例。</w:t>
      </w:r>
    </w:p>
    <w:p w14:paraId="64B317E7" w14:textId="77777777" w:rsidR="00131003" w:rsidRDefault="00000000">
      <w:pPr>
        <w:ind w:left="840"/>
        <w:rPr>
          <w:rFonts w:ascii="宋体" w:hAnsi="宋体" w:cs="宋体"/>
          <w:szCs w:val="21"/>
        </w:rPr>
      </w:pPr>
      <w:r>
        <w:rPr>
          <w:rFonts w:ascii="宋体" w:hAnsi="宋体" w:cs="宋体" w:hint="eastAsia"/>
          <w:szCs w:val="21"/>
        </w:rPr>
        <w:t>8.1.3.3  地区触点类型满意度（DQLXS）=筛选时间范围内，触点类型和地区下，各地区触点满意度（DQS）与各地区触点总抽样框（筛选时间范围内，地区触点无回收数据的不计入）样本量占比的乘积之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45A8E5DD"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DQLXS=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j=1</m:t>
              </m:r>
            </m:sub>
            <m:sup>
              <m:r>
                <m:rPr>
                  <m:sty m:val="p"/>
                </m:rPr>
                <w:rPr>
                  <w:rFonts w:ascii="Cambria Math" w:hAnsi="Cambria Math" w:cs="宋体" w:hint="eastAsia"/>
                  <w:szCs w:val="21"/>
                </w:rPr>
                <m:t>q</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DQS</m:t>
              </m:r>
            </m:e>
            <m:sub>
              <m:r>
                <m:rPr>
                  <m:sty m:val="p"/>
                </m:rPr>
                <w:rPr>
                  <w:rFonts w:ascii="Cambria Math" w:hAnsi="Cambria Math" w:cs="宋体" w:hint="eastAsia"/>
                  <w:szCs w:val="21"/>
                </w:rPr>
                <m:t>j</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α</m:t>
              </m:r>
            </m:e>
            <m:sub>
              <m:r>
                <m:rPr>
                  <m:sty m:val="p"/>
                </m:rPr>
                <w:rPr>
                  <w:rFonts w:ascii="Cambria Math" w:hAnsi="Cambria Math" w:cs="宋体" w:hint="eastAsia"/>
                  <w:szCs w:val="21"/>
                </w:rPr>
                <m:t>j</m:t>
              </m:r>
            </m:sub>
          </m:sSub>
        </m:oMath>
      </m:oMathPara>
    </w:p>
    <w:p w14:paraId="7B872D2B" w14:textId="77777777" w:rsidR="00131003" w:rsidRDefault="00000000">
      <w:pPr>
        <w:pStyle w:val="af9"/>
        <w:ind w:leftChars="800" w:left="1680"/>
        <w:rPr>
          <w:rFonts w:hAnsi="宋体" w:cs="宋体"/>
          <w:szCs w:val="21"/>
        </w:rPr>
      </w:pPr>
      <w:r>
        <w:rPr>
          <w:rFonts w:hAnsi="宋体" w:cs="宋体" w:hint="eastAsia"/>
          <w:szCs w:val="21"/>
        </w:rPr>
        <w:t>式中：</w:t>
      </w:r>
    </w:p>
    <w:p w14:paraId="0BDCBB51"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DQS</m:t>
            </m:r>
          </m:e>
          <m:sub>
            <m:r>
              <w:rPr>
                <w:rFonts w:ascii="Cambria Math" w:hAnsi="Cambria Math" w:cs="宋体" w:hint="eastAsia"/>
                <w:szCs w:val="21"/>
              </w:rPr>
              <m:t>j</m:t>
            </m:r>
          </m:sub>
        </m:sSub>
        <m:r>
          <w:rPr>
            <w:rFonts w:ascii="Cambria Math" w:hAnsi="Cambria Math" w:cs="宋体" w:hint="eastAsia"/>
            <w:szCs w:val="21"/>
          </w:rPr>
          <m:t xml:space="preserve"> </m:t>
        </m:r>
      </m:oMath>
      <w:r>
        <w:rPr>
          <w:rFonts w:hAnsi="宋体" w:cs="宋体" w:hint="eastAsia"/>
          <w:szCs w:val="21"/>
        </w:rPr>
        <w:t xml:space="preserve"> —— 第j</w:t>
      </w:r>
      <w:proofErr w:type="gramStart"/>
      <w:r>
        <w:rPr>
          <w:rFonts w:hAnsi="宋体" w:cs="宋体" w:hint="eastAsia"/>
          <w:szCs w:val="21"/>
        </w:rPr>
        <w:t>个</w:t>
      </w:r>
      <w:proofErr w:type="gramEnd"/>
      <w:r>
        <w:rPr>
          <w:rFonts w:hAnsi="宋体" w:cs="宋体" w:hint="eastAsia"/>
          <w:szCs w:val="21"/>
        </w:rPr>
        <w:t>触点的地区满意度；</w:t>
      </w:r>
    </w:p>
    <w:p w14:paraId="2E0ACD19"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q  </m:t>
        </m:r>
      </m:oMath>
      <w:r>
        <w:rPr>
          <w:rFonts w:hAnsi="宋体" w:cs="宋体" w:hint="eastAsia"/>
          <w:szCs w:val="21"/>
        </w:rPr>
        <w:t xml:space="preserve">    —— 测评触点的个数；</w:t>
      </w:r>
    </w:p>
    <w:p w14:paraId="6F6AF42C"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α</m:t>
            </m:r>
          </m:e>
          <m:sub>
            <m:r>
              <w:rPr>
                <w:rFonts w:ascii="Cambria Math" w:hAnsi="Cambria Math" w:cs="宋体" w:hint="eastAsia"/>
                <w:szCs w:val="21"/>
              </w:rPr>
              <m:t xml:space="preserve">j </m:t>
            </m:r>
          </m:sub>
        </m:sSub>
      </m:oMath>
      <w:r>
        <w:rPr>
          <w:rFonts w:hAnsi="宋体" w:cs="宋体" w:hint="eastAsia"/>
          <w:szCs w:val="21"/>
        </w:rPr>
        <w:t xml:space="preserve">    —— 第j</w:t>
      </w:r>
      <w:proofErr w:type="gramStart"/>
      <w:r>
        <w:rPr>
          <w:rFonts w:hAnsi="宋体" w:cs="宋体" w:hint="eastAsia"/>
          <w:szCs w:val="21"/>
        </w:rPr>
        <w:t>个</w:t>
      </w:r>
      <w:proofErr w:type="gramEnd"/>
      <w:r>
        <w:rPr>
          <w:rFonts w:hAnsi="宋体" w:cs="宋体" w:hint="eastAsia"/>
          <w:szCs w:val="21"/>
        </w:rPr>
        <w:t>地区触点抽样框样本量占被测评触点类型总抽样框（筛选时间范围内，地区触点无回收数据的不计入）样本量的比例。</w:t>
      </w:r>
    </w:p>
    <w:p w14:paraId="75262FBF" w14:textId="77777777" w:rsidR="00131003" w:rsidRDefault="00000000">
      <w:pPr>
        <w:ind w:left="840"/>
        <w:rPr>
          <w:rFonts w:ascii="宋体" w:hAnsi="宋体" w:cs="宋体"/>
          <w:szCs w:val="21"/>
        </w:rPr>
      </w:pPr>
      <w:r>
        <w:rPr>
          <w:rFonts w:ascii="宋体" w:hAnsi="宋体" w:cs="宋体" w:hint="eastAsia"/>
          <w:szCs w:val="21"/>
        </w:rPr>
        <w:t>8.1.3.4  区域触点类型满意度（QYLXS）=筛选时间范围内，触点类型和区域下，各区域触点满意度（QYS）与各区域触点总抽样框（筛选时间范围内，区域触点无回收数据的不计入）样本量占比的乘积之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5502A4A7"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QYLXS=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j=1</m:t>
              </m:r>
            </m:sub>
            <m:sup>
              <m:r>
                <m:rPr>
                  <m:sty m:val="p"/>
                </m:rPr>
                <w:rPr>
                  <w:rFonts w:ascii="Cambria Math" w:hAnsi="Cambria Math" w:cs="宋体" w:hint="eastAsia"/>
                  <w:szCs w:val="21"/>
                </w:rPr>
                <m:t>q</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QYS</m:t>
              </m:r>
            </m:e>
            <m:sub>
              <m:r>
                <m:rPr>
                  <m:sty m:val="p"/>
                </m:rPr>
                <w:rPr>
                  <w:rFonts w:ascii="Cambria Math" w:hAnsi="Cambria Math" w:cs="宋体" w:hint="eastAsia"/>
                  <w:szCs w:val="21"/>
                </w:rPr>
                <m:t>j</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α</m:t>
              </m:r>
            </m:e>
            <m:sub>
              <m:r>
                <m:rPr>
                  <m:sty m:val="p"/>
                </m:rPr>
                <w:rPr>
                  <w:rFonts w:ascii="Cambria Math" w:hAnsi="Cambria Math" w:cs="宋体" w:hint="eastAsia"/>
                  <w:szCs w:val="21"/>
                </w:rPr>
                <m:t>j</m:t>
              </m:r>
            </m:sub>
          </m:sSub>
        </m:oMath>
      </m:oMathPara>
    </w:p>
    <w:p w14:paraId="617374A8" w14:textId="77777777" w:rsidR="00131003" w:rsidRDefault="00000000">
      <w:pPr>
        <w:pStyle w:val="af9"/>
        <w:ind w:leftChars="800" w:left="1680"/>
        <w:rPr>
          <w:rFonts w:hAnsi="宋体" w:cs="宋体"/>
          <w:szCs w:val="21"/>
        </w:rPr>
      </w:pPr>
      <w:r>
        <w:rPr>
          <w:rFonts w:hAnsi="宋体" w:cs="宋体" w:hint="eastAsia"/>
          <w:szCs w:val="21"/>
        </w:rPr>
        <w:t>式中：</w:t>
      </w:r>
    </w:p>
    <w:p w14:paraId="254F30A4"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QYS</m:t>
            </m:r>
          </m:e>
          <m:sub>
            <m:r>
              <w:rPr>
                <w:rFonts w:ascii="Cambria Math" w:hAnsi="Cambria Math" w:cs="宋体" w:hint="eastAsia"/>
                <w:szCs w:val="21"/>
              </w:rPr>
              <m:t>j</m:t>
            </m:r>
          </m:sub>
        </m:sSub>
        <m:r>
          <w:rPr>
            <w:rFonts w:ascii="Cambria Math" w:hAnsi="Cambria Math" w:cs="宋体" w:hint="eastAsia"/>
            <w:szCs w:val="21"/>
          </w:rPr>
          <m:t xml:space="preserve"> </m:t>
        </m:r>
      </m:oMath>
      <w:r>
        <w:rPr>
          <w:rFonts w:hAnsi="宋体" w:cs="宋体" w:hint="eastAsia"/>
          <w:szCs w:val="21"/>
        </w:rPr>
        <w:t xml:space="preserve"> —— 第j</w:t>
      </w:r>
      <w:proofErr w:type="gramStart"/>
      <w:r>
        <w:rPr>
          <w:rFonts w:hAnsi="宋体" w:cs="宋体" w:hint="eastAsia"/>
          <w:szCs w:val="21"/>
        </w:rPr>
        <w:t>个</w:t>
      </w:r>
      <w:proofErr w:type="gramEnd"/>
      <w:r>
        <w:rPr>
          <w:rFonts w:hAnsi="宋体" w:cs="宋体" w:hint="eastAsia"/>
          <w:szCs w:val="21"/>
        </w:rPr>
        <w:t>触点的区域满意度；</w:t>
      </w:r>
    </w:p>
    <w:p w14:paraId="6A09D4B9"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q  </m:t>
        </m:r>
      </m:oMath>
      <w:r>
        <w:rPr>
          <w:rFonts w:hAnsi="宋体" w:cs="宋体" w:hint="eastAsia"/>
          <w:szCs w:val="21"/>
        </w:rPr>
        <w:t xml:space="preserve">    —— 测评触点的个数；</w:t>
      </w:r>
    </w:p>
    <w:p w14:paraId="1632B28C"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α</m:t>
            </m:r>
          </m:e>
          <m:sub>
            <m:r>
              <w:rPr>
                <w:rFonts w:ascii="Cambria Math" w:hAnsi="Cambria Math" w:cs="宋体" w:hint="eastAsia"/>
                <w:szCs w:val="21"/>
              </w:rPr>
              <m:t xml:space="preserve">j </m:t>
            </m:r>
          </m:sub>
        </m:sSub>
      </m:oMath>
      <w:r>
        <w:rPr>
          <w:rFonts w:hAnsi="宋体" w:cs="宋体" w:hint="eastAsia"/>
          <w:szCs w:val="21"/>
        </w:rPr>
        <w:t xml:space="preserve">    —— 第j</w:t>
      </w:r>
      <w:proofErr w:type="gramStart"/>
      <w:r>
        <w:rPr>
          <w:rFonts w:hAnsi="宋体" w:cs="宋体" w:hint="eastAsia"/>
          <w:szCs w:val="21"/>
        </w:rPr>
        <w:t>个</w:t>
      </w:r>
      <w:proofErr w:type="gramEnd"/>
      <w:r>
        <w:rPr>
          <w:rFonts w:hAnsi="宋体" w:cs="宋体" w:hint="eastAsia"/>
          <w:szCs w:val="21"/>
        </w:rPr>
        <w:t>区域触点抽样框样本量占被测评触点类型总抽样框（筛选时间范围内，区域触点无回收数据的不计入）样本量的比例。</w:t>
      </w:r>
    </w:p>
    <w:p w14:paraId="31F86992" w14:textId="77777777" w:rsidR="00131003" w:rsidRDefault="00000000">
      <w:pPr>
        <w:ind w:left="840"/>
        <w:rPr>
          <w:rFonts w:ascii="宋体" w:hAnsi="宋体" w:cs="宋体"/>
          <w:szCs w:val="21"/>
        </w:rPr>
      </w:pPr>
      <w:r>
        <w:rPr>
          <w:rFonts w:ascii="宋体" w:hAnsi="宋体" w:cs="宋体" w:hint="eastAsia"/>
          <w:szCs w:val="21"/>
        </w:rPr>
        <w:t>8.1.3.5  集团触点类型满意度（JTLXS）=筛选时间范围内，触点类型和集团下，各集团触点满意度（JTS）与各集团触点总抽样框（筛选时间范围内，集团触点无回收数据的不计入）样本量占比的乘积之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21F6CF2C"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JTLXS=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j=1</m:t>
              </m:r>
            </m:sub>
            <m:sup>
              <m:r>
                <m:rPr>
                  <m:sty m:val="p"/>
                </m:rPr>
                <w:rPr>
                  <w:rFonts w:ascii="Cambria Math" w:hAnsi="Cambria Math" w:cs="宋体" w:hint="eastAsia"/>
                  <w:szCs w:val="21"/>
                </w:rPr>
                <m:t>q</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JTS</m:t>
              </m:r>
            </m:e>
            <m:sub>
              <m:r>
                <m:rPr>
                  <m:sty m:val="p"/>
                </m:rPr>
                <w:rPr>
                  <w:rFonts w:ascii="Cambria Math" w:hAnsi="Cambria Math" w:cs="宋体" w:hint="eastAsia"/>
                  <w:szCs w:val="21"/>
                </w:rPr>
                <m:t>j</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α</m:t>
              </m:r>
            </m:e>
            <m:sub>
              <m:r>
                <m:rPr>
                  <m:sty m:val="p"/>
                </m:rPr>
                <w:rPr>
                  <w:rFonts w:ascii="Cambria Math" w:hAnsi="Cambria Math" w:cs="宋体" w:hint="eastAsia"/>
                  <w:szCs w:val="21"/>
                </w:rPr>
                <m:t>j</m:t>
              </m:r>
            </m:sub>
          </m:sSub>
        </m:oMath>
      </m:oMathPara>
    </w:p>
    <w:p w14:paraId="14768941"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JTS</m:t>
            </m:r>
          </m:e>
          <m:sub>
            <m:r>
              <w:rPr>
                <w:rFonts w:ascii="Cambria Math" w:hAnsi="Cambria Math" w:cs="宋体" w:hint="eastAsia"/>
                <w:szCs w:val="21"/>
              </w:rPr>
              <m:t>j</m:t>
            </m:r>
          </m:sub>
        </m:sSub>
        <m:r>
          <w:rPr>
            <w:rFonts w:ascii="Cambria Math" w:hAnsi="Cambria Math" w:cs="宋体" w:hint="eastAsia"/>
            <w:szCs w:val="21"/>
          </w:rPr>
          <m:t xml:space="preserve"> </m:t>
        </m:r>
      </m:oMath>
      <w:r>
        <w:rPr>
          <w:rFonts w:hAnsi="宋体" w:cs="宋体" w:hint="eastAsia"/>
          <w:szCs w:val="21"/>
        </w:rPr>
        <w:t xml:space="preserve"> —— 第j</w:t>
      </w:r>
      <w:proofErr w:type="gramStart"/>
      <w:r>
        <w:rPr>
          <w:rFonts w:hAnsi="宋体" w:cs="宋体" w:hint="eastAsia"/>
          <w:szCs w:val="21"/>
        </w:rPr>
        <w:t>个</w:t>
      </w:r>
      <w:proofErr w:type="gramEnd"/>
      <w:r>
        <w:rPr>
          <w:rFonts w:hAnsi="宋体" w:cs="宋体" w:hint="eastAsia"/>
          <w:szCs w:val="21"/>
        </w:rPr>
        <w:t>触点的集团满意度；</w:t>
      </w:r>
    </w:p>
    <w:p w14:paraId="227C33EB"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q  </m:t>
        </m:r>
      </m:oMath>
      <w:r>
        <w:rPr>
          <w:rFonts w:hAnsi="宋体" w:cs="宋体" w:hint="eastAsia"/>
          <w:szCs w:val="21"/>
        </w:rPr>
        <w:t xml:space="preserve">    —— 测评触点的个数；</w:t>
      </w:r>
    </w:p>
    <w:p w14:paraId="11E085C8"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α</m:t>
            </m:r>
          </m:e>
          <m:sub>
            <m:r>
              <w:rPr>
                <w:rFonts w:ascii="Cambria Math" w:hAnsi="Cambria Math" w:cs="宋体" w:hint="eastAsia"/>
                <w:szCs w:val="21"/>
              </w:rPr>
              <m:t xml:space="preserve">j </m:t>
            </m:r>
          </m:sub>
        </m:sSub>
      </m:oMath>
      <w:r>
        <w:rPr>
          <w:rFonts w:hAnsi="宋体" w:cs="宋体" w:hint="eastAsia"/>
          <w:szCs w:val="21"/>
        </w:rPr>
        <w:t xml:space="preserve">    —— 第j</w:t>
      </w:r>
      <w:proofErr w:type="gramStart"/>
      <w:r>
        <w:rPr>
          <w:rFonts w:hAnsi="宋体" w:cs="宋体" w:hint="eastAsia"/>
          <w:szCs w:val="21"/>
        </w:rPr>
        <w:t>个</w:t>
      </w:r>
      <w:proofErr w:type="gramEnd"/>
      <w:r>
        <w:rPr>
          <w:rFonts w:hAnsi="宋体" w:cs="宋体" w:hint="eastAsia"/>
          <w:szCs w:val="21"/>
        </w:rPr>
        <w:t>集团触点抽样框样本量占被测评触点类型总抽样框（筛选时间范围内，区域触点无回收数据的不计入）样本量的比例。</w:t>
      </w:r>
    </w:p>
    <w:p w14:paraId="6D79011A" w14:textId="77777777" w:rsidR="00131003" w:rsidRDefault="00000000">
      <w:pPr>
        <w:ind w:firstLine="420"/>
        <w:outlineLvl w:val="2"/>
        <w:rPr>
          <w:rFonts w:ascii="宋体" w:hAnsi="宋体" w:cs="宋体"/>
          <w:szCs w:val="21"/>
        </w:rPr>
      </w:pPr>
      <w:r>
        <w:rPr>
          <w:rFonts w:ascii="宋体" w:hAnsi="宋体" w:cs="宋体" w:hint="eastAsia"/>
          <w:szCs w:val="21"/>
        </w:rPr>
        <w:t>8.1.4  考核总体客户满意度=筛选时间范围内，考核触点类型满意度加权系数求和</w:t>
      </w:r>
    </w:p>
    <w:p w14:paraId="562C2C2B" w14:textId="77777777" w:rsidR="00131003" w:rsidRDefault="00000000">
      <w:pPr>
        <w:ind w:left="840"/>
        <w:rPr>
          <w:rFonts w:ascii="宋体" w:hAnsi="宋体" w:cs="宋体"/>
          <w:szCs w:val="21"/>
        </w:rPr>
      </w:pPr>
      <w:r>
        <w:rPr>
          <w:rFonts w:ascii="宋体" w:hAnsi="宋体" w:cs="宋体" w:hint="eastAsia"/>
          <w:szCs w:val="21"/>
        </w:rPr>
        <w:t>8.1.4.1  为了避免企业过度追求交易触点及行为触点客户体验、忽视被动触点客户体验，本标准建议了2种加权口径，见表8.1.4.1。企业可依据测评目的等因素直接使用或修改使用表4。平衡权重口径中，行为触点权重不宜超过30%，被动触点不宜低于40%。</w:t>
      </w:r>
    </w:p>
    <w:p w14:paraId="77A752D9" w14:textId="77777777" w:rsidR="00131003" w:rsidRDefault="00000000">
      <w:pPr>
        <w:pStyle w:val="a5"/>
        <w:numPr>
          <w:ilvl w:val="0"/>
          <w:numId w:val="0"/>
        </w:numPr>
        <w:spacing w:before="156" w:after="156"/>
        <w:rPr>
          <w:rFonts w:ascii="宋体" w:eastAsia="宋体" w:hAnsi="宋体" w:cs="宋体"/>
          <w:szCs w:val="21"/>
        </w:rPr>
      </w:pPr>
      <w:r>
        <w:rPr>
          <w:rFonts w:ascii="宋体" w:eastAsia="宋体" w:hAnsi="宋体" w:cs="宋体" w:hint="eastAsia"/>
          <w:szCs w:val="21"/>
        </w:rPr>
        <w:t>表8.1.4.1 总体客户满意度计算权重</w:t>
      </w:r>
    </w:p>
    <w:tbl>
      <w:tblPr>
        <w:tblStyle w:val="af2"/>
        <w:tblW w:w="7606" w:type="dxa"/>
        <w:jc w:val="center"/>
        <w:tblLayout w:type="fixed"/>
        <w:tblLook w:val="04A0" w:firstRow="1" w:lastRow="0" w:firstColumn="1" w:lastColumn="0" w:noHBand="0" w:noVBand="1"/>
      </w:tblPr>
      <w:tblGrid>
        <w:gridCol w:w="1336"/>
        <w:gridCol w:w="1559"/>
        <w:gridCol w:w="4711"/>
      </w:tblGrid>
      <w:tr w:rsidR="00131003" w14:paraId="0F1AA8FD" w14:textId="77777777">
        <w:trPr>
          <w:trHeight w:val="90"/>
          <w:jc w:val="center"/>
        </w:trPr>
        <w:tc>
          <w:tcPr>
            <w:tcW w:w="1336" w:type="dxa"/>
            <w:vAlign w:val="center"/>
          </w:tcPr>
          <w:p w14:paraId="692237E1" w14:textId="77777777" w:rsidR="00131003" w:rsidRDefault="00000000">
            <w:pPr>
              <w:jc w:val="center"/>
              <w:rPr>
                <w:rFonts w:ascii="宋体" w:hAnsi="宋体" w:cs="宋体"/>
                <w:szCs w:val="21"/>
              </w:rPr>
            </w:pPr>
            <w:r>
              <w:rPr>
                <w:rFonts w:ascii="宋体" w:hAnsi="宋体" w:cs="宋体" w:hint="eastAsia"/>
                <w:szCs w:val="21"/>
              </w:rPr>
              <w:t>触点类型</w:t>
            </w:r>
          </w:p>
        </w:tc>
        <w:tc>
          <w:tcPr>
            <w:tcW w:w="1559" w:type="dxa"/>
            <w:vAlign w:val="center"/>
          </w:tcPr>
          <w:p w14:paraId="60C6A60D" w14:textId="77777777" w:rsidR="00131003" w:rsidRDefault="00000000">
            <w:pPr>
              <w:jc w:val="center"/>
              <w:rPr>
                <w:rFonts w:ascii="宋体" w:hAnsi="宋体" w:cs="宋体"/>
                <w:szCs w:val="21"/>
              </w:rPr>
            </w:pPr>
            <w:r>
              <w:rPr>
                <w:rFonts w:ascii="宋体" w:hAnsi="宋体" w:cs="宋体" w:hint="eastAsia"/>
                <w:szCs w:val="21"/>
              </w:rPr>
              <w:t>平衡权重口径</w:t>
            </w:r>
          </w:p>
          <w:p w14:paraId="3FDD2F78" w14:textId="77777777" w:rsidR="00131003" w:rsidRDefault="00000000">
            <w:pPr>
              <w:jc w:val="center"/>
              <w:rPr>
                <w:rFonts w:ascii="宋体" w:hAnsi="宋体" w:cs="宋体"/>
                <w:szCs w:val="21"/>
              </w:rPr>
            </w:pPr>
            <w:r>
              <w:rPr>
                <w:rFonts w:ascii="宋体" w:hAnsi="宋体" w:cs="宋体" w:hint="eastAsia"/>
                <w:szCs w:val="21"/>
              </w:rPr>
              <w:t>权重</w:t>
            </w:r>
            <m:oMath>
              <m:r>
                <w:rPr>
                  <w:rFonts w:ascii="Cambria Math" w:hAnsi="Cambria Math" w:cs="宋体" w:hint="eastAsia"/>
                  <w:szCs w:val="21"/>
                </w:rPr>
                <m:t>γ</m:t>
              </m:r>
            </m:oMath>
          </w:p>
        </w:tc>
        <w:tc>
          <w:tcPr>
            <w:tcW w:w="4711" w:type="dxa"/>
            <w:vAlign w:val="center"/>
          </w:tcPr>
          <w:p w14:paraId="2372D3E8" w14:textId="77777777" w:rsidR="00131003" w:rsidRDefault="00000000">
            <w:pPr>
              <w:jc w:val="center"/>
              <w:rPr>
                <w:rFonts w:ascii="宋体" w:hAnsi="宋体" w:cs="宋体"/>
                <w:szCs w:val="21"/>
              </w:rPr>
            </w:pPr>
            <w:r>
              <w:rPr>
                <w:rFonts w:ascii="宋体" w:hAnsi="宋体" w:cs="宋体" w:hint="eastAsia"/>
                <w:szCs w:val="21"/>
              </w:rPr>
              <w:t>自然权重口径</w:t>
            </w:r>
          </w:p>
          <w:p w14:paraId="07381F6F" w14:textId="77777777" w:rsidR="00131003" w:rsidRDefault="00000000">
            <w:pPr>
              <w:jc w:val="center"/>
              <w:rPr>
                <w:rFonts w:ascii="宋体" w:hAnsi="宋体" w:cs="宋体"/>
                <w:szCs w:val="21"/>
              </w:rPr>
            </w:pPr>
            <w:r>
              <w:rPr>
                <w:rFonts w:ascii="宋体" w:hAnsi="宋体" w:cs="宋体" w:hint="eastAsia"/>
                <w:szCs w:val="21"/>
              </w:rPr>
              <w:t>权重</w:t>
            </w:r>
            <m:oMath>
              <m:r>
                <w:rPr>
                  <w:rFonts w:ascii="Cambria Math" w:hAnsi="Cambria Math" w:cs="宋体" w:hint="eastAsia"/>
                  <w:szCs w:val="21"/>
                </w:rPr>
                <m:t>γ</m:t>
              </m:r>
            </m:oMath>
          </w:p>
        </w:tc>
      </w:tr>
      <w:tr w:rsidR="00131003" w14:paraId="785B40C3" w14:textId="77777777">
        <w:trPr>
          <w:jc w:val="center"/>
        </w:trPr>
        <w:tc>
          <w:tcPr>
            <w:tcW w:w="1336" w:type="dxa"/>
          </w:tcPr>
          <w:p w14:paraId="0CD1A637" w14:textId="77777777" w:rsidR="00131003" w:rsidRDefault="00000000">
            <w:pPr>
              <w:jc w:val="center"/>
              <w:rPr>
                <w:rFonts w:ascii="宋体" w:hAnsi="宋体" w:cs="宋体"/>
                <w:szCs w:val="21"/>
              </w:rPr>
            </w:pPr>
            <w:r>
              <w:rPr>
                <w:rFonts w:ascii="宋体" w:hAnsi="宋体" w:cs="宋体" w:hint="eastAsia"/>
                <w:szCs w:val="21"/>
              </w:rPr>
              <w:t>交易触点</w:t>
            </w:r>
          </w:p>
        </w:tc>
        <w:tc>
          <w:tcPr>
            <w:tcW w:w="1559" w:type="dxa"/>
          </w:tcPr>
          <w:p w14:paraId="61E23736" w14:textId="77777777" w:rsidR="00131003" w:rsidRDefault="00000000">
            <w:pPr>
              <w:jc w:val="center"/>
              <w:rPr>
                <w:rFonts w:ascii="宋体" w:hAnsi="宋体" w:cs="宋体"/>
                <w:szCs w:val="21"/>
              </w:rPr>
            </w:pPr>
            <w:r>
              <w:rPr>
                <w:rFonts w:ascii="宋体" w:hAnsi="宋体" w:cs="宋体" w:hint="eastAsia"/>
                <w:szCs w:val="21"/>
              </w:rPr>
              <w:t>40%</w:t>
            </w:r>
          </w:p>
        </w:tc>
        <w:tc>
          <w:tcPr>
            <w:tcW w:w="4711" w:type="dxa"/>
          </w:tcPr>
          <w:p w14:paraId="3E6D0B67" w14:textId="77777777" w:rsidR="00131003" w:rsidRDefault="00000000">
            <w:pPr>
              <w:jc w:val="center"/>
              <w:rPr>
                <w:rFonts w:ascii="宋体" w:hAnsi="宋体" w:cs="宋体"/>
                <w:szCs w:val="21"/>
              </w:rPr>
            </w:pPr>
            <w:r>
              <w:rPr>
                <w:rFonts w:ascii="宋体" w:hAnsi="宋体" w:cs="宋体" w:hint="eastAsia"/>
                <w:szCs w:val="21"/>
              </w:rPr>
              <w:t>交易触点抽样框样本量/总抽样框样本量*100%</w:t>
            </w:r>
          </w:p>
        </w:tc>
      </w:tr>
      <w:tr w:rsidR="00131003" w14:paraId="3BE58D77" w14:textId="77777777">
        <w:trPr>
          <w:jc w:val="center"/>
        </w:trPr>
        <w:tc>
          <w:tcPr>
            <w:tcW w:w="1336" w:type="dxa"/>
          </w:tcPr>
          <w:p w14:paraId="5FD06A94" w14:textId="77777777" w:rsidR="00131003" w:rsidRDefault="00000000">
            <w:pPr>
              <w:jc w:val="center"/>
              <w:rPr>
                <w:rFonts w:ascii="宋体" w:hAnsi="宋体" w:cs="宋体"/>
                <w:szCs w:val="21"/>
              </w:rPr>
            </w:pPr>
            <w:r>
              <w:rPr>
                <w:rFonts w:ascii="宋体" w:hAnsi="宋体" w:cs="宋体" w:hint="eastAsia"/>
                <w:szCs w:val="21"/>
              </w:rPr>
              <w:t>行为触点</w:t>
            </w:r>
          </w:p>
        </w:tc>
        <w:tc>
          <w:tcPr>
            <w:tcW w:w="1559" w:type="dxa"/>
          </w:tcPr>
          <w:p w14:paraId="5995A5C7" w14:textId="77777777" w:rsidR="00131003" w:rsidRDefault="00000000">
            <w:pPr>
              <w:jc w:val="center"/>
              <w:rPr>
                <w:rFonts w:ascii="宋体" w:hAnsi="宋体" w:cs="宋体"/>
                <w:szCs w:val="21"/>
              </w:rPr>
            </w:pPr>
            <w:r>
              <w:rPr>
                <w:rFonts w:ascii="宋体" w:hAnsi="宋体" w:cs="宋体" w:hint="eastAsia"/>
                <w:szCs w:val="21"/>
              </w:rPr>
              <w:t>20%</w:t>
            </w:r>
          </w:p>
        </w:tc>
        <w:tc>
          <w:tcPr>
            <w:tcW w:w="4711" w:type="dxa"/>
          </w:tcPr>
          <w:p w14:paraId="5D05A05A" w14:textId="77777777" w:rsidR="00131003" w:rsidRDefault="00000000">
            <w:pPr>
              <w:jc w:val="center"/>
              <w:rPr>
                <w:rFonts w:ascii="宋体" w:hAnsi="宋体" w:cs="宋体"/>
                <w:szCs w:val="21"/>
              </w:rPr>
            </w:pPr>
            <w:r>
              <w:rPr>
                <w:rFonts w:ascii="宋体" w:hAnsi="宋体" w:cs="宋体" w:hint="eastAsia"/>
                <w:szCs w:val="21"/>
              </w:rPr>
              <w:t>行为触点抽样框样本量/总抽样框样本量*100%</w:t>
            </w:r>
          </w:p>
        </w:tc>
      </w:tr>
      <w:tr w:rsidR="00131003" w14:paraId="333F8254" w14:textId="77777777">
        <w:trPr>
          <w:jc w:val="center"/>
        </w:trPr>
        <w:tc>
          <w:tcPr>
            <w:tcW w:w="1336" w:type="dxa"/>
          </w:tcPr>
          <w:p w14:paraId="7070CFDD" w14:textId="77777777" w:rsidR="00131003" w:rsidRDefault="00000000">
            <w:pPr>
              <w:jc w:val="center"/>
              <w:rPr>
                <w:rFonts w:ascii="宋体" w:hAnsi="宋体" w:cs="宋体"/>
                <w:szCs w:val="21"/>
              </w:rPr>
            </w:pPr>
            <w:r>
              <w:rPr>
                <w:rFonts w:ascii="宋体" w:hAnsi="宋体" w:cs="宋体" w:hint="eastAsia"/>
                <w:szCs w:val="21"/>
              </w:rPr>
              <w:t>被动触点</w:t>
            </w:r>
          </w:p>
        </w:tc>
        <w:tc>
          <w:tcPr>
            <w:tcW w:w="1559" w:type="dxa"/>
          </w:tcPr>
          <w:p w14:paraId="32E355FC" w14:textId="77777777" w:rsidR="00131003" w:rsidRDefault="00000000">
            <w:pPr>
              <w:jc w:val="center"/>
              <w:rPr>
                <w:rFonts w:ascii="宋体" w:hAnsi="宋体" w:cs="宋体"/>
                <w:szCs w:val="21"/>
              </w:rPr>
            </w:pPr>
            <w:r>
              <w:rPr>
                <w:rFonts w:ascii="宋体" w:hAnsi="宋体" w:cs="宋体" w:hint="eastAsia"/>
                <w:szCs w:val="21"/>
              </w:rPr>
              <w:t>40%</w:t>
            </w:r>
          </w:p>
        </w:tc>
        <w:tc>
          <w:tcPr>
            <w:tcW w:w="4711" w:type="dxa"/>
          </w:tcPr>
          <w:p w14:paraId="56667265" w14:textId="77777777" w:rsidR="00131003" w:rsidRDefault="00000000">
            <w:pPr>
              <w:jc w:val="center"/>
              <w:rPr>
                <w:rFonts w:ascii="宋体" w:hAnsi="宋体" w:cs="宋体"/>
                <w:szCs w:val="21"/>
              </w:rPr>
            </w:pPr>
            <w:r>
              <w:rPr>
                <w:rFonts w:ascii="宋体" w:hAnsi="宋体" w:cs="宋体" w:hint="eastAsia"/>
                <w:szCs w:val="21"/>
              </w:rPr>
              <w:t>被动触点抽样框样本量/总抽样框样本量*100%</w:t>
            </w:r>
          </w:p>
        </w:tc>
      </w:tr>
    </w:tbl>
    <w:p w14:paraId="2677B11A" w14:textId="77777777" w:rsidR="00131003" w:rsidRDefault="00131003">
      <w:pPr>
        <w:ind w:leftChars="400" w:left="840"/>
        <w:rPr>
          <w:rFonts w:ascii="宋体" w:hAnsi="宋体" w:cs="宋体"/>
          <w:szCs w:val="21"/>
          <w:shd w:val="clear" w:color="auto" w:fill="FFCC00"/>
        </w:rPr>
      </w:pPr>
    </w:p>
    <w:p w14:paraId="58D1EB17" w14:textId="77777777" w:rsidR="00131003" w:rsidRDefault="00000000">
      <w:pPr>
        <w:pStyle w:val="a2"/>
        <w:widowControl/>
        <w:numPr>
          <w:ilvl w:val="1"/>
          <w:numId w:val="0"/>
        </w:numPr>
        <w:spacing w:line="360" w:lineRule="auto"/>
        <w:ind w:left="840" w:firstLineChars="200" w:firstLine="420"/>
        <w:jc w:val="left"/>
        <w:rPr>
          <w:rFonts w:ascii="宋体" w:hAnsi="宋体" w:cs="宋体"/>
          <w:sz w:val="21"/>
          <w:szCs w:val="21"/>
        </w:rPr>
      </w:pPr>
      <w:r>
        <w:rPr>
          <w:rFonts w:ascii="宋体" w:hAnsi="宋体" w:cs="宋体" w:hint="eastAsia"/>
          <w:sz w:val="21"/>
          <w:szCs w:val="21"/>
        </w:rPr>
        <w:t>注1：平衡权重口径下，若某触点类型问卷回收量为0，则将其权重按照剩余触点权重比例重新分配。</w:t>
      </w:r>
    </w:p>
    <w:p w14:paraId="0834B77D" w14:textId="77777777" w:rsidR="00131003" w:rsidRDefault="00000000">
      <w:pPr>
        <w:ind w:left="840"/>
        <w:rPr>
          <w:rFonts w:ascii="宋体" w:hAnsi="宋体" w:cs="宋体"/>
          <w:szCs w:val="21"/>
        </w:rPr>
      </w:pPr>
      <w:r>
        <w:rPr>
          <w:rFonts w:ascii="宋体" w:hAnsi="宋体" w:cs="宋体" w:hint="eastAsia"/>
          <w:szCs w:val="21"/>
        </w:rPr>
        <w:t>8.1.4.2  项目分期总体满意度（FQZTS）=筛选时间范围内，项目分期下，各触点类型项目分期满意度（FQLXS）与触点类型权重的乘积之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696FD9A0"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FQZTS=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k=1</m:t>
              </m:r>
            </m:sub>
            <m:sup>
              <m:r>
                <m:rPr>
                  <m:sty m:val="p"/>
                </m:rPr>
                <w:rPr>
                  <w:rFonts w:ascii="Cambria Math" w:hAnsi="Cambria Math" w:cs="宋体" w:hint="eastAsia"/>
                  <w:szCs w:val="21"/>
                </w:rPr>
                <m:t>3</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FQLXS</m:t>
              </m:r>
            </m:e>
            <m:sub>
              <m:r>
                <m:rPr>
                  <m:sty m:val="p"/>
                </m:rPr>
                <w:rPr>
                  <w:rFonts w:ascii="Cambria Math" w:hAnsi="Cambria Math" w:cs="宋体" w:hint="eastAsia"/>
                  <w:szCs w:val="21"/>
                </w:rPr>
                <m:t>k</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γ</m:t>
              </m:r>
            </m:e>
            <m:sub>
              <m:r>
                <m:rPr>
                  <m:sty m:val="p"/>
                </m:rPr>
                <w:rPr>
                  <w:rFonts w:ascii="Cambria Math" w:hAnsi="Cambria Math" w:cs="宋体" w:hint="eastAsia"/>
                  <w:szCs w:val="21"/>
                </w:rPr>
                <m:t>k</m:t>
              </m:r>
            </m:sub>
          </m:sSub>
        </m:oMath>
      </m:oMathPara>
    </w:p>
    <w:p w14:paraId="02FCB734" w14:textId="77777777" w:rsidR="00131003" w:rsidRDefault="00000000">
      <w:pPr>
        <w:pStyle w:val="af9"/>
        <w:ind w:leftChars="800" w:left="1680"/>
        <w:rPr>
          <w:rFonts w:hAnsi="宋体" w:cs="宋体"/>
          <w:szCs w:val="21"/>
        </w:rPr>
      </w:pPr>
      <w:r>
        <w:rPr>
          <w:rFonts w:hAnsi="宋体" w:cs="宋体" w:hint="eastAsia"/>
          <w:szCs w:val="21"/>
        </w:rPr>
        <w:t>式中：</w:t>
      </w:r>
    </w:p>
    <w:p w14:paraId="340D04D5"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FQLXS</m:t>
            </m:r>
          </m:e>
          <m:sub>
            <m:r>
              <w:rPr>
                <w:rFonts w:ascii="Cambria Math" w:hAnsi="Cambria Math" w:cs="宋体" w:hint="eastAsia"/>
                <w:szCs w:val="21"/>
              </w:rPr>
              <m:t>k</m:t>
            </m:r>
          </m:sub>
        </m:sSub>
        <m:r>
          <w:rPr>
            <w:rFonts w:ascii="Cambria Math" w:hAnsi="Cambria Math" w:cs="宋体" w:hint="eastAsia"/>
            <w:szCs w:val="21"/>
          </w:rPr>
          <m:t xml:space="preserve"> </m:t>
        </m:r>
      </m:oMath>
      <w:r>
        <w:rPr>
          <w:rFonts w:hAnsi="宋体" w:cs="宋体" w:hint="eastAsia"/>
          <w:szCs w:val="21"/>
        </w:rPr>
        <w:t xml:space="preserve"> —— 第k</w:t>
      </w:r>
      <w:proofErr w:type="gramStart"/>
      <w:r>
        <w:rPr>
          <w:rFonts w:hAnsi="宋体" w:cs="宋体" w:hint="eastAsia"/>
          <w:szCs w:val="21"/>
        </w:rPr>
        <w:t>个</w:t>
      </w:r>
      <w:proofErr w:type="gramEnd"/>
      <w:r>
        <w:rPr>
          <w:rFonts w:hAnsi="宋体" w:cs="宋体" w:hint="eastAsia"/>
          <w:szCs w:val="21"/>
        </w:rPr>
        <w:t>触点类型的项目分期满意度；</w:t>
      </w:r>
    </w:p>
    <w:p w14:paraId="727F2908"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m:rPr>
                <m:sty m:val="p"/>
              </m:rPr>
              <w:rPr>
                <w:rFonts w:ascii="Cambria Math" w:hAnsi="Cambria Math" w:cs="宋体" w:hint="eastAsia"/>
                <w:szCs w:val="21"/>
              </w:rPr>
              <m:t>γ</m:t>
            </m:r>
          </m:e>
          <m:sub>
            <m:r>
              <w:rPr>
                <w:rFonts w:ascii="Cambria Math" w:hAnsi="Cambria Math" w:cs="宋体" w:hint="eastAsia"/>
                <w:szCs w:val="21"/>
              </w:rPr>
              <m:t xml:space="preserve">k </m:t>
            </m:r>
          </m:sub>
        </m:sSub>
      </m:oMath>
      <w:r>
        <w:rPr>
          <w:rFonts w:hAnsi="宋体" w:cs="宋体" w:hint="eastAsia"/>
          <w:szCs w:val="21"/>
        </w:rPr>
        <w:t xml:space="preserve">    —— 第k</w:t>
      </w:r>
      <w:proofErr w:type="gramStart"/>
      <w:r>
        <w:rPr>
          <w:rFonts w:hAnsi="宋体" w:cs="宋体" w:hint="eastAsia"/>
          <w:szCs w:val="21"/>
        </w:rPr>
        <w:t>个</w:t>
      </w:r>
      <w:proofErr w:type="gramEnd"/>
      <w:r>
        <w:rPr>
          <w:rFonts w:hAnsi="宋体" w:cs="宋体" w:hint="eastAsia"/>
          <w:szCs w:val="21"/>
        </w:rPr>
        <w:t>触点类型的权重。</w:t>
      </w:r>
    </w:p>
    <w:p w14:paraId="13561DF5" w14:textId="77777777" w:rsidR="00131003" w:rsidRDefault="00000000">
      <w:pPr>
        <w:ind w:left="840"/>
        <w:rPr>
          <w:rFonts w:ascii="宋体" w:hAnsi="宋体" w:cs="宋体"/>
          <w:szCs w:val="21"/>
        </w:rPr>
      </w:pPr>
      <w:r>
        <w:rPr>
          <w:rFonts w:ascii="宋体" w:hAnsi="宋体" w:cs="宋体" w:hint="eastAsia"/>
          <w:szCs w:val="21"/>
        </w:rPr>
        <w:t>8.1.4.3  项目总体满意度（XMZTS）=筛选时间范围内，项目下，各触点类型项目满意度（XMLXS）与触点类型权重的乘积之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69C7F1D4"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XMZTS=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k=1</m:t>
              </m:r>
            </m:sub>
            <m:sup>
              <m:r>
                <m:rPr>
                  <m:sty m:val="p"/>
                </m:rPr>
                <w:rPr>
                  <w:rFonts w:ascii="Cambria Math" w:hAnsi="Cambria Math" w:cs="宋体" w:hint="eastAsia"/>
                  <w:szCs w:val="21"/>
                </w:rPr>
                <m:t>3</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XMLXS</m:t>
              </m:r>
            </m:e>
            <m:sub>
              <m:r>
                <m:rPr>
                  <m:sty m:val="p"/>
                </m:rPr>
                <w:rPr>
                  <w:rFonts w:ascii="Cambria Math" w:hAnsi="Cambria Math" w:cs="宋体" w:hint="eastAsia"/>
                  <w:szCs w:val="21"/>
                </w:rPr>
                <m:t>k</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γ</m:t>
              </m:r>
            </m:e>
            <m:sub>
              <m:r>
                <m:rPr>
                  <m:sty m:val="p"/>
                </m:rPr>
                <w:rPr>
                  <w:rFonts w:ascii="Cambria Math" w:hAnsi="Cambria Math" w:cs="宋体" w:hint="eastAsia"/>
                  <w:szCs w:val="21"/>
                </w:rPr>
                <m:t>k</m:t>
              </m:r>
            </m:sub>
          </m:sSub>
        </m:oMath>
      </m:oMathPara>
    </w:p>
    <w:p w14:paraId="36954A34" w14:textId="77777777" w:rsidR="00131003" w:rsidRDefault="00000000">
      <w:pPr>
        <w:pStyle w:val="af9"/>
        <w:ind w:leftChars="800" w:left="1680"/>
        <w:rPr>
          <w:rFonts w:hAnsi="宋体" w:cs="宋体"/>
          <w:szCs w:val="21"/>
        </w:rPr>
      </w:pPr>
      <w:r>
        <w:rPr>
          <w:rFonts w:hAnsi="宋体" w:cs="宋体" w:hint="eastAsia"/>
          <w:szCs w:val="21"/>
        </w:rPr>
        <w:t>式中：</w:t>
      </w:r>
    </w:p>
    <w:p w14:paraId="184C6DDB"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XMLXS</m:t>
            </m:r>
          </m:e>
          <m:sub>
            <m:r>
              <w:rPr>
                <w:rFonts w:ascii="Cambria Math" w:hAnsi="Cambria Math" w:cs="宋体" w:hint="eastAsia"/>
                <w:szCs w:val="21"/>
              </w:rPr>
              <m:t>k</m:t>
            </m:r>
          </m:sub>
        </m:sSub>
        <m:r>
          <w:rPr>
            <w:rFonts w:ascii="Cambria Math" w:hAnsi="Cambria Math" w:cs="宋体" w:hint="eastAsia"/>
            <w:szCs w:val="21"/>
          </w:rPr>
          <m:t xml:space="preserve"> </m:t>
        </m:r>
      </m:oMath>
      <w:r>
        <w:rPr>
          <w:rFonts w:hAnsi="宋体" w:cs="宋体" w:hint="eastAsia"/>
          <w:szCs w:val="21"/>
        </w:rPr>
        <w:t xml:space="preserve"> —— 第k</w:t>
      </w:r>
      <w:proofErr w:type="gramStart"/>
      <w:r>
        <w:rPr>
          <w:rFonts w:hAnsi="宋体" w:cs="宋体" w:hint="eastAsia"/>
          <w:szCs w:val="21"/>
        </w:rPr>
        <w:t>个</w:t>
      </w:r>
      <w:proofErr w:type="gramEnd"/>
      <w:r>
        <w:rPr>
          <w:rFonts w:hAnsi="宋体" w:cs="宋体" w:hint="eastAsia"/>
          <w:szCs w:val="21"/>
        </w:rPr>
        <w:t>触点类型的项目满意度；</w:t>
      </w:r>
    </w:p>
    <w:p w14:paraId="471F308B"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m:rPr>
                <m:sty m:val="p"/>
              </m:rPr>
              <w:rPr>
                <w:rFonts w:ascii="Cambria Math" w:hAnsi="Cambria Math" w:cs="宋体" w:hint="eastAsia"/>
                <w:szCs w:val="21"/>
              </w:rPr>
              <m:t>γ</m:t>
            </m:r>
          </m:e>
          <m:sub>
            <m:r>
              <w:rPr>
                <w:rFonts w:ascii="Cambria Math" w:hAnsi="Cambria Math" w:cs="宋体" w:hint="eastAsia"/>
                <w:szCs w:val="21"/>
              </w:rPr>
              <m:t xml:space="preserve">k </m:t>
            </m:r>
          </m:sub>
        </m:sSub>
      </m:oMath>
      <w:r>
        <w:rPr>
          <w:rFonts w:hAnsi="宋体" w:cs="宋体" w:hint="eastAsia"/>
          <w:szCs w:val="21"/>
        </w:rPr>
        <w:t xml:space="preserve">    —— 第k</w:t>
      </w:r>
      <w:proofErr w:type="gramStart"/>
      <w:r>
        <w:rPr>
          <w:rFonts w:hAnsi="宋体" w:cs="宋体" w:hint="eastAsia"/>
          <w:szCs w:val="21"/>
        </w:rPr>
        <w:t>个</w:t>
      </w:r>
      <w:proofErr w:type="gramEnd"/>
      <w:r>
        <w:rPr>
          <w:rFonts w:hAnsi="宋体" w:cs="宋体" w:hint="eastAsia"/>
          <w:szCs w:val="21"/>
        </w:rPr>
        <w:t>触点类型的权重。</w:t>
      </w:r>
    </w:p>
    <w:p w14:paraId="12961100" w14:textId="77777777" w:rsidR="00131003" w:rsidRDefault="00000000">
      <w:pPr>
        <w:ind w:left="840"/>
        <w:rPr>
          <w:rFonts w:ascii="宋体" w:hAnsi="宋体" w:cs="宋体"/>
          <w:szCs w:val="21"/>
        </w:rPr>
      </w:pPr>
      <w:r>
        <w:rPr>
          <w:rFonts w:ascii="宋体" w:hAnsi="宋体" w:cs="宋体" w:hint="eastAsia"/>
          <w:szCs w:val="21"/>
        </w:rPr>
        <w:t>8.1.4.4  地区总体满意度（DQZTS）=筛选时间范围内，地区下，各触点类型地区满意度（DQLXS）与触点类型权重的乘积之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2216F1F0"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DQZTS=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k=1</m:t>
              </m:r>
            </m:sub>
            <m:sup>
              <m:r>
                <m:rPr>
                  <m:sty m:val="p"/>
                </m:rPr>
                <w:rPr>
                  <w:rFonts w:ascii="Cambria Math" w:hAnsi="Cambria Math" w:cs="宋体" w:hint="eastAsia"/>
                  <w:szCs w:val="21"/>
                </w:rPr>
                <m:t>3</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DQLXS</m:t>
              </m:r>
            </m:e>
            <m:sub>
              <m:r>
                <m:rPr>
                  <m:sty m:val="p"/>
                </m:rPr>
                <w:rPr>
                  <w:rFonts w:ascii="Cambria Math" w:hAnsi="Cambria Math" w:cs="宋体" w:hint="eastAsia"/>
                  <w:szCs w:val="21"/>
                </w:rPr>
                <m:t>k</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γ</m:t>
              </m:r>
            </m:e>
            <m:sub>
              <m:r>
                <m:rPr>
                  <m:sty m:val="p"/>
                </m:rPr>
                <w:rPr>
                  <w:rFonts w:ascii="Cambria Math" w:hAnsi="Cambria Math" w:cs="宋体" w:hint="eastAsia"/>
                  <w:szCs w:val="21"/>
                </w:rPr>
                <m:t>k</m:t>
              </m:r>
            </m:sub>
          </m:sSub>
        </m:oMath>
      </m:oMathPara>
    </w:p>
    <w:p w14:paraId="654C3BDB" w14:textId="77777777" w:rsidR="00131003" w:rsidRDefault="00000000">
      <w:pPr>
        <w:pStyle w:val="af9"/>
        <w:ind w:leftChars="800" w:left="1680"/>
        <w:rPr>
          <w:rFonts w:hAnsi="宋体" w:cs="宋体"/>
          <w:szCs w:val="21"/>
        </w:rPr>
      </w:pPr>
      <w:r>
        <w:rPr>
          <w:rFonts w:hAnsi="宋体" w:cs="宋体" w:hint="eastAsia"/>
          <w:szCs w:val="21"/>
        </w:rPr>
        <w:t>式中：</w:t>
      </w:r>
    </w:p>
    <w:p w14:paraId="38A13F30"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DQLXS</m:t>
            </m:r>
          </m:e>
          <m:sub>
            <m:r>
              <w:rPr>
                <w:rFonts w:ascii="Cambria Math" w:hAnsi="Cambria Math" w:cs="宋体" w:hint="eastAsia"/>
                <w:szCs w:val="21"/>
              </w:rPr>
              <m:t>k</m:t>
            </m:r>
          </m:sub>
        </m:sSub>
        <m:r>
          <w:rPr>
            <w:rFonts w:ascii="Cambria Math" w:hAnsi="Cambria Math" w:cs="宋体" w:hint="eastAsia"/>
            <w:szCs w:val="21"/>
          </w:rPr>
          <m:t xml:space="preserve"> </m:t>
        </m:r>
      </m:oMath>
      <w:r>
        <w:rPr>
          <w:rFonts w:hAnsi="宋体" w:cs="宋体" w:hint="eastAsia"/>
          <w:szCs w:val="21"/>
        </w:rPr>
        <w:t xml:space="preserve"> —— 第k</w:t>
      </w:r>
      <w:proofErr w:type="gramStart"/>
      <w:r>
        <w:rPr>
          <w:rFonts w:hAnsi="宋体" w:cs="宋体" w:hint="eastAsia"/>
          <w:szCs w:val="21"/>
        </w:rPr>
        <w:t>个</w:t>
      </w:r>
      <w:proofErr w:type="gramEnd"/>
      <w:r>
        <w:rPr>
          <w:rFonts w:hAnsi="宋体" w:cs="宋体" w:hint="eastAsia"/>
          <w:szCs w:val="21"/>
        </w:rPr>
        <w:t>触点类型的地区满意度；</w:t>
      </w:r>
    </w:p>
    <w:p w14:paraId="1D01ED3B"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m:rPr>
                <m:sty m:val="p"/>
              </m:rPr>
              <w:rPr>
                <w:rFonts w:ascii="Cambria Math" w:hAnsi="Cambria Math" w:cs="宋体" w:hint="eastAsia"/>
                <w:szCs w:val="21"/>
              </w:rPr>
              <m:t>γ</m:t>
            </m:r>
          </m:e>
          <m:sub>
            <m:r>
              <w:rPr>
                <w:rFonts w:ascii="Cambria Math" w:hAnsi="Cambria Math" w:cs="宋体" w:hint="eastAsia"/>
                <w:szCs w:val="21"/>
              </w:rPr>
              <m:t xml:space="preserve">k </m:t>
            </m:r>
          </m:sub>
        </m:sSub>
      </m:oMath>
      <w:r>
        <w:rPr>
          <w:rFonts w:hAnsi="宋体" w:cs="宋体" w:hint="eastAsia"/>
          <w:szCs w:val="21"/>
        </w:rPr>
        <w:t xml:space="preserve">    —— 第k</w:t>
      </w:r>
      <w:proofErr w:type="gramStart"/>
      <w:r>
        <w:rPr>
          <w:rFonts w:hAnsi="宋体" w:cs="宋体" w:hint="eastAsia"/>
          <w:szCs w:val="21"/>
        </w:rPr>
        <w:t>个</w:t>
      </w:r>
      <w:proofErr w:type="gramEnd"/>
      <w:r>
        <w:rPr>
          <w:rFonts w:hAnsi="宋体" w:cs="宋体" w:hint="eastAsia"/>
          <w:szCs w:val="21"/>
        </w:rPr>
        <w:t>触点类型的权重。</w:t>
      </w:r>
    </w:p>
    <w:p w14:paraId="6DF6AD46" w14:textId="77777777" w:rsidR="00131003" w:rsidRDefault="00000000">
      <w:pPr>
        <w:ind w:left="840"/>
        <w:rPr>
          <w:rFonts w:ascii="宋体" w:hAnsi="宋体" w:cs="宋体"/>
          <w:szCs w:val="21"/>
        </w:rPr>
      </w:pPr>
      <w:r>
        <w:rPr>
          <w:rFonts w:ascii="宋体" w:hAnsi="宋体" w:cs="宋体" w:hint="eastAsia"/>
          <w:szCs w:val="21"/>
        </w:rPr>
        <w:t>8.1.4.5  区域总体满意度（QYZTS）=筛选时间范围内，区域下，各触点类型区域满意度（QYLXS）与触点类型权重的乘积之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2B624327"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QYZTS=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k=1</m:t>
              </m:r>
            </m:sub>
            <m:sup>
              <m:r>
                <m:rPr>
                  <m:sty m:val="p"/>
                </m:rPr>
                <w:rPr>
                  <w:rFonts w:ascii="Cambria Math" w:hAnsi="Cambria Math" w:cs="宋体" w:hint="eastAsia"/>
                  <w:szCs w:val="21"/>
                </w:rPr>
                <m:t>3</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QYLXS</m:t>
              </m:r>
            </m:e>
            <m:sub>
              <m:r>
                <m:rPr>
                  <m:sty m:val="p"/>
                </m:rPr>
                <w:rPr>
                  <w:rFonts w:ascii="Cambria Math" w:hAnsi="Cambria Math" w:cs="宋体" w:hint="eastAsia"/>
                  <w:szCs w:val="21"/>
                </w:rPr>
                <m:t>k</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γ</m:t>
              </m:r>
            </m:e>
            <m:sub>
              <m:r>
                <m:rPr>
                  <m:sty m:val="p"/>
                </m:rPr>
                <w:rPr>
                  <w:rFonts w:ascii="Cambria Math" w:hAnsi="Cambria Math" w:cs="宋体" w:hint="eastAsia"/>
                  <w:szCs w:val="21"/>
                </w:rPr>
                <m:t>k</m:t>
              </m:r>
            </m:sub>
          </m:sSub>
        </m:oMath>
      </m:oMathPara>
    </w:p>
    <w:p w14:paraId="73B6F838" w14:textId="77777777" w:rsidR="00131003" w:rsidRDefault="00000000">
      <w:pPr>
        <w:pStyle w:val="af9"/>
        <w:ind w:leftChars="800" w:left="1680"/>
        <w:rPr>
          <w:rFonts w:hAnsi="宋体" w:cs="宋体"/>
          <w:szCs w:val="21"/>
        </w:rPr>
      </w:pPr>
      <w:r>
        <w:rPr>
          <w:rFonts w:hAnsi="宋体" w:cs="宋体" w:hint="eastAsia"/>
          <w:szCs w:val="21"/>
        </w:rPr>
        <w:t>式中：</w:t>
      </w:r>
    </w:p>
    <w:p w14:paraId="4D5D805E"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QYLXS</m:t>
            </m:r>
          </m:e>
          <m:sub>
            <m:r>
              <w:rPr>
                <w:rFonts w:ascii="Cambria Math" w:hAnsi="Cambria Math" w:cs="宋体" w:hint="eastAsia"/>
                <w:szCs w:val="21"/>
              </w:rPr>
              <m:t>k</m:t>
            </m:r>
          </m:sub>
        </m:sSub>
        <m:r>
          <w:rPr>
            <w:rFonts w:ascii="Cambria Math" w:hAnsi="Cambria Math" w:cs="宋体" w:hint="eastAsia"/>
            <w:szCs w:val="21"/>
          </w:rPr>
          <m:t xml:space="preserve"> </m:t>
        </m:r>
      </m:oMath>
      <w:r>
        <w:rPr>
          <w:rFonts w:hAnsi="宋体" w:cs="宋体" w:hint="eastAsia"/>
          <w:szCs w:val="21"/>
        </w:rPr>
        <w:t xml:space="preserve"> —— 第k</w:t>
      </w:r>
      <w:proofErr w:type="gramStart"/>
      <w:r>
        <w:rPr>
          <w:rFonts w:hAnsi="宋体" w:cs="宋体" w:hint="eastAsia"/>
          <w:szCs w:val="21"/>
        </w:rPr>
        <w:t>个</w:t>
      </w:r>
      <w:proofErr w:type="gramEnd"/>
      <w:r>
        <w:rPr>
          <w:rFonts w:hAnsi="宋体" w:cs="宋体" w:hint="eastAsia"/>
          <w:szCs w:val="21"/>
        </w:rPr>
        <w:t>触点类型的区域满意度；</w:t>
      </w:r>
    </w:p>
    <w:p w14:paraId="17127217"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m:rPr>
                <m:sty m:val="p"/>
              </m:rPr>
              <w:rPr>
                <w:rFonts w:ascii="Cambria Math" w:hAnsi="Cambria Math" w:cs="宋体" w:hint="eastAsia"/>
                <w:szCs w:val="21"/>
              </w:rPr>
              <m:t>γ</m:t>
            </m:r>
          </m:e>
          <m:sub>
            <m:r>
              <w:rPr>
                <w:rFonts w:ascii="Cambria Math" w:hAnsi="Cambria Math" w:cs="宋体" w:hint="eastAsia"/>
                <w:szCs w:val="21"/>
              </w:rPr>
              <m:t xml:space="preserve">k </m:t>
            </m:r>
          </m:sub>
        </m:sSub>
      </m:oMath>
      <w:r>
        <w:rPr>
          <w:rFonts w:hAnsi="宋体" w:cs="宋体" w:hint="eastAsia"/>
          <w:szCs w:val="21"/>
        </w:rPr>
        <w:t xml:space="preserve">    —— 第k</w:t>
      </w:r>
      <w:proofErr w:type="gramStart"/>
      <w:r>
        <w:rPr>
          <w:rFonts w:hAnsi="宋体" w:cs="宋体" w:hint="eastAsia"/>
          <w:szCs w:val="21"/>
        </w:rPr>
        <w:t>个</w:t>
      </w:r>
      <w:proofErr w:type="gramEnd"/>
      <w:r>
        <w:rPr>
          <w:rFonts w:hAnsi="宋体" w:cs="宋体" w:hint="eastAsia"/>
          <w:szCs w:val="21"/>
        </w:rPr>
        <w:t>触点类型的权重。</w:t>
      </w:r>
    </w:p>
    <w:p w14:paraId="39AF8AF6" w14:textId="77777777" w:rsidR="00131003" w:rsidRDefault="00000000">
      <w:pPr>
        <w:ind w:left="840"/>
        <w:rPr>
          <w:rFonts w:ascii="宋体" w:hAnsi="宋体" w:cs="宋体"/>
          <w:szCs w:val="21"/>
        </w:rPr>
      </w:pPr>
      <w:r>
        <w:rPr>
          <w:rFonts w:ascii="宋体" w:hAnsi="宋体" w:cs="宋体" w:hint="eastAsia"/>
          <w:szCs w:val="21"/>
        </w:rPr>
        <w:t>8.1.4.6  集团总体满意度（JTZTS）=筛选时间范围内，集团下，各触点类型集团满意度（JTLXS）与触点类型权重的乘积之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1E72D876"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JTZTS=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k=1</m:t>
              </m:r>
            </m:sub>
            <m:sup>
              <m:r>
                <m:rPr>
                  <m:sty m:val="p"/>
                </m:rPr>
                <w:rPr>
                  <w:rFonts w:ascii="Cambria Math" w:hAnsi="Cambria Math" w:cs="宋体" w:hint="eastAsia"/>
                  <w:szCs w:val="21"/>
                </w:rPr>
                <m:t>3</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JTLXS</m:t>
              </m:r>
            </m:e>
            <m:sub>
              <m:r>
                <m:rPr>
                  <m:sty m:val="p"/>
                </m:rPr>
                <w:rPr>
                  <w:rFonts w:ascii="Cambria Math" w:hAnsi="Cambria Math" w:cs="宋体" w:hint="eastAsia"/>
                  <w:szCs w:val="21"/>
                </w:rPr>
                <m:t>k</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γ</m:t>
              </m:r>
            </m:e>
            <m:sub>
              <m:r>
                <m:rPr>
                  <m:sty m:val="p"/>
                </m:rPr>
                <w:rPr>
                  <w:rFonts w:ascii="Cambria Math" w:hAnsi="Cambria Math" w:cs="宋体" w:hint="eastAsia"/>
                  <w:szCs w:val="21"/>
                </w:rPr>
                <m:t>k</m:t>
              </m:r>
            </m:sub>
          </m:sSub>
        </m:oMath>
      </m:oMathPara>
    </w:p>
    <w:p w14:paraId="36E6D938" w14:textId="77777777" w:rsidR="00131003" w:rsidRDefault="00000000">
      <w:pPr>
        <w:pStyle w:val="af9"/>
        <w:ind w:leftChars="800" w:left="1680"/>
        <w:rPr>
          <w:rFonts w:hAnsi="宋体" w:cs="宋体"/>
          <w:szCs w:val="21"/>
        </w:rPr>
      </w:pPr>
      <w:r>
        <w:rPr>
          <w:rFonts w:hAnsi="宋体" w:cs="宋体" w:hint="eastAsia"/>
          <w:szCs w:val="21"/>
        </w:rPr>
        <w:t>式中：</w:t>
      </w:r>
    </w:p>
    <w:p w14:paraId="51281594"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JTLXS</m:t>
            </m:r>
          </m:e>
          <m:sub>
            <m:r>
              <w:rPr>
                <w:rFonts w:ascii="Cambria Math" w:hAnsi="Cambria Math" w:cs="宋体" w:hint="eastAsia"/>
                <w:szCs w:val="21"/>
              </w:rPr>
              <m:t>k</m:t>
            </m:r>
          </m:sub>
        </m:sSub>
        <m:r>
          <w:rPr>
            <w:rFonts w:ascii="Cambria Math" w:hAnsi="Cambria Math" w:cs="宋体" w:hint="eastAsia"/>
            <w:szCs w:val="21"/>
          </w:rPr>
          <m:t xml:space="preserve"> </m:t>
        </m:r>
      </m:oMath>
      <w:r>
        <w:rPr>
          <w:rFonts w:hAnsi="宋体" w:cs="宋体" w:hint="eastAsia"/>
          <w:szCs w:val="21"/>
        </w:rPr>
        <w:t xml:space="preserve"> —— 第k</w:t>
      </w:r>
      <w:proofErr w:type="gramStart"/>
      <w:r>
        <w:rPr>
          <w:rFonts w:hAnsi="宋体" w:cs="宋体" w:hint="eastAsia"/>
          <w:szCs w:val="21"/>
        </w:rPr>
        <w:t>个</w:t>
      </w:r>
      <w:proofErr w:type="gramEnd"/>
      <w:r>
        <w:rPr>
          <w:rFonts w:hAnsi="宋体" w:cs="宋体" w:hint="eastAsia"/>
          <w:szCs w:val="21"/>
        </w:rPr>
        <w:t>触点类型的集团满意度；</w:t>
      </w:r>
    </w:p>
    <w:p w14:paraId="09D0BF9C"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m:rPr>
                <m:sty m:val="p"/>
              </m:rPr>
              <w:rPr>
                <w:rFonts w:ascii="Cambria Math" w:hAnsi="Cambria Math" w:cs="宋体" w:hint="eastAsia"/>
                <w:szCs w:val="21"/>
              </w:rPr>
              <m:t>γ</m:t>
            </m:r>
          </m:e>
          <m:sub>
            <m:r>
              <w:rPr>
                <w:rFonts w:ascii="Cambria Math" w:hAnsi="Cambria Math" w:cs="宋体" w:hint="eastAsia"/>
                <w:szCs w:val="21"/>
              </w:rPr>
              <m:t xml:space="preserve">k </m:t>
            </m:r>
          </m:sub>
        </m:sSub>
      </m:oMath>
      <w:r>
        <w:rPr>
          <w:rFonts w:hAnsi="宋体" w:cs="宋体" w:hint="eastAsia"/>
          <w:szCs w:val="21"/>
        </w:rPr>
        <w:t xml:space="preserve">    —— 第k</w:t>
      </w:r>
      <w:proofErr w:type="gramStart"/>
      <w:r>
        <w:rPr>
          <w:rFonts w:hAnsi="宋体" w:cs="宋体" w:hint="eastAsia"/>
          <w:szCs w:val="21"/>
        </w:rPr>
        <w:t>个</w:t>
      </w:r>
      <w:proofErr w:type="gramEnd"/>
      <w:r>
        <w:rPr>
          <w:rFonts w:hAnsi="宋体" w:cs="宋体" w:hint="eastAsia"/>
          <w:szCs w:val="21"/>
        </w:rPr>
        <w:t>触点类型的权重。</w:t>
      </w:r>
    </w:p>
    <w:p w14:paraId="28538C47" w14:textId="77777777" w:rsidR="00131003" w:rsidRDefault="00000000">
      <w:pPr>
        <w:ind w:leftChars="200" w:left="420"/>
        <w:rPr>
          <w:rFonts w:ascii="宋体" w:hAnsi="宋体" w:cs="宋体"/>
          <w:szCs w:val="21"/>
        </w:rPr>
      </w:pPr>
      <w:r>
        <w:rPr>
          <w:rFonts w:ascii="宋体" w:hAnsi="宋体" w:cs="宋体" w:hint="eastAsia"/>
          <w:szCs w:val="21"/>
        </w:rPr>
        <w:t>8.1.5  考核问题满意度=筛选时间范围内，根据项目分期考核问题满意度抽样框数加权计算（无回收</w:t>
      </w:r>
      <w:r>
        <w:rPr>
          <w:rFonts w:ascii="宋体" w:hAnsi="宋体" w:cs="宋体" w:hint="eastAsia"/>
          <w:szCs w:val="21"/>
        </w:rPr>
        <w:lastRenderedPageBreak/>
        <w:t>数据的不计入）</w:t>
      </w:r>
    </w:p>
    <w:p w14:paraId="28395A02" w14:textId="77777777" w:rsidR="00131003" w:rsidRDefault="00000000">
      <w:pPr>
        <w:ind w:left="840"/>
        <w:rPr>
          <w:rFonts w:ascii="宋体" w:hAnsi="宋体" w:cs="宋体"/>
          <w:szCs w:val="21"/>
        </w:rPr>
      </w:pPr>
      <w:r>
        <w:rPr>
          <w:rFonts w:ascii="宋体" w:hAnsi="宋体" w:cs="宋体" w:hint="eastAsia"/>
          <w:szCs w:val="21"/>
        </w:rPr>
        <w:t>8.1.5.1  项目分期问题满意度（FQWTS）=筛选时间范围内，项目分期、触点、问题下，问题满意度（WTS）4-5分样本量/问题满意度（WTS）1-5分样本量*100%。</w:t>
      </w:r>
    </w:p>
    <w:p w14:paraId="3B3ECCE1" w14:textId="77777777" w:rsidR="00131003" w:rsidRDefault="00000000">
      <w:pPr>
        <w:ind w:left="840"/>
        <w:rPr>
          <w:rFonts w:ascii="宋体" w:hAnsi="宋体" w:cs="宋体"/>
          <w:szCs w:val="21"/>
        </w:rPr>
      </w:pPr>
      <w:r>
        <w:rPr>
          <w:rFonts w:ascii="宋体" w:hAnsi="宋体" w:cs="宋体" w:hint="eastAsia"/>
          <w:szCs w:val="21"/>
        </w:rPr>
        <w:t>8.1.5.2  项目问题满意度（XMWTS）=筛选时间范围内，项目、触点和问题下，各项目分期问题满意度（FQWTS）与各项目分期问题抽样框样本量（筛选时间范围内，问题无回收数据的不计入）占比的乘积之</w:t>
      </w:r>
      <w:proofErr w:type="gramStart"/>
      <w:r>
        <w:rPr>
          <w:rFonts w:ascii="宋体" w:hAnsi="宋体" w:cs="宋体" w:hint="eastAsia"/>
          <w:szCs w:val="21"/>
        </w:rPr>
        <w:t>和</w:t>
      </w:r>
      <w:proofErr w:type="gramEnd"/>
      <w:r>
        <w:rPr>
          <w:rFonts w:ascii="宋体" w:hAnsi="宋体" w:cs="宋体" w:hint="eastAsia"/>
          <w:szCs w:val="21"/>
        </w:rPr>
        <w:t>。</w:t>
      </w:r>
    </w:p>
    <w:p w14:paraId="73469885"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XMWTS=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i=1</m:t>
              </m:r>
            </m:sub>
            <m:sup>
              <m:r>
                <m:rPr>
                  <m:sty m:val="p"/>
                </m:rPr>
                <w:rPr>
                  <w:rFonts w:ascii="Cambria Math" w:hAnsi="Cambria Math" w:cs="宋体" w:hint="eastAsia"/>
                  <w:szCs w:val="21"/>
                </w:rPr>
                <m:t>p</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FQWTS</m:t>
              </m:r>
            </m:e>
            <m:sub>
              <m:r>
                <m:rPr>
                  <m:sty m:val="p"/>
                </m:rPr>
                <w:rPr>
                  <w:rFonts w:ascii="Cambria Math" w:hAnsi="Cambria Math" w:cs="宋体" w:hint="eastAsia"/>
                  <w:szCs w:val="21"/>
                </w:rPr>
                <m:t>i</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θ</m:t>
              </m:r>
            </m:e>
            <m:sub>
              <m:r>
                <m:rPr>
                  <m:sty m:val="p"/>
                </m:rPr>
                <w:rPr>
                  <w:rFonts w:ascii="Cambria Math" w:hAnsi="Cambria Math" w:cs="宋体" w:hint="eastAsia"/>
                  <w:szCs w:val="21"/>
                </w:rPr>
                <m:t>i</m:t>
              </m:r>
            </m:sub>
          </m:sSub>
        </m:oMath>
      </m:oMathPara>
    </w:p>
    <w:p w14:paraId="76561CC6" w14:textId="77777777" w:rsidR="00131003" w:rsidRDefault="00000000">
      <w:pPr>
        <w:pStyle w:val="af9"/>
        <w:ind w:leftChars="800" w:left="1680"/>
        <w:rPr>
          <w:rFonts w:hAnsi="宋体" w:cs="宋体"/>
          <w:szCs w:val="21"/>
        </w:rPr>
      </w:pPr>
      <w:r>
        <w:rPr>
          <w:rFonts w:hAnsi="宋体" w:cs="宋体" w:hint="eastAsia"/>
          <w:szCs w:val="21"/>
        </w:rPr>
        <w:t>式中：</w:t>
      </w:r>
    </w:p>
    <w:p w14:paraId="609ADEE0"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FQWTS</m:t>
            </m:r>
          </m:e>
          <m:sub>
            <m:r>
              <w:rPr>
                <w:rFonts w:ascii="Cambria Math" w:hAnsi="Cambria Math" w:cs="宋体" w:hint="eastAsia"/>
                <w:szCs w:val="21"/>
              </w:rPr>
              <m:t>i</m:t>
            </m:r>
          </m:sub>
        </m:sSub>
        <m:r>
          <w:rPr>
            <w:rFonts w:ascii="Cambria Math" w:hAnsi="Cambria Math" w:cs="宋体" w:hint="eastAsia"/>
            <w:szCs w:val="21"/>
          </w:rPr>
          <m:t xml:space="preserve"> </m:t>
        </m:r>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项目分期问题满意度；</w:t>
      </w:r>
    </w:p>
    <w:p w14:paraId="30651676"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p  </m:t>
        </m:r>
      </m:oMath>
      <w:r>
        <w:rPr>
          <w:rFonts w:hAnsi="宋体" w:cs="宋体" w:hint="eastAsia"/>
          <w:szCs w:val="21"/>
        </w:rPr>
        <w:t xml:space="preserve">    —— 测评项目分期的个数；</w:t>
      </w:r>
    </w:p>
    <w:p w14:paraId="311B739A"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θ</m:t>
            </m:r>
          </m:e>
          <m:sub>
            <m:r>
              <w:rPr>
                <w:rFonts w:ascii="Cambria Math" w:hAnsi="Cambria Math" w:cs="宋体" w:hint="eastAsia"/>
                <w:szCs w:val="21"/>
              </w:rPr>
              <m:t xml:space="preserve">i </m:t>
            </m:r>
          </m:sub>
        </m:sSub>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项目分期问题抽样框样本量占总抽样框（筛选时间范围内，项目分期问题无回收数据的不计入）样本量的比例。</w:t>
      </w:r>
    </w:p>
    <w:p w14:paraId="052EA068" w14:textId="77777777" w:rsidR="00131003" w:rsidRDefault="00000000">
      <w:pPr>
        <w:ind w:left="840"/>
        <w:rPr>
          <w:rFonts w:ascii="宋体" w:hAnsi="宋体" w:cs="宋体"/>
          <w:szCs w:val="21"/>
        </w:rPr>
      </w:pPr>
      <w:r>
        <w:rPr>
          <w:rFonts w:ascii="宋体" w:hAnsi="宋体" w:cs="宋体" w:hint="eastAsia"/>
          <w:szCs w:val="21"/>
        </w:rPr>
        <w:t>8.1.5.3  地区问题满意度（DQWTS）=筛选时间范围内，地区、触点和问题下，各项目分期问题满意度（FQWTS）与各项目分期问题抽样框样本量（筛选时间范围内，问题无回收数据的不计入）占比的乘积之</w:t>
      </w:r>
      <w:proofErr w:type="gramStart"/>
      <w:r>
        <w:rPr>
          <w:rFonts w:ascii="宋体" w:hAnsi="宋体" w:cs="宋体" w:hint="eastAsia"/>
          <w:szCs w:val="21"/>
        </w:rPr>
        <w:t>和</w:t>
      </w:r>
      <w:proofErr w:type="gramEnd"/>
      <w:r>
        <w:rPr>
          <w:rFonts w:ascii="宋体" w:hAnsi="宋体" w:cs="宋体" w:hint="eastAsia"/>
          <w:szCs w:val="21"/>
        </w:rPr>
        <w:t>。</w:t>
      </w:r>
    </w:p>
    <w:p w14:paraId="68CC77DE"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DQWTS=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i=1</m:t>
              </m:r>
            </m:sub>
            <m:sup>
              <m:r>
                <m:rPr>
                  <m:sty m:val="p"/>
                </m:rPr>
                <w:rPr>
                  <w:rFonts w:ascii="Cambria Math" w:hAnsi="Cambria Math" w:cs="宋体" w:hint="eastAsia"/>
                  <w:szCs w:val="21"/>
                </w:rPr>
                <m:t>p</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FQWTS</m:t>
              </m:r>
            </m:e>
            <m:sub>
              <m:r>
                <m:rPr>
                  <m:sty m:val="p"/>
                </m:rPr>
                <w:rPr>
                  <w:rFonts w:ascii="Cambria Math" w:hAnsi="Cambria Math" w:cs="宋体" w:hint="eastAsia"/>
                  <w:szCs w:val="21"/>
                </w:rPr>
                <m:t>i</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θ</m:t>
              </m:r>
            </m:e>
            <m:sub>
              <m:r>
                <m:rPr>
                  <m:sty m:val="p"/>
                </m:rPr>
                <w:rPr>
                  <w:rFonts w:ascii="Cambria Math" w:hAnsi="Cambria Math" w:cs="宋体" w:hint="eastAsia"/>
                  <w:szCs w:val="21"/>
                </w:rPr>
                <m:t>i</m:t>
              </m:r>
            </m:sub>
          </m:sSub>
        </m:oMath>
      </m:oMathPara>
    </w:p>
    <w:p w14:paraId="071F616F" w14:textId="77777777" w:rsidR="00131003" w:rsidRDefault="00000000">
      <w:pPr>
        <w:pStyle w:val="af9"/>
        <w:ind w:leftChars="800" w:left="1680"/>
        <w:rPr>
          <w:rFonts w:hAnsi="宋体" w:cs="宋体"/>
          <w:szCs w:val="21"/>
        </w:rPr>
      </w:pPr>
      <w:r>
        <w:rPr>
          <w:rFonts w:hAnsi="宋体" w:cs="宋体" w:hint="eastAsia"/>
          <w:szCs w:val="21"/>
        </w:rPr>
        <w:t>式中：</w:t>
      </w:r>
    </w:p>
    <w:p w14:paraId="59E9945F"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FQWTS</m:t>
            </m:r>
          </m:e>
          <m:sub>
            <m:r>
              <w:rPr>
                <w:rFonts w:ascii="Cambria Math" w:hAnsi="Cambria Math" w:cs="宋体" w:hint="eastAsia"/>
                <w:szCs w:val="21"/>
              </w:rPr>
              <m:t>i</m:t>
            </m:r>
          </m:sub>
        </m:sSub>
        <m:r>
          <w:rPr>
            <w:rFonts w:ascii="Cambria Math" w:hAnsi="Cambria Math" w:cs="宋体" w:hint="eastAsia"/>
            <w:szCs w:val="21"/>
          </w:rPr>
          <m:t xml:space="preserve"> </m:t>
        </m:r>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项目分期问题满意度；</w:t>
      </w:r>
    </w:p>
    <w:p w14:paraId="70EDF16D"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p  </m:t>
        </m:r>
      </m:oMath>
      <w:r>
        <w:rPr>
          <w:rFonts w:hAnsi="宋体" w:cs="宋体" w:hint="eastAsia"/>
          <w:szCs w:val="21"/>
        </w:rPr>
        <w:t xml:space="preserve">    —— 测评项目分期的个数；</w:t>
      </w:r>
    </w:p>
    <w:p w14:paraId="7353D888"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θ</m:t>
            </m:r>
          </m:e>
          <m:sub>
            <m:r>
              <w:rPr>
                <w:rFonts w:ascii="Cambria Math" w:hAnsi="Cambria Math" w:cs="宋体" w:hint="eastAsia"/>
                <w:szCs w:val="21"/>
              </w:rPr>
              <m:t xml:space="preserve">i </m:t>
            </m:r>
          </m:sub>
        </m:sSub>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项目分期问题抽样框样本量占总抽样框（筛选时间范围内，项目分期问题无回收数据的不计入）样本量的比例。</w:t>
      </w:r>
    </w:p>
    <w:p w14:paraId="72A6D602" w14:textId="77777777" w:rsidR="00131003" w:rsidRDefault="00000000">
      <w:pPr>
        <w:ind w:left="840"/>
        <w:rPr>
          <w:rFonts w:ascii="宋体" w:hAnsi="宋体" w:cs="宋体"/>
          <w:szCs w:val="21"/>
        </w:rPr>
      </w:pPr>
      <w:r>
        <w:rPr>
          <w:rFonts w:ascii="宋体" w:hAnsi="宋体" w:cs="宋体" w:hint="eastAsia"/>
          <w:szCs w:val="21"/>
        </w:rPr>
        <w:t>8.1.5.4  区域问题满意度（QYWTS）=筛选时间范围内，区域、触点和问题下，各项目分期问题满意度（FQWTS）与各项目分期问题抽样框样本量（筛选时间范围内，问题无回收数据的不计入）占比的乘积之</w:t>
      </w:r>
      <w:proofErr w:type="gramStart"/>
      <w:r>
        <w:rPr>
          <w:rFonts w:ascii="宋体" w:hAnsi="宋体" w:cs="宋体" w:hint="eastAsia"/>
          <w:szCs w:val="21"/>
        </w:rPr>
        <w:t>和</w:t>
      </w:r>
      <w:proofErr w:type="gramEnd"/>
      <w:r>
        <w:rPr>
          <w:rFonts w:ascii="宋体" w:hAnsi="宋体" w:cs="宋体" w:hint="eastAsia"/>
          <w:szCs w:val="21"/>
        </w:rPr>
        <w:t>。</w:t>
      </w:r>
    </w:p>
    <w:p w14:paraId="056D0DA1"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QYWTS=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i=1</m:t>
              </m:r>
            </m:sub>
            <m:sup>
              <m:r>
                <m:rPr>
                  <m:sty m:val="p"/>
                </m:rPr>
                <w:rPr>
                  <w:rFonts w:ascii="Cambria Math" w:hAnsi="Cambria Math" w:cs="宋体" w:hint="eastAsia"/>
                  <w:szCs w:val="21"/>
                </w:rPr>
                <m:t>p</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FQWTS</m:t>
              </m:r>
            </m:e>
            <m:sub>
              <m:r>
                <m:rPr>
                  <m:sty m:val="p"/>
                </m:rPr>
                <w:rPr>
                  <w:rFonts w:ascii="Cambria Math" w:hAnsi="Cambria Math" w:cs="宋体" w:hint="eastAsia"/>
                  <w:szCs w:val="21"/>
                </w:rPr>
                <m:t>i</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θ</m:t>
              </m:r>
            </m:e>
            <m:sub>
              <m:r>
                <m:rPr>
                  <m:sty m:val="p"/>
                </m:rPr>
                <w:rPr>
                  <w:rFonts w:ascii="Cambria Math" w:hAnsi="Cambria Math" w:cs="宋体" w:hint="eastAsia"/>
                  <w:szCs w:val="21"/>
                </w:rPr>
                <m:t>i</m:t>
              </m:r>
            </m:sub>
          </m:sSub>
        </m:oMath>
      </m:oMathPara>
    </w:p>
    <w:p w14:paraId="43B0998D" w14:textId="77777777" w:rsidR="00131003" w:rsidRDefault="00000000">
      <w:pPr>
        <w:pStyle w:val="af9"/>
        <w:ind w:leftChars="800" w:left="1680"/>
        <w:rPr>
          <w:rFonts w:hAnsi="宋体" w:cs="宋体"/>
          <w:szCs w:val="21"/>
        </w:rPr>
      </w:pPr>
      <w:r>
        <w:rPr>
          <w:rFonts w:hAnsi="宋体" w:cs="宋体" w:hint="eastAsia"/>
          <w:szCs w:val="21"/>
        </w:rPr>
        <w:t>式中：</w:t>
      </w:r>
    </w:p>
    <w:p w14:paraId="68FF9BAC"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FQWTS</m:t>
            </m:r>
          </m:e>
          <m:sub>
            <m:r>
              <w:rPr>
                <w:rFonts w:ascii="Cambria Math" w:hAnsi="Cambria Math" w:cs="宋体" w:hint="eastAsia"/>
                <w:szCs w:val="21"/>
              </w:rPr>
              <m:t>i</m:t>
            </m:r>
          </m:sub>
        </m:sSub>
        <m:r>
          <w:rPr>
            <w:rFonts w:ascii="Cambria Math" w:hAnsi="Cambria Math" w:cs="宋体" w:hint="eastAsia"/>
            <w:szCs w:val="21"/>
          </w:rPr>
          <m:t xml:space="preserve"> </m:t>
        </m:r>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项目分期问题满意度；</w:t>
      </w:r>
    </w:p>
    <w:p w14:paraId="31041371"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p  </m:t>
        </m:r>
      </m:oMath>
      <w:r>
        <w:rPr>
          <w:rFonts w:hAnsi="宋体" w:cs="宋体" w:hint="eastAsia"/>
          <w:szCs w:val="21"/>
        </w:rPr>
        <w:t xml:space="preserve">    —— 测评项目分期的个数；</w:t>
      </w:r>
    </w:p>
    <w:p w14:paraId="046A967E"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w:rPr>
                <w:rFonts w:ascii="Cambria Math" w:hAnsi="Cambria Math" w:cs="宋体" w:hint="eastAsia"/>
                <w:szCs w:val="21"/>
              </w:rPr>
              <m:t>θ</m:t>
            </m:r>
          </m:e>
          <m:sub>
            <m:r>
              <w:rPr>
                <w:rFonts w:ascii="Cambria Math" w:hAnsi="Cambria Math" w:cs="宋体" w:hint="eastAsia"/>
                <w:szCs w:val="21"/>
              </w:rPr>
              <m:t xml:space="preserve">i </m:t>
            </m:r>
          </m:sub>
        </m:sSub>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项目分期问题抽样框样本量占总抽样框（筛选时间范围内，项目分期问题无回收数据的不计入）样本量的比例。</w:t>
      </w:r>
    </w:p>
    <w:p w14:paraId="081C1B58" w14:textId="77777777" w:rsidR="00131003" w:rsidRDefault="00000000">
      <w:pPr>
        <w:ind w:left="840"/>
        <w:rPr>
          <w:rFonts w:ascii="宋体" w:hAnsi="宋体" w:cs="宋体"/>
          <w:szCs w:val="21"/>
        </w:rPr>
      </w:pPr>
      <w:r>
        <w:rPr>
          <w:rFonts w:ascii="宋体" w:hAnsi="宋体" w:cs="宋体" w:hint="eastAsia"/>
          <w:szCs w:val="21"/>
        </w:rPr>
        <w:t>8.1.5.5  集团问题满意度（JTWTS）=筛选时间范围内，集团、触点和问题下，各项目分期问题满意度（FQWTS）与各项目分期问题抽样框样本量（筛选时间范围内，问题无回收数据的不计入）占比的乘积之</w:t>
      </w:r>
      <w:proofErr w:type="gramStart"/>
      <w:r>
        <w:rPr>
          <w:rFonts w:ascii="宋体" w:hAnsi="宋体" w:cs="宋体" w:hint="eastAsia"/>
          <w:szCs w:val="21"/>
        </w:rPr>
        <w:t>和</w:t>
      </w:r>
      <w:proofErr w:type="gramEnd"/>
      <w:r>
        <w:rPr>
          <w:rFonts w:ascii="宋体" w:hAnsi="宋体" w:cs="宋体" w:hint="eastAsia"/>
          <w:szCs w:val="21"/>
        </w:rPr>
        <w:t>。</w:t>
      </w:r>
    </w:p>
    <w:p w14:paraId="3951C1F5"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JTWTS=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i=1</m:t>
              </m:r>
            </m:sub>
            <m:sup>
              <m:r>
                <m:rPr>
                  <m:sty m:val="p"/>
                </m:rPr>
                <w:rPr>
                  <w:rFonts w:ascii="Cambria Math" w:hAnsi="Cambria Math" w:cs="宋体" w:hint="eastAsia"/>
                  <w:szCs w:val="21"/>
                </w:rPr>
                <m:t>p</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FQWTS</m:t>
              </m:r>
            </m:e>
            <m:sub>
              <m:r>
                <m:rPr>
                  <m:sty m:val="p"/>
                </m:rPr>
                <w:rPr>
                  <w:rFonts w:ascii="Cambria Math" w:hAnsi="Cambria Math" w:cs="宋体" w:hint="eastAsia"/>
                  <w:szCs w:val="21"/>
                </w:rPr>
                <m:t>i</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θ</m:t>
              </m:r>
            </m:e>
            <m:sub>
              <m:r>
                <m:rPr>
                  <m:sty m:val="p"/>
                </m:rPr>
                <w:rPr>
                  <w:rFonts w:ascii="Cambria Math" w:hAnsi="Cambria Math" w:cs="宋体" w:hint="eastAsia"/>
                  <w:szCs w:val="21"/>
                </w:rPr>
                <m:t>i</m:t>
              </m:r>
            </m:sub>
          </m:sSub>
        </m:oMath>
      </m:oMathPara>
    </w:p>
    <w:p w14:paraId="108A9652" w14:textId="77777777" w:rsidR="00131003" w:rsidRDefault="00000000">
      <w:pPr>
        <w:pStyle w:val="af9"/>
        <w:ind w:leftChars="800" w:left="1680"/>
        <w:rPr>
          <w:rFonts w:hAnsi="宋体" w:cs="宋体"/>
          <w:szCs w:val="21"/>
        </w:rPr>
      </w:pPr>
      <w:r>
        <w:rPr>
          <w:rFonts w:hAnsi="宋体" w:cs="宋体" w:hint="eastAsia"/>
          <w:szCs w:val="21"/>
        </w:rPr>
        <w:t>式中：</w:t>
      </w:r>
    </w:p>
    <w:p w14:paraId="2FB571C0"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FQWTS</m:t>
            </m:r>
          </m:e>
          <m:sub>
            <m:r>
              <w:rPr>
                <w:rFonts w:ascii="Cambria Math" w:hAnsi="Cambria Math" w:cs="宋体" w:hint="eastAsia"/>
                <w:szCs w:val="21"/>
              </w:rPr>
              <m:t>i</m:t>
            </m:r>
          </m:sub>
        </m:sSub>
        <m:r>
          <w:rPr>
            <w:rFonts w:ascii="Cambria Math" w:hAnsi="Cambria Math" w:cs="宋体" w:hint="eastAsia"/>
            <w:szCs w:val="21"/>
          </w:rPr>
          <m:t xml:space="preserve"> </m:t>
        </m:r>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项目分期问题满意度；</w:t>
      </w:r>
    </w:p>
    <w:p w14:paraId="5ED9A1CC"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p  </m:t>
        </m:r>
      </m:oMath>
      <w:r>
        <w:rPr>
          <w:rFonts w:hAnsi="宋体" w:cs="宋体" w:hint="eastAsia"/>
          <w:szCs w:val="21"/>
        </w:rPr>
        <w:t xml:space="preserve">    —— 测评项目分期的个数；</w:t>
      </w:r>
    </w:p>
    <w:p w14:paraId="5E210126" w14:textId="77777777" w:rsidR="00131003" w:rsidRDefault="00000000">
      <w:pPr>
        <w:pStyle w:val="af7"/>
        <w:ind w:leftChars="800" w:left="1680" w:firstLineChars="0" w:firstLine="0"/>
        <w:rPr>
          <w:rFonts w:hAnsi="宋体" w:cs="宋体"/>
          <w:kern w:val="2"/>
          <w:szCs w:val="21"/>
        </w:rPr>
      </w:pPr>
      <m:oMath>
        <m:sSub>
          <m:sSubPr>
            <m:ctrlPr>
              <w:rPr>
                <w:rFonts w:ascii="Cambria Math" w:hAnsi="Cambria Math" w:cs="宋体" w:hint="eastAsia"/>
                <w:szCs w:val="21"/>
              </w:rPr>
            </m:ctrlPr>
          </m:sSubPr>
          <m:e>
            <m:r>
              <w:rPr>
                <w:rFonts w:ascii="Cambria Math" w:hAnsi="Cambria Math" w:cs="宋体" w:hint="eastAsia"/>
                <w:szCs w:val="21"/>
              </w:rPr>
              <m:t>θ</m:t>
            </m:r>
          </m:e>
          <m:sub>
            <m:r>
              <w:rPr>
                <w:rFonts w:ascii="Cambria Math" w:hAnsi="Cambria Math" w:cs="宋体" w:hint="eastAsia"/>
                <w:szCs w:val="21"/>
              </w:rPr>
              <m:t xml:space="preserve">i </m:t>
            </m:r>
          </m:sub>
        </m:sSub>
      </m:oMath>
      <w:r>
        <w:rPr>
          <w:rFonts w:hAnsi="宋体" w:cs="宋体" w:hint="eastAsia"/>
          <w:szCs w:val="21"/>
        </w:rPr>
        <w:t xml:space="preserve">    —— 第</w:t>
      </w:r>
      <m:oMath>
        <m:r>
          <w:rPr>
            <w:rFonts w:ascii="Cambria Math" w:hAnsi="Cambria Math" w:cs="宋体" w:hint="eastAsia"/>
            <w:szCs w:val="21"/>
          </w:rPr>
          <m:t>i</m:t>
        </m:r>
      </m:oMath>
      <w:proofErr w:type="gramStart"/>
      <w:r>
        <w:rPr>
          <w:rFonts w:hAnsi="宋体" w:cs="宋体" w:hint="eastAsia"/>
          <w:szCs w:val="21"/>
        </w:rPr>
        <w:t>个</w:t>
      </w:r>
      <w:proofErr w:type="gramEnd"/>
      <w:r>
        <w:rPr>
          <w:rFonts w:hAnsi="宋体" w:cs="宋体" w:hint="eastAsia"/>
          <w:szCs w:val="21"/>
        </w:rPr>
        <w:t>项目分期问题抽样框样本量占总抽样框（筛选时间范围内，项目分期问题无回收数据的不计入）样本量的比例。</w:t>
      </w:r>
    </w:p>
    <w:p w14:paraId="3335FA2E" w14:textId="77777777" w:rsidR="00131003" w:rsidRDefault="00000000">
      <w:pPr>
        <w:ind w:leftChars="200" w:left="420"/>
        <w:rPr>
          <w:rFonts w:ascii="宋体" w:hAnsi="宋体" w:cs="宋体"/>
          <w:szCs w:val="21"/>
        </w:rPr>
      </w:pPr>
      <w:r>
        <w:rPr>
          <w:rFonts w:ascii="宋体" w:hAnsi="宋体" w:cs="宋体" w:hint="eastAsia"/>
          <w:szCs w:val="21"/>
        </w:rPr>
        <w:t>8.1.6  考核职能满意度=筛选时间范围内，根据考核问题满意度抽样框数加权计算（无回收数据的不计入）</w:t>
      </w:r>
    </w:p>
    <w:p w14:paraId="38CB755A" w14:textId="77777777" w:rsidR="00131003" w:rsidRDefault="00000000">
      <w:pPr>
        <w:ind w:left="840"/>
        <w:rPr>
          <w:rFonts w:ascii="宋体" w:hAnsi="宋体" w:cs="宋体"/>
          <w:szCs w:val="21"/>
        </w:rPr>
      </w:pPr>
      <w:r>
        <w:rPr>
          <w:rFonts w:ascii="宋体" w:hAnsi="宋体" w:cs="宋体" w:hint="eastAsia"/>
          <w:szCs w:val="21"/>
        </w:rPr>
        <w:lastRenderedPageBreak/>
        <w:t>8.1.6.1  项目分期职能满意度（FQZNS）=筛选时间范围内，职能和项目分期下，各项目分期问题满意度（FQWTS）与各项目分期问题总抽样框（筛选时间范围内，职能问题无回收数据的不计入）样本量占比的乘积之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7061D1D6"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FQZNS=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m=1</m:t>
              </m:r>
            </m:sub>
            <m:sup>
              <m:r>
                <m:rPr>
                  <m:sty m:val="p"/>
                </m:rPr>
                <w:rPr>
                  <w:rFonts w:ascii="Cambria Math" w:hAnsi="Cambria Math" w:cs="宋体" w:hint="eastAsia"/>
                  <w:szCs w:val="21"/>
                </w:rPr>
                <m:t>r</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FQWTS</m:t>
              </m:r>
            </m:e>
            <m:sub>
              <m:r>
                <m:rPr>
                  <m:sty m:val="p"/>
                </m:rPr>
                <w:rPr>
                  <w:rFonts w:ascii="Cambria Math" w:hAnsi="Cambria Math" w:cs="宋体" w:hint="eastAsia"/>
                  <w:szCs w:val="21"/>
                </w:rPr>
                <m:t>m</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θ</m:t>
              </m:r>
            </m:e>
            <m:sub>
              <m:r>
                <m:rPr>
                  <m:sty m:val="p"/>
                </m:rPr>
                <w:rPr>
                  <w:rFonts w:ascii="Cambria Math" w:hAnsi="Cambria Math" w:cs="宋体" w:hint="eastAsia"/>
                  <w:szCs w:val="21"/>
                </w:rPr>
                <m:t>m</m:t>
              </m:r>
            </m:sub>
          </m:sSub>
        </m:oMath>
      </m:oMathPara>
    </w:p>
    <w:p w14:paraId="73BBFE44" w14:textId="77777777" w:rsidR="00131003" w:rsidRDefault="00000000">
      <w:pPr>
        <w:pStyle w:val="af9"/>
        <w:ind w:leftChars="800" w:left="1680"/>
        <w:rPr>
          <w:rFonts w:hAnsi="宋体" w:cs="宋体"/>
          <w:szCs w:val="21"/>
        </w:rPr>
      </w:pPr>
      <w:r>
        <w:rPr>
          <w:rFonts w:hAnsi="宋体" w:cs="宋体" w:hint="eastAsia"/>
          <w:szCs w:val="21"/>
        </w:rPr>
        <w:t>式中：</w:t>
      </w:r>
    </w:p>
    <w:p w14:paraId="0E167CE7"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FQWTS</m:t>
            </m:r>
          </m:e>
          <m:sub>
            <m:r>
              <w:rPr>
                <w:rFonts w:ascii="Cambria Math" w:hAnsi="Cambria Math" w:cs="宋体" w:hint="eastAsia"/>
                <w:szCs w:val="21"/>
              </w:rPr>
              <m:t>m</m:t>
            </m:r>
          </m:sub>
        </m:sSub>
        <m:r>
          <w:rPr>
            <w:rFonts w:ascii="Cambria Math" w:hAnsi="Cambria Math" w:cs="宋体" w:hint="eastAsia"/>
            <w:szCs w:val="21"/>
          </w:rPr>
          <m:t xml:space="preserve"> </m:t>
        </m:r>
      </m:oMath>
      <w:r>
        <w:rPr>
          <w:rFonts w:hAnsi="宋体" w:cs="宋体" w:hint="eastAsia"/>
          <w:szCs w:val="21"/>
        </w:rPr>
        <w:t xml:space="preserve"> —— 第m</w:t>
      </w:r>
      <w:proofErr w:type="gramStart"/>
      <w:r>
        <w:rPr>
          <w:rFonts w:hAnsi="宋体" w:cs="宋体" w:hint="eastAsia"/>
          <w:szCs w:val="21"/>
        </w:rPr>
        <w:t>个</w:t>
      </w:r>
      <w:proofErr w:type="gramEnd"/>
      <w:r>
        <w:rPr>
          <w:rFonts w:hAnsi="宋体" w:cs="宋体" w:hint="eastAsia"/>
          <w:szCs w:val="21"/>
        </w:rPr>
        <w:t>项目分期问题满意度；</w:t>
      </w:r>
    </w:p>
    <w:p w14:paraId="0FC269AF"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r  </m:t>
        </m:r>
      </m:oMath>
      <w:r>
        <w:rPr>
          <w:rFonts w:hAnsi="宋体" w:cs="宋体" w:hint="eastAsia"/>
          <w:szCs w:val="21"/>
        </w:rPr>
        <w:t xml:space="preserve">    —— 测评问题的个数；</w:t>
      </w:r>
    </w:p>
    <w:p w14:paraId="305D2828"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m:rPr>
                <m:sty m:val="p"/>
              </m:rPr>
              <w:rPr>
                <w:rFonts w:ascii="Cambria Math" w:hAnsi="Cambria Math" w:cs="宋体" w:hint="eastAsia"/>
                <w:szCs w:val="21"/>
              </w:rPr>
              <m:t>θ</m:t>
            </m:r>
          </m:e>
          <m:sub>
            <m:r>
              <w:rPr>
                <w:rFonts w:ascii="Cambria Math" w:hAnsi="Cambria Math" w:cs="宋体" w:hint="eastAsia"/>
                <w:szCs w:val="21"/>
              </w:rPr>
              <m:t xml:space="preserve">m </m:t>
            </m:r>
          </m:sub>
        </m:sSub>
      </m:oMath>
      <w:r>
        <w:rPr>
          <w:rFonts w:hAnsi="宋体" w:cs="宋体" w:hint="eastAsia"/>
          <w:szCs w:val="21"/>
        </w:rPr>
        <w:t xml:space="preserve">    —— 第m</w:t>
      </w:r>
      <w:proofErr w:type="gramStart"/>
      <w:r>
        <w:rPr>
          <w:rFonts w:hAnsi="宋体" w:cs="宋体" w:hint="eastAsia"/>
          <w:szCs w:val="21"/>
        </w:rPr>
        <w:t>个</w:t>
      </w:r>
      <w:proofErr w:type="gramEnd"/>
      <w:r>
        <w:rPr>
          <w:rFonts w:hAnsi="宋体" w:cs="宋体" w:hint="eastAsia"/>
          <w:szCs w:val="21"/>
        </w:rPr>
        <w:t>项目分期问题抽样框样本量占被</w:t>
      </w:r>
      <w:proofErr w:type="gramStart"/>
      <w:r>
        <w:rPr>
          <w:rFonts w:hAnsi="宋体" w:cs="宋体" w:hint="eastAsia"/>
          <w:szCs w:val="21"/>
        </w:rPr>
        <w:t>测评职能</w:t>
      </w:r>
      <w:proofErr w:type="gramEnd"/>
      <w:r>
        <w:rPr>
          <w:rFonts w:hAnsi="宋体" w:cs="宋体" w:hint="eastAsia"/>
          <w:szCs w:val="21"/>
        </w:rPr>
        <w:t>问题总抽样框（筛选时间范围内，职能问题无回收数据的不计入）样本量的比例。</w:t>
      </w:r>
    </w:p>
    <w:p w14:paraId="00DA483F" w14:textId="77777777" w:rsidR="00131003" w:rsidRDefault="00000000">
      <w:pPr>
        <w:pStyle w:val="a2"/>
        <w:widowControl/>
        <w:numPr>
          <w:ilvl w:val="1"/>
          <w:numId w:val="0"/>
        </w:numPr>
        <w:spacing w:line="360" w:lineRule="auto"/>
        <w:ind w:leftChars="400" w:left="840" w:firstLineChars="209" w:firstLine="418"/>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注1：触点</w:t>
      </w:r>
      <w:proofErr w:type="gramStart"/>
      <w:r>
        <w:rPr>
          <w:rFonts w:asciiTheme="minorEastAsia" w:eastAsiaTheme="minorEastAsia" w:hAnsiTheme="minorEastAsia" w:cs="Arial Unicode MS" w:hint="eastAsia"/>
          <w:kern w:val="0"/>
        </w:rPr>
        <w:t>主问题满意度属于</w:t>
      </w:r>
      <w:proofErr w:type="gramEnd"/>
      <w:r>
        <w:rPr>
          <w:rFonts w:asciiTheme="minorEastAsia" w:eastAsiaTheme="minorEastAsia" w:hAnsiTheme="minorEastAsia" w:cs="Arial Unicode MS" w:hint="eastAsia"/>
          <w:kern w:val="0"/>
        </w:rPr>
        <w:t>职能满意</w:t>
      </w:r>
      <w:proofErr w:type="gramStart"/>
      <w:r>
        <w:rPr>
          <w:rFonts w:asciiTheme="minorEastAsia" w:eastAsiaTheme="minorEastAsia" w:hAnsiTheme="minorEastAsia" w:cs="Arial Unicode MS" w:hint="eastAsia"/>
          <w:kern w:val="0"/>
        </w:rPr>
        <w:t>度统计</w:t>
      </w:r>
      <w:proofErr w:type="gramEnd"/>
      <w:r>
        <w:rPr>
          <w:rFonts w:asciiTheme="minorEastAsia" w:eastAsiaTheme="minorEastAsia" w:hAnsiTheme="minorEastAsia" w:cs="Arial Unicode MS" w:hint="eastAsia"/>
          <w:kern w:val="0"/>
        </w:rPr>
        <w:t>范围。</w:t>
      </w:r>
    </w:p>
    <w:p w14:paraId="511257D3" w14:textId="77777777" w:rsidR="00131003" w:rsidRDefault="00000000">
      <w:pPr>
        <w:pStyle w:val="a2"/>
        <w:widowControl/>
        <w:numPr>
          <w:ilvl w:val="1"/>
          <w:numId w:val="0"/>
        </w:numPr>
        <w:spacing w:line="360" w:lineRule="auto"/>
        <w:ind w:leftChars="400" w:left="840" w:firstLineChars="209" w:firstLine="418"/>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注2：同一问卷下，不同问题的发送量可能不同。例如某些问卷中可能存在条件判断问题，符合判断条件的问题的抽样框样本量，往往会小于其他问题。</w:t>
      </w:r>
    </w:p>
    <w:p w14:paraId="47C029AC" w14:textId="77777777" w:rsidR="00131003" w:rsidRDefault="00000000">
      <w:pPr>
        <w:ind w:left="840"/>
        <w:rPr>
          <w:rFonts w:ascii="宋体" w:hAnsi="宋体" w:cs="宋体"/>
          <w:szCs w:val="21"/>
        </w:rPr>
      </w:pPr>
      <w:r>
        <w:rPr>
          <w:rFonts w:ascii="宋体" w:hAnsi="宋体" w:cs="宋体" w:hint="eastAsia"/>
          <w:szCs w:val="21"/>
        </w:rPr>
        <w:t>8.1.6.2  项目职能满意度（XMZNS）=筛选时间范围内，职能和项目下，各项</w:t>
      </w:r>
      <w:proofErr w:type="gramStart"/>
      <w:r>
        <w:rPr>
          <w:rFonts w:ascii="宋体" w:hAnsi="宋体" w:cs="宋体" w:hint="eastAsia"/>
          <w:szCs w:val="21"/>
        </w:rPr>
        <w:t>目问题</w:t>
      </w:r>
      <w:proofErr w:type="gramEnd"/>
      <w:r>
        <w:rPr>
          <w:rFonts w:ascii="宋体" w:hAnsi="宋体" w:cs="宋体" w:hint="eastAsia"/>
          <w:szCs w:val="21"/>
        </w:rPr>
        <w:t>满意度（XMWTS）与各项</w:t>
      </w:r>
      <w:proofErr w:type="gramStart"/>
      <w:r>
        <w:rPr>
          <w:rFonts w:ascii="宋体" w:hAnsi="宋体" w:cs="宋体" w:hint="eastAsia"/>
          <w:szCs w:val="21"/>
        </w:rPr>
        <w:t>目问题</w:t>
      </w:r>
      <w:proofErr w:type="gramEnd"/>
      <w:r>
        <w:rPr>
          <w:rFonts w:ascii="宋体" w:hAnsi="宋体" w:cs="宋体" w:hint="eastAsia"/>
          <w:szCs w:val="21"/>
        </w:rPr>
        <w:t>总抽样框（筛选时间范围内，职能问题无回收数据的不计入）样本量占比的乘积之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320B7FA1"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XMZNS=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m=1</m:t>
              </m:r>
            </m:sub>
            <m:sup>
              <m:r>
                <m:rPr>
                  <m:sty m:val="p"/>
                </m:rPr>
                <w:rPr>
                  <w:rFonts w:ascii="Cambria Math" w:hAnsi="Cambria Math" w:cs="宋体" w:hint="eastAsia"/>
                  <w:szCs w:val="21"/>
                </w:rPr>
                <m:t>r</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XMWTS</m:t>
              </m:r>
            </m:e>
            <m:sub>
              <m:r>
                <m:rPr>
                  <m:sty m:val="p"/>
                </m:rPr>
                <w:rPr>
                  <w:rFonts w:ascii="Cambria Math" w:hAnsi="Cambria Math" w:cs="宋体" w:hint="eastAsia"/>
                  <w:szCs w:val="21"/>
                </w:rPr>
                <m:t>m</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θ</m:t>
              </m:r>
            </m:e>
            <m:sub>
              <m:r>
                <m:rPr>
                  <m:sty m:val="p"/>
                </m:rPr>
                <w:rPr>
                  <w:rFonts w:ascii="Cambria Math" w:hAnsi="Cambria Math" w:cs="宋体" w:hint="eastAsia"/>
                  <w:szCs w:val="21"/>
                </w:rPr>
                <m:t>m</m:t>
              </m:r>
            </m:sub>
          </m:sSub>
        </m:oMath>
      </m:oMathPara>
    </w:p>
    <w:p w14:paraId="7E2C1CA6" w14:textId="77777777" w:rsidR="00131003" w:rsidRDefault="00000000">
      <w:pPr>
        <w:pStyle w:val="af9"/>
        <w:ind w:leftChars="800" w:left="1680"/>
        <w:rPr>
          <w:rFonts w:hAnsi="宋体" w:cs="宋体"/>
          <w:szCs w:val="21"/>
        </w:rPr>
      </w:pPr>
      <w:r>
        <w:rPr>
          <w:rFonts w:hAnsi="宋体" w:cs="宋体" w:hint="eastAsia"/>
          <w:szCs w:val="21"/>
        </w:rPr>
        <w:t>式中：</w:t>
      </w:r>
    </w:p>
    <w:p w14:paraId="7D541259"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XMWTS</m:t>
            </m:r>
          </m:e>
          <m:sub>
            <m:r>
              <w:rPr>
                <w:rFonts w:ascii="Cambria Math" w:hAnsi="Cambria Math" w:cs="宋体" w:hint="eastAsia"/>
                <w:szCs w:val="21"/>
              </w:rPr>
              <m:t>m</m:t>
            </m:r>
          </m:sub>
        </m:sSub>
        <m:r>
          <w:rPr>
            <w:rFonts w:ascii="Cambria Math" w:hAnsi="Cambria Math" w:cs="宋体" w:hint="eastAsia"/>
            <w:szCs w:val="21"/>
          </w:rPr>
          <m:t xml:space="preserve"> </m:t>
        </m:r>
      </m:oMath>
      <w:r>
        <w:rPr>
          <w:rFonts w:hAnsi="宋体" w:cs="宋体" w:hint="eastAsia"/>
          <w:szCs w:val="21"/>
        </w:rPr>
        <w:t xml:space="preserve"> —— 第m</w:t>
      </w:r>
      <w:proofErr w:type="gramStart"/>
      <w:r>
        <w:rPr>
          <w:rFonts w:hAnsi="宋体" w:cs="宋体" w:hint="eastAsia"/>
          <w:szCs w:val="21"/>
        </w:rPr>
        <w:t>个</w:t>
      </w:r>
      <w:proofErr w:type="gramEnd"/>
      <w:r>
        <w:rPr>
          <w:rFonts w:hAnsi="宋体" w:cs="宋体" w:hint="eastAsia"/>
          <w:szCs w:val="21"/>
        </w:rPr>
        <w:t>项目问题满意度；</w:t>
      </w:r>
    </w:p>
    <w:p w14:paraId="1D50DEE3"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r  </m:t>
        </m:r>
      </m:oMath>
      <w:r>
        <w:rPr>
          <w:rFonts w:hAnsi="宋体" w:cs="宋体" w:hint="eastAsia"/>
          <w:szCs w:val="21"/>
        </w:rPr>
        <w:t xml:space="preserve">    —— 测评问题的个数；</w:t>
      </w:r>
    </w:p>
    <w:p w14:paraId="42837C5D"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m:rPr>
                <m:sty m:val="p"/>
              </m:rPr>
              <w:rPr>
                <w:rFonts w:ascii="Cambria Math" w:hAnsi="Cambria Math" w:cs="宋体" w:hint="eastAsia"/>
                <w:szCs w:val="21"/>
              </w:rPr>
              <m:t>θ</m:t>
            </m:r>
          </m:e>
          <m:sub>
            <m:r>
              <w:rPr>
                <w:rFonts w:ascii="Cambria Math" w:hAnsi="Cambria Math" w:cs="宋体" w:hint="eastAsia"/>
                <w:szCs w:val="21"/>
              </w:rPr>
              <m:t xml:space="preserve">m </m:t>
            </m:r>
          </m:sub>
        </m:sSub>
      </m:oMath>
      <w:r>
        <w:rPr>
          <w:rFonts w:hAnsi="宋体" w:cs="宋体" w:hint="eastAsia"/>
          <w:szCs w:val="21"/>
        </w:rPr>
        <w:t xml:space="preserve">    —— 第m</w:t>
      </w:r>
      <w:proofErr w:type="gramStart"/>
      <w:r>
        <w:rPr>
          <w:rFonts w:hAnsi="宋体" w:cs="宋体" w:hint="eastAsia"/>
          <w:szCs w:val="21"/>
        </w:rPr>
        <w:t>个</w:t>
      </w:r>
      <w:proofErr w:type="gramEnd"/>
      <w:r>
        <w:rPr>
          <w:rFonts w:hAnsi="宋体" w:cs="宋体" w:hint="eastAsia"/>
          <w:szCs w:val="21"/>
        </w:rPr>
        <w:t>项目问题抽样框样本量占被</w:t>
      </w:r>
      <w:proofErr w:type="gramStart"/>
      <w:r>
        <w:rPr>
          <w:rFonts w:hAnsi="宋体" w:cs="宋体" w:hint="eastAsia"/>
          <w:szCs w:val="21"/>
        </w:rPr>
        <w:t>测评职能</w:t>
      </w:r>
      <w:proofErr w:type="gramEnd"/>
      <w:r>
        <w:rPr>
          <w:rFonts w:hAnsi="宋体" w:cs="宋体" w:hint="eastAsia"/>
          <w:szCs w:val="21"/>
        </w:rPr>
        <w:t>问题总抽样框（筛选时间范围内，职能问题无回收数据的不计入）样本量的比例。</w:t>
      </w:r>
    </w:p>
    <w:p w14:paraId="4946C3B7" w14:textId="77777777" w:rsidR="00131003" w:rsidRDefault="00000000">
      <w:pPr>
        <w:ind w:left="840"/>
        <w:rPr>
          <w:rFonts w:ascii="宋体" w:hAnsi="宋体" w:cs="宋体"/>
          <w:szCs w:val="21"/>
        </w:rPr>
      </w:pPr>
      <w:r>
        <w:rPr>
          <w:rFonts w:ascii="宋体" w:hAnsi="宋体" w:cs="宋体" w:hint="eastAsia"/>
          <w:szCs w:val="21"/>
        </w:rPr>
        <w:t>8.1.6.3  地区职能满意度（DQZNS）=筛选时间范围内，职能和地区下，各地区问题满意度（DQWTS）与各地区问题总抽样框（筛选时间范围内，职能问题无回收数据的不计入）样本量占比的乘积之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3ACF2BB5"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DQZNS=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m=1</m:t>
              </m:r>
            </m:sub>
            <m:sup>
              <m:r>
                <m:rPr>
                  <m:sty m:val="p"/>
                </m:rPr>
                <w:rPr>
                  <w:rFonts w:ascii="Cambria Math" w:hAnsi="Cambria Math" w:cs="宋体" w:hint="eastAsia"/>
                  <w:szCs w:val="21"/>
                </w:rPr>
                <m:t>r</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DQWTS</m:t>
              </m:r>
            </m:e>
            <m:sub>
              <m:r>
                <m:rPr>
                  <m:sty m:val="p"/>
                </m:rPr>
                <w:rPr>
                  <w:rFonts w:ascii="Cambria Math" w:hAnsi="Cambria Math" w:cs="宋体" w:hint="eastAsia"/>
                  <w:szCs w:val="21"/>
                </w:rPr>
                <m:t>m</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θ</m:t>
              </m:r>
            </m:e>
            <m:sub>
              <m:r>
                <m:rPr>
                  <m:sty m:val="p"/>
                </m:rPr>
                <w:rPr>
                  <w:rFonts w:ascii="Cambria Math" w:hAnsi="Cambria Math" w:cs="宋体" w:hint="eastAsia"/>
                  <w:szCs w:val="21"/>
                </w:rPr>
                <m:t>m</m:t>
              </m:r>
            </m:sub>
          </m:sSub>
        </m:oMath>
      </m:oMathPara>
    </w:p>
    <w:p w14:paraId="38CC8BA2" w14:textId="77777777" w:rsidR="00131003" w:rsidRDefault="00000000">
      <w:pPr>
        <w:pStyle w:val="af9"/>
        <w:ind w:leftChars="800" w:left="1680"/>
        <w:rPr>
          <w:rFonts w:hAnsi="宋体" w:cs="宋体"/>
          <w:szCs w:val="21"/>
        </w:rPr>
      </w:pPr>
      <w:r>
        <w:rPr>
          <w:rFonts w:hAnsi="宋体" w:cs="宋体" w:hint="eastAsia"/>
          <w:szCs w:val="21"/>
        </w:rPr>
        <w:t>式中：</w:t>
      </w:r>
    </w:p>
    <w:p w14:paraId="1A158744"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DQWTS</m:t>
            </m:r>
          </m:e>
          <m:sub>
            <m:r>
              <w:rPr>
                <w:rFonts w:ascii="Cambria Math" w:hAnsi="Cambria Math" w:cs="宋体" w:hint="eastAsia"/>
                <w:szCs w:val="21"/>
              </w:rPr>
              <m:t>m</m:t>
            </m:r>
          </m:sub>
        </m:sSub>
        <m:r>
          <w:rPr>
            <w:rFonts w:ascii="Cambria Math" w:hAnsi="Cambria Math" w:cs="宋体" w:hint="eastAsia"/>
            <w:szCs w:val="21"/>
          </w:rPr>
          <m:t xml:space="preserve"> </m:t>
        </m:r>
      </m:oMath>
      <w:r>
        <w:rPr>
          <w:rFonts w:hAnsi="宋体" w:cs="宋体" w:hint="eastAsia"/>
          <w:szCs w:val="21"/>
        </w:rPr>
        <w:t xml:space="preserve"> —— 第m</w:t>
      </w:r>
      <w:proofErr w:type="gramStart"/>
      <w:r>
        <w:rPr>
          <w:rFonts w:hAnsi="宋体" w:cs="宋体" w:hint="eastAsia"/>
          <w:szCs w:val="21"/>
        </w:rPr>
        <w:t>个</w:t>
      </w:r>
      <w:proofErr w:type="gramEnd"/>
      <w:r>
        <w:rPr>
          <w:rFonts w:hAnsi="宋体" w:cs="宋体" w:hint="eastAsia"/>
          <w:szCs w:val="21"/>
        </w:rPr>
        <w:t>地区问题满意度；</w:t>
      </w:r>
    </w:p>
    <w:p w14:paraId="46F30522"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r  </m:t>
        </m:r>
      </m:oMath>
      <w:r>
        <w:rPr>
          <w:rFonts w:hAnsi="宋体" w:cs="宋体" w:hint="eastAsia"/>
          <w:szCs w:val="21"/>
        </w:rPr>
        <w:t xml:space="preserve">    —— 测评问题的个数；</w:t>
      </w:r>
    </w:p>
    <w:p w14:paraId="7418C37D"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m:rPr>
                <m:sty m:val="p"/>
              </m:rPr>
              <w:rPr>
                <w:rFonts w:ascii="Cambria Math" w:hAnsi="Cambria Math" w:cs="宋体" w:hint="eastAsia"/>
                <w:szCs w:val="21"/>
              </w:rPr>
              <m:t>θ</m:t>
            </m:r>
          </m:e>
          <m:sub>
            <m:r>
              <w:rPr>
                <w:rFonts w:ascii="Cambria Math" w:hAnsi="Cambria Math" w:cs="宋体" w:hint="eastAsia"/>
                <w:szCs w:val="21"/>
              </w:rPr>
              <m:t xml:space="preserve">m </m:t>
            </m:r>
          </m:sub>
        </m:sSub>
      </m:oMath>
      <w:r>
        <w:rPr>
          <w:rFonts w:hAnsi="宋体" w:cs="宋体" w:hint="eastAsia"/>
          <w:szCs w:val="21"/>
        </w:rPr>
        <w:t xml:space="preserve">    —— 第m</w:t>
      </w:r>
      <w:proofErr w:type="gramStart"/>
      <w:r>
        <w:rPr>
          <w:rFonts w:hAnsi="宋体" w:cs="宋体" w:hint="eastAsia"/>
          <w:szCs w:val="21"/>
        </w:rPr>
        <w:t>个</w:t>
      </w:r>
      <w:proofErr w:type="gramEnd"/>
      <w:r>
        <w:rPr>
          <w:rFonts w:hAnsi="宋体" w:cs="宋体" w:hint="eastAsia"/>
          <w:szCs w:val="21"/>
        </w:rPr>
        <w:t>地区问题抽样框样本量占被</w:t>
      </w:r>
      <w:proofErr w:type="gramStart"/>
      <w:r>
        <w:rPr>
          <w:rFonts w:hAnsi="宋体" w:cs="宋体" w:hint="eastAsia"/>
          <w:szCs w:val="21"/>
        </w:rPr>
        <w:t>测评职能</w:t>
      </w:r>
      <w:proofErr w:type="gramEnd"/>
      <w:r>
        <w:rPr>
          <w:rFonts w:hAnsi="宋体" w:cs="宋体" w:hint="eastAsia"/>
          <w:szCs w:val="21"/>
        </w:rPr>
        <w:t>问题总抽样框（筛选时间范围内，职能问题无回收数据的不计入）样本量的比例。</w:t>
      </w:r>
    </w:p>
    <w:p w14:paraId="75107FF4" w14:textId="77777777" w:rsidR="00131003" w:rsidRDefault="00000000">
      <w:pPr>
        <w:ind w:left="840"/>
        <w:rPr>
          <w:rFonts w:ascii="宋体" w:hAnsi="宋体" w:cs="宋体"/>
          <w:szCs w:val="21"/>
        </w:rPr>
      </w:pPr>
      <w:r>
        <w:rPr>
          <w:rFonts w:ascii="宋体" w:hAnsi="宋体" w:cs="宋体" w:hint="eastAsia"/>
          <w:szCs w:val="21"/>
        </w:rPr>
        <w:t>8.1.6.4  区域职能满意度（QYZNS）=筛选时间范围内，职能和区域下，各区域问题满意度（QYWTS）与各区域问题总抽样框（筛选时间范围内，职能问题无回收数据的不计入）样本量占比的乘积之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1509A310"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QYZNS=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m=1</m:t>
              </m:r>
            </m:sub>
            <m:sup>
              <m:r>
                <m:rPr>
                  <m:sty m:val="p"/>
                </m:rPr>
                <w:rPr>
                  <w:rFonts w:ascii="Cambria Math" w:hAnsi="Cambria Math" w:cs="宋体" w:hint="eastAsia"/>
                  <w:szCs w:val="21"/>
                </w:rPr>
                <m:t>r</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QYWTS</m:t>
              </m:r>
            </m:e>
            <m:sub>
              <m:r>
                <m:rPr>
                  <m:sty m:val="p"/>
                </m:rPr>
                <w:rPr>
                  <w:rFonts w:ascii="Cambria Math" w:hAnsi="Cambria Math" w:cs="宋体" w:hint="eastAsia"/>
                  <w:szCs w:val="21"/>
                </w:rPr>
                <m:t>m</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θ</m:t>
              </m:r>
            </m:e>
            <m:sub>
              <m:r>
                <m:rPr>
                  <m:sty m:val="p"/>
                </m:rPr>
                <w:rPr>
                  <w:rFonts w:ascii="Cambria Math" w:hAnsi="Cambria Math" w:cs="宋体" w:hint="eastAsia"/>
                  <w:szCs w:val="21"/>
                </w:rPr>
                <m:t>m</m:t>
              </m:r>
            </m:sub>
          </m:sSub>
        </m:oMath>
      </m:oMathPara>
    </w:p>
    <w:p w14:paraId="2DC15430" w14:textId="77777777" w:rsidR="00131003" w:rsidRDefault="00000000">
      <w:pPr>
        <w:pStyle w:val="af9"/>
        <w:ind w:leftChars="800" w:left="1680"/>
        <w:rPr>
          <w:rFonts w:hAnsi="宋体" w:cs="宋体"/>
          <w:szCs w:val="21"/>
        </w:rPr>
      </w:pPr>
      <w:r>
        <w:rPr>
          <w:rFonts w:hAnsi="宋体" w:cs="宋体" w:hint="eastAsia"/>
          <w:szCs w:val="21"/>
        </w:rPr>
        <w:t>式中：</w:t>
      </w:r>
    </w:p>
    <w:p w14:paraId="6CC771D4"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QYWTS</m:t>
            </m:r>
          </m:e>
          <m:sub>
            <m:r>
              <w:rPr>
                <w:rFonts w:ascii="Cambria Math" w:hAnsi="Cambria Math" w:cs="宋体" w:hint="eastAsia"/>
                <w:szCs w:val="21"/>
              </w:rPr>
              <m:t>m</m:t>
            </m:r>
          </m:sub>
        </m:sSub>
        <m:r>
          <w:rPr>
            <w:rFonts w:ascii="Cambria Math" w:hAnsi="Cambria Math" w:cs="宋体" w:hint="eastAsia"/>
            <w:szCs w:val="21"/>
          </w:rPr>
          <m:t xml:space="preserve"> </m:t>
        </m:r>
      </m:oMath>
      <w:r>
        <w:rPr>
          <w:rFonts w:hAnsi="宋体" w:cs="宋体" w:hint="eastAsia"/>
          <w:szCs w:val="21"/>
        </w:rPr>
        <w:t xml:space="preserve"> —— 第m</w:t>
      </w:r>
      <w:proofErr w:type="gramStart"/>
      <w:r>
        <w:rPr>
          <w:rFonts w:hAnsi="宋体" w:cs="宋体" w:hint="eastAsia"/>
          <w:szCs w:val="21"/>
        </w:rPr>
        <w:t>个</w:t>
      </w:r>
      <w:proofErr w:type="gramEnd"/>
      <w:r>
        <w:rPr>
          <w:rFonts w:hAnsi="宋体" w:cs="宋体" w:hint="eastAsia"/>
          <w:szCs w:val="21"/>
        </w:rPr>
        <w:t>区域问题满意度；</w:t>
      </w:r>
    </w:p>
    <w:p w14:paraId="3A66BB4A"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r  </m:t>
        </m:r>
      </m:oMath>
      <w:r>
        <w:rPr>
          <w:rFonts w:hAnsi="宋体" w:cs="宋体" w:hint="eastAsia"/>
          <w:szCs w:val="21"/>
        </w:rPr>
        <w:t xml:space="preserve">    —— 测评问题的个数；</w:t>
      </w:r>
    </w:p>
    <w:p w14:paraId="122BE7AB"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szCs w:val="21"/>
              </w:rPr>
            </m:ctrlPr>
          </m:sSubPr>
          <m:e>
            <m:r>
              <m:rPr>
                <m:sty m:val="p"/>
              </m:rPr>
              <w:rPr>
                <w:rFonts w:ascii="Cambria Math" w:hAnsi="Cambria Math" w:cs="宋体" w:hint="eastAsia"/>
                <w:szCs w:val="21"/>
              </w:rPr>
              <m:t>θ</m:t>
            </m:r>
          </m:e>
          <m:sub>
            <m:r>
              <w:rPr>
                <w:rFonts w:ascii="Cambria Math" w:hAnsi="Cambria Math" w:cs="宋体" w:hint="eastAsia"/>
                <w:szCs w:val="21"/>
              </w:rPr>
              <m:t xml:space="preserve">m </m:t>
            </m:r>
          </m:sub>
        </m:sSub>
      </m:oMath>
      <w:r>
        <w:rPr>
          <w:rFonts w:hAnsi="宋体" w:cs="宋体" w:hint="eastAsia"/>
          <w:szCs w:val="21"/>
        </w:rPr>
        <w:t xml:space="preserve">    —— 第m</w:t>
      </w:r>
      <w:proofErr w:type="gramStart"/>
      <w:r>
        <w:rPr>
          <w:rFonts w:hAnsi="宋体" w:cs="宋体" w:hint="eastAsia"/>
          <w:szCs w:val="21"/>
        </w:rPr>
        <w:t>个</w:t>
      </w:r>
      <w:proofErr w:type="gramEnd"/>
      <w:r>
        <w:rPr>
          <w:rFonts w:hAnsi="宋体" w:cs="宋体" w:hint="eastAsia"/>
          <w:szCs w:val="21"/>
        </w:rPr>
        <w:t>区域问题抽样框样本量占被</w:t>
      </w:r>
      <w:proofErr w:type="gramStart"/>
      <w:r>
        <w:rPr>
          <w:rFonts w:hAnsi="宋体" w:cs="宋体" w:hint="eastAsia"/>
          <w:szCs w:val="21"/>
        </w:rPr>
        <w:t>测评职能</w:t>
      </w:r>
      <w:proofErr w:type="gramEnd"/>
      <w:r>
        <w:rPr>
          <w:rFonts w:hAnsi="宋体" w:cs="宋体" w:hint="eastAsia"/>
          <w:szCs w:val="21"/>
        </w:rPr>
        <w:t>问题总抽样框（筛选时间范围内，职能问题无回收数据的不计入）样本量的比例。</w:t>
      </w:r>
    </w:p>
    <w:p w14:paraId="3963402C" w14:textId="77777777" w:rsidR="00131003" w:rsidRDefault="00000000">
      <w:pPr>
        <w:ind w:left="840"/>
        <w:rPr>
          <w:rFonts w:ascii="宋体" w:hAnsi="宋体" w:cs="宋体"/>
          <w:szCs w:val="21"/>
        </w:rPr>
      </w:pPr>
      <w:r>
        <w:rPr>
          <w:rFonts w:ascii="宋体" w:hAnsi="宋体" w:cs="宋体" w:hint="eastAsia"/>
          <w:szCs w:val="21"/>
        </w:rPr>
        <w:t>8.1.6.5  集团职能满意度（JTZNS）=筛选时间范围内，职能和集团下，各集团问题满意度（JTWTS）与各集团问题总抽样框（筛选时间范围内，职能问题无回收数据的不计入）样本量占比的乘积之</w:t>
      </w:r>
      <w:proofErr w:type="gramStart"/>
      <w:r>
        <w:rPr>
          <w:rFonts w:ascii="宋体" w:hAnsi="宋体" w:cs="宋体" w:hint="eastAsia"/>
          <w:szCs w:val="21"/>
        </w:rPr>
        <w:t>和</w:t>
      </w:r>
      <w:proofErr w:type="gramEnd"/>
      <w:r>
        <w:rPr>
          <w:rFonts w:ascii="宋体" w:hAnsi="宋体" w:cs="宋体" w:hint="eastAsia"/>
          <w:szCs w:val="21"/>
        </w:rPr>
        <w:t>。计算公式：</w:t>
      </w:r>
    </w:p>
    <w:p w14:paraId="2FA1A28A" w14:textId="77777777" w:rsidR="00131003" w:rsidRDefault="00000000">
      <w:pPr>
        <w:pStyle w:val="af7"/>
        <w:ind w:leftChars="800" w:left="1680" w:firstLineChars="0" w:firstLine="0"/>
        <w:rPr>
          <w:rFonts w:hAnsi="宋体" w:cs="宋体"/>
          <w:szCs w:val="21"/>
        </w:rPr>
      </w:pPr>
      <m:oMathPara>
        <m:oMathParaPr>
          <m:jc m:val="left"/>
        </m:oMathParaPr>
        <m:oMath>
          <m:r>
            <m:rPr>
              <m:sty m:val="p"/>
            </m:rPr>
            <w:rPr>
              <w:rFonts w:ascii="Cambria Math" w:hAnsi="Cambria Math" w:cs="宋体" w:hint="eastAsia"/>
              <w:szCs w:val="21"/>
            </w:rPr>
            <m:t>JTZNS=</m:t>
          </m:r>
          <m:sSubSup>
            <m:sSubSupPr>
              <m:ctrlPr>
                <w:rPr>
                  <w:rFonts w:ascii="Cambria Math" w:hAnsi="Cambria Math" w:cs="宋体" w:hint="eastAsia"/>
                  <w:szCs w:val="21"/>
                </w:rPr>
              </m:ctrlPr>
            </m:sSubSupPr>
            <m:e>
              <m:r>
                <m:rPr>
                  <m:sty m:val="p"/>
                </m:rPr>
                <w:rPr>
                  <w:rFonts w:ascii="Cambria Math" w:hAnsi="Cambria Math" w:cs="宋体" w:hint="eastAsia"/>
                  <w:szCs w:val="21"/>
                </w:rPr>
                <m:t>Σ</m:t>
              </m:r>
            </m:e>
            <m:sub>
              <m:r>
                <m:rPr>
                  <m:sty m:val="p"/>
                </m:rPr>
                <w:rPr>
                  <w:rFonts w:ascii="Cambria Math" w:hAnsi="Cambria Math" w:cs="宋体" w:hint="eastAsia"/>
                  <w:szCs w:val="21"/>
                </w:rPr>
                <m:t>m=1</m:t>
              </m:r>
            </m:sub>
            <m:sup>
              <m:r>
                <m:rPr>
                  <m:sty m:val="p"/>
                </m:rPr>
                <w:rPr>
                  <w:rFonts w:ascii="Cambria Math" w:hAnsi="Cambria Math" w:cs="宋体" w:hint="eastAsia"/>
                  <w:szCs w:val="21"/>
                </w:rPr>
                <m:t>r</m:t>
              </m:r>
            </m:sup>
          </m:sSubSup>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JTWTS</m:t>
              </m:r>
            </m:e>
            <m:sub>
              <m:r>
                <m:rPr>
                  <m:sty m:val="p"/>
                </m:rPr>
                <w:rPr>
                  <w:rFonts w:ascii="Cambria Math" w:hAnsi="Cambria Math" w:cs="宋体" w:hint="eastAsia"/>
                  <w:szCs w:val="21"/>
                </w:rPr>
                <m:t>m</m:t>
              </m:r>
            </m:sub>
          </m:sSub>
          <m:r>
            <m:rPr>
              <m:sty m:val="p"/>
            </m:rPr>
            <w:rPr>
              <w:rFonts w:ascii="Cambria Math" w:hAnsi="Cambria Math" w:cs="宋体" w:hint="eastAsia"/>
              <w:szCs w:val="21"/>
            </w:rPr>
            <m:t>×</m:t>
          </m:r>
          <m:sSub>
            <m:sSubPr>
              <m:ctrlPr>
                <w:rPr>
                  <w:rFonts w:ascii="Cambria Math" w:hAnsi="Cambria Math" w:cs="宋体" w:hint="eastAsia"/>
                  <w:szCs w:val="21"/>
                </w:rPr>
              </m:ctrlPr>
            </m:sSubPr>
            <m:e>
              <m:r>
                <m:rPr>
                  <m:sty m:val="p"/>
                </m:rPr>
                <w:rPr>
                  <w:rFonts w:ascii="Cambria Math" w:hAnsi="Cambria Math" w:cs="宋体" w:hint="eastAsia"/>
                  <w:szCs w:val="21"/>
                </w:rPr>
                <m:t>θ</m:t>
              </m:r>
            </m:e>
            <m:sub>
              <m:r>
                <m:rPr>
                  <m:sty m:val="p"/>
                </m:rPr>
                <w:rPr>
                  <w:rFonts w:ascii="Cambria Math" w:hAnsi="Cambria Math" w:cs="宋体" w:hint="eastAsia"/>
                  <w:szCs w:val="21"/>
                </w:rPr>
                <m:t>m</m:t>
              </m:r>
            </m:sub>
          </m:sSub>
        </m:oMath>
      </m:oMathPara>
    </w:p>
    <w:p w14:paraId="66E557B4" w14:textId="77777777" w:rsidR="00131003" w:rsidRDefault="00000000">
      <w:pPr>
        <w:pStyle w:val="af9"/>
        <w:ind w:leftChars="800" w:left="1680"/>
        <w:rPr>
          <w:rFonts w:hAnsi="宋体" w:cs="宋体"/>
          <w:szCs w:val="21"/>
        </w:rPr>
      </w:pPr>
      <w:r>
        <w:rPr>
          <w:rFonts w:hAnsi="宋体" w:cs="宋体" w:hint="eastAsia"/>
          <w:szCs w:val="21"/>
        </w:rPr>
        <w:t>式中：</w:t>
      </w:r>
    </w:p>
    <w:p w14:paraId="076290DA" w14:textId="77777777" w:rsidR="00131003" w:rsidRDefault="00000000">
      <w:pPr>
        <w:pStyle w:val="af7"/>
        <w:ind w:leftChars="800" w:left="1680" w:firstLineChars="0" w:firstLine="0"/>
        <w:rPr>
          <w:rFonts w:hAnsi="宋体" w:cs="宋体"/>
          <w:szCs w:val="21"/>
        </w:rPr>
      </w:pPr>
      <m:oMath>
        <m:sSub>
          <m:sSubPr>
            <m:ctrlPr>
              <w:rPr>
                <w:rFonts w:ascii="Cambria Math" w:hAnsi="Cambria Math" w:cs="宋体" w:hint="eastAsia"/>
                <w:i/>
                <w:szCs w:val="21"/>
              </w:rPr>
            </m:ctrlPr>
          </m:sSubPr>
          <m:e>
            <m:r>
              <w:rPr>
                <w:rFonts w:ascii="Cambria Math" w:hAnsi="Cambria Math" w:cs="宋体" w:hint="eastAsia"/>
                <w:szCs w:val="21"/>
              </w:rPr>
              <m:t>JTWTS</m:t>
            </m:r>
          </m:e>
          <m:sub>
            <m:r>
              <w:rPr>
                <w:rFonts w:ascii="Cambria Math" w:hAnsi="Cambria Math" w:cs="宋体" w:hint="eastAsia"/>
                <w:szCs w:val="21"/>
              </w:rPr>
              <m:t>m</m:t>
            </m:r>
          </m:sub>
        </m:sSub>
        <m:r>
          <w:rPr>
            <w:rFonts w:ascii="Cambria Math" w:hAnsi="Cambria Math" w:cs="宋体" w:hint="eastAsia"/>
            <w:szCs w:val="21"/>
          </w:rPr>
          <m:t xml:space="preserve"> </m:t>
        </m:r>
      </m:oMath>
      <w:r>
        <w:rPr>
          <w:rFonts w:hAnsi="宋体" w:cs="宋体" w:hint="eastAsia"/>
          <w:szCs w:val="21"/>
        </w:rPr>
        <w:t xml:space="preserve"> —— 第m</w:t>
      </w:r>
      <w:proofErr w:type="gramStart"/>
      <w:r>
        <w:rPr>
          <w:rFonts w:hAnsi="宋体" w:cs="宋体" w:hint="eastAsia"/>
          <w:szCs w:val="21"/>
        </w:rPr>
        <w:t>个</w:t>
      </w:r>
      <w:proofErr w:type="gramEnd"/>
      <w:r>
        <w:rPr>
          <w:rFonts w:hAnsi="宋体" w:cs="宋体" w:hint="eastAsia"/>
          <w:szCs w:val="21"/>
        </w:rPr>
        <w:t>集团问题满意度；</w:t>
      </w:r>
    </w:p>
    <w:p w14:paraId="6B5BA35B" w14:textId="77777777" w:rsidR="00131003" w:rsidRDefault="00000000">
      <w:pPr>
        <w:pStyle w:val="af7"/>
        <w:ind w:leftChars="800" w:left="1680" w:firstLineChars="0" w:firstLine="0"/>
        <w:rPr>
          <w:rFonts w:hAnsi="宋体" w:cs="宋体"/>
          <w:szCs w:val="21"/>
        </w:rPr>
      </w:pPr>
      <m:oMath>
        <m:r>
          <w:rPr>
            <w:rStyle w:val="afa"/>
            <w:rFonts w:ascii="Cambria Math" w:hAnsi="Cambria Math" w:cs="宋体" w:hint="eastAsia"/>
            <w:color w:val="000000" w:themeColor="text1"/>
            <w:szCs w:val="21"/>
          </w:rPr>
          <m:t xml:space="preserve">r  </m:t>
        </m:r>
      </m:oMath>
      <w:r>
        <w:rPr>
          <w:rFonts w:hAnsi="宋体" w:cs="宋体" w:hint="eastAsia"/>
          <w:szCs w:val="21"/>
        </w:rPr>
        <w:t xml:space="preserve">    —— 测评问题的个数；</w:t>
      </w:r>
    </w:p>
    <w:p w14:paraId="3596C1AF" w14:textId="77777777" w:rsidR="00131003" w:rsidRDefault="00000000">
      <w:pPr>
        <w:pStyle w:val="af7"/>
        <w:ind w:leftChars="800" w:left="1680" w:firstLineChars="0" w:firstLine="0"/>
        <w:rPr>
          <w:rFonts w:hAnsi="宋体" w:cs="宋体"/>
          <w:kern w:val="2"/>
          <w:szCs w:val="21"/>
        </w:rPr>
      </w:pPr>
      <m:oMath>
        <m:sSub>
          <m:sSubPr>
            <m:ctrlPr>
              <w:rPr>
                <w:rFonts w:ascii="Cambria Math" w:hAnsi="Cambria Math" w:cs="宋体" w:hint="eastAsia"/>
                <w:szCs w:val="21"/>
              </w:rPr>
            </m:ctrlPr>
          </m:sSubPr>
          <m:e>
            <m:r>
              <m:rPr>
                <m:sty m:val="p"/>
              </m:rPr>
              <w:rPr>
                <w:rFonts w:ascii="Cambria Math" w:hAnsi="Cambria Math" w:cs="宋体" w:hint="eastAsia"/>
                <w:szCs w:val="21"/>
              </w:rPr>
              <m:t>θ</m:t>
            </m:r>
          </m:e>
          <m:sub>
            <m:r>
              <w:rPr>
                <w:rFonts w:ascii="Cambria Math" w:hAnsi="Cambria Math" w:cs="宋体" w:hint="eastAsia"/>
                <w:szCs w:val="21"/>
              </w:rPr>
              <m:t xml:space="preserve">m </m:t>
            </m:r>
          </m:sub>
        </m:sSub>
      </m:oMath>
      <w:r>
        <w:rPr>
          <w:rFonts w:hAnsi="宋体" w:cs="宋体" w:hint="eastAsia"/>
          <w:szCs w:val="21"/>
        </w:rPr>
        <w:t xml:space="preserve">    —— 第m</w:t>
      </w:r>
      <w:proofErr w:type="gramStart"/>
      <w:r>
        <w:rPr>
          <w:rFonts w:hAnsi="宋体" w:cs="宋体" w:hint="eastAsia"/>
          <w:szCs w:val="21"/>
        </w:rPr>
        <w:t>个</w:t>
      </w:r>
      <w:proofErr w:type="gramEnd"/>
      <w:r>
        <w:rPr>
          <w:rFonts w:hAnsi="宋体" w:cs="宋体" w:hint="eastAsia"/>
          <w:szCs w:val="21"/>
        </w:rPr>
        <w:t>集团问题抽样框样本量占被</w:t>
      </w:r>
      <w:proofErr w:type="gramStart"/>
      <w:r>
        <w:rPr>
          <w:rFonts w:hAnsi="宋体" w:cs="宋体" w:hint="eastAsia"/>
          <w:szCs w:val="21"/>
        </w:rPr>
        <w:t>测评职能</w:t>
      </w:r>
      <w:proofErr w:type="gramEnd"/>
      <w:r>
        <w:rPr>
          <w:rFonts w:hAnsi="宋体" w:cs="宋体" w:hint="eastAsia"/>
          <w:szCs w:val="21"/>
        </w:rPr>
        <w:t>问题总抽样框（筛选时间范围内，职能问题无回收数据的不计入）样本量的比例。</w:t>
      </w:r>
    </w:p>
    <w:p w14:paraId="73913881" w14:textId="77777777" w:rsidR="00131003" w:rsidRDefault="00000000">
      <w:pPr>
        <w:ind w:firstLine="420"/>
        <w:outlineLvl w:val="2"/>
        <w:rPr>
          <w:rFonts w:ascii="宋体" w:hAnsi="宋体" w:cs="宋体"/>
          <w:szCs w:val="21"/>
        </w:rPr>
      </w:pPr>
      <w:r>
        <w:rPr>
          <w:rFonts w:ascii="宋体" w:hAnsi="宋体" w:cs="宋体" w:hint="eastAsia"/>
          <w:szCs w:val="21"/>
        </w:rPr>
        <w:t>8.1.7  问题好评、</w:t>
      </w:r>
      <w:proofErr w:type="gramStart"/>
      <w:r>
        <w:rPr>
          <w:rFonts w:ascii="宋体" w:hAnsi="宋体" w:cs="宋体" w:hint="eastAsia"/>
          <w:szCs w:val="21"/>
        </w:rPr>
        <w:t>差评原因</w:t>
      </w:r>
      <w:proofErr w:type="gramEnd"/>
      <w:r>
        <w:rPr>
          <w:rFonts w:ascii="宋体" w:hAnsi="宋体" w:cs="宋体" w:hint="eastAsia"/>
          <w:szCs w:val="21"/>
        </w:rPr>
        <w:t>标签占比</w:t>
      </w:r>
    </w:p>
    <w:p w14:paraId="25319637" w14:textId="77777777" w:rsidR="00131003" w:rsidRDefault="00000000">
      <w:pPr>
        <w:ind w:left="840"/>
        <w:rPr>
          <w:rFonts w:ascii="宋体" w:hAnsi="宋体" w:cs="宋体"/>
          <w:szCs w:val="21"/>
        </w:rPr>
      </w:pPr>
      <w:r>
        <w:rPr>
          <w:rFonts w:ascii="宋体" w:hAnsi="宋体" w:cs="宋体" w:hint="eastAsia"/>
          <w:szCs w:val="21"/>
        </w:rPr>
        <w:t>8.1.7.1  问题好评原因标签占比=筛选时间范围内，回收问卷中问题选择4~5分后选择的标签数量/回收问题数量*100%。</w:t>
      </w:r>
    </w:p>
    <w:p w14:paraId="7A5C7E70" w14:textId="77777777" w:rsidR="00131003" w:rsidRDefault="00000000">
      <w:pPr>
        <w:ind w:left="840"/>
        <w:rPr>
          <w:rFonts w:ascii="宋体" w:hAnsi="宋体" w:cs="宋体"/>
          <w:szCs w:val="21"/>
        </w:rPr>
      </w:pPr>
      <w:r>
        <w:rPr>
          <w:rFonts w:ascii="宋体" w:hAnsi="宋体" w:cs="宋体" w:hint="eastAsia"/>
          <w:szCs w:val="21"/>
        </w:rPr>
        <w:t>8.1.7.2  问题</w:t>
      </w:r>
      <w:proofErr w:type="gramStart"/>
      <w:r>
        <w:rPr>
          <w:rFonts w:ascii="宋体" w:hAnsi="宋体" w:cs="宋体" w:hint="eastAsia"/>
          <w:szCs w:val="21"/>
        </w:rPr>
        <w:t>差评原因</w:t>
      </w:r>
      <w:proofErr w:type="gramEnd"/>
      <w:r>
        <w:rPr>
          <w:rFonts w:ascii="宋体" w:hAnsi="宋体" w:cs="宋体" w:hint="eastAsia"/>
          <w:szCs w:val="21"/>
        </w:rPr>
        <w:t>标签占比=筛选时间范围内，回收问卷中问题选择1~3分后选择的标签数量/回收问题数量*100%。</w:t>
      </w:r>
    </w:p>
    <w:p w14:paraId="496B934F" w14:textId="77777777" w:rsidR="00131003" w:rsidRDefault="00000000">
      <w:pPr>
        <w:outlineLvl w:val="1"/>
        <w:rPr>
          <w:rFonts w:ascii="宋体" w:hAnsi="宋体" w:cs="宋体"/>
          <w:szCs w:val="21"/>
        </w:rPr>
      </w:pPr>
      <w:r>
        <w:rPr>
          <w:rFonts w:ascii="宋体" w:hAnsi="宋体" w:cs="宋体" w:hint="eastAsia"/>
          <w:szCs w:val="21"/>
        </w:rPr>
        <w:t>8.2  数据分析</w:t>
      </w:r>
    </w:p>
    <w:p w14:paraId="3EFF2B05" w14:textId="77777777" w:rsidR="00131003" w:rsidRDefault="00000000">
      <w:pPr>
        <w:ind w:firstLine="420"/>
        <w:outlineLvl w:val="2"/>
        <w:rPr>
          <w:rFonts w:ascii="宋体" w:hAnsi="宋体" w:cs="宋体"/>
          <w:szCs w:val="21"/>
        </w:rPr>
      </w:pPr>
      <w:r>
        <w:rPr>
          <w:rFonts w:ascii="宋体" w:hAnsi="宋体" w:cs="宋体" w:hint="eastAsia"/>
          <w:szCs w:val="21"/>
        </w:rPr>
        <w:t>8.2.1  确定分析方法</w:t>
      </w:r>
    </w:p>
    <w:p w14:paraId="5E22392E" w14:textId="77777777" w:rsidR="00131003" w:rsidRDefault="00000000">
      <w:pPr>
        <w:ind w:left="420" w:firstLine="420"/>
        <w:rPr>
          <w:rFonts w:ascii="宋体" w:hAnsi="宋体" w:cs="宋体"/>
          <w:szCs w:val="21"/>
        </w:rPr>
      </w:pPr>
      <w:r>
        <w:rPr>
          <w:rFonts w:ascii="宋体" w:hAnsi="宋体" w:cs="宋体" w:hint="eastAsia"/>
          <w:szCs w:val="21"/>
        </w:rPr>
        <w:t>应根据收集的数据类型和分析目的选择分析方法。有关客户满意</w:t>
      </w:r>
      <w:proofErr w:type="gramStart"/>
      <w:r>
        <w:rPr>
          <w:rFonts w:ascii="宋体" w:hAnsi="宋体" w:cs="宋体" w:hint="eastAsia"/>
          <w:szCs w:val="21"/>
        </w:rPr>
        <w:t>度数据</w:t>
      </w:r>
      <w:proofErr w:type="gramEnd"/>
      <w:r>
        <w:rPr>
          <w:rFonts w:ascii="宋体" w:hAnsi="宋体" w:cs="宋体" w:hint="eastAsia"/>
          <w:szCs w:val="21"/>
        </w:rPr>
        <w:t>的分析方法参见GB/T 19038-2009。</w:t>
      </w:r>
    </w:p>
    <w:p w14:paraId="61F875CC" w14:textId="77777777" w:rsidR="00131003" w:rsidRDefault="00000000">
      <w:pPr>
        <w:ind w:firstLine="420"/>
        <w:outlineLvl w:val="2"/>
        <w:rPr>
          <w:rFonts w:ascii="宋体" w:hAnsi="宋体" w:cs="宋体"/>
          <w:szCs w:val="21"/>
        </w:rPr>
      </w:pPr>
      <w:r>
        <w:rPr>
          <w:rFonts w:ascii="宋体" w:hAnsi="宋体" w:cs="宋体" w:hint="eastAsia"/>
          <w:szCs w:val="21"/>
        </w:rPr>
        <w:t>8.2.2  分析数据</w:t>
      </w:r>
    </w:p>
    <w:p w14:paraId="13CBF605" w14:textId="77777777" w:rsidR="00131003" w:rsidRDefault="00000000">
      <w:pPr>
        <w:ind w:left="420" w:firstLine="420"/>
        <w:rPr>
          <w:rFonts w:ascii="宋体" w:hAnsi="宋体" w:cs="宋体"/>
          <w:szCs w:val="21"/>
        </w:rPr>
      </w:pPr>
      <w:r>
        <w:rPr>
          <w:rFonts w:ascii="宋体" w:hAnsi="宋体" w:cs="宋体" w:hint="eastAsia"/>
          <w:szCs w:val="21"/>
        </w:rPr>
        <w:t>8.2.2.1 各触点、各触点类型、总体、各责任职能客户满意程度和趋势；</w:t>
      </w:r>
    </w:p>
    <w:p w14:paraId="12A9C84E" w14:textId="77777777" w:rsidR="00131003" w:rsidRDefault="00000000">
      <w:pPr>
        <w:ind w:left="420" w:firstLine="420"/>
        <w:rPr>
          <w:rFonts w:ascii="宋体" w:hAnsi="宋体" w:cs="宋体"/>
          <w:szCs w:val="21"/>
        </w:rPr>
      </w:pPr>
      <w:r>
        <w:rPr>
          <w:rFonts w:ascii="宋体" w:hAnsi="宋体" w:cs="宋体" w:hint="eastAsia"/>
          <w:szCs w:val="21"/>
        </w:rPr>
        <w:t>8.2.2.2 不同区域、城市、项目、分期、责任职能的客户满意度差别；</w:t>
      </w:r>
    </w:p>
    <w:p w14:paraId="16760B71" w14:textId="77777777" w:rsidR="00131003" w:rsidRDefault="00000000">
      <w:pPr>
        <w:ind w:left="420" w:firstLine="420"/>
        <w:rPr>
          <w:rFonts w:ascii="宋体" w:hAnsi="宋体" w:cs="宋体"/>
          <w:szCs w:val="21"/>
        </w:rPr>
      </w:pPr>
      <w:r>
        <w:rPr>
          <w:rFonts w:ascii="宋体" w:hAnsi="宋体" w:cs="宋体" w:hint="eastAsia"/>
          <w:szCs w:val="21"/>
        </w:rPr>
        <w:t>8.2.2.3 导致客户满意或不满意可能的原因，及其对客户满意的影响程度；</w:t>
      </w:r>
    </w:p>
    <w:p w14:paraId="49A19CE1" w14:textId="77777777" w:rsidR="00131003" w:rsidRDefault="00000000">
      <w:pPr>
        <w:ind w:left="420" w:firstLine="420"/>
        <w:rPr>
          <w:rFonts w:ascii="宋体" w:hAnsi="宋体" w:cs="宋体"/>
          <w:szCs w:val="21"/>
        </w:rPr>
      </w:pPr>
      <w:r>
        <w:rPr>
          <w:rFonts w:ascii="宋体" w:hAnsi="宋体" w:cs="宋体" w:hint="eastAsia"/>
          <w:szCs w:val="21"/>
        </w:rPr>
        <w:t>8.2.2.4 不同区域、城市、项目、触点调研问卷回收率差别；</w:t>
      </w:r>
    </w:p>
    <w:p w14:paraId="580C51BB" w14:textId="77777777" w:rsidR="00131003" w:rsidRDefault="00000000">
      <w:pPr>
        <w:ind w:firstLine="420"/>
        <w:outlineLvl w:val="2"/>
        <w:rPr>
          <w:rFonts w:ascii="宋体" w:hAnsi="宋体" w:cs="宋体"/>
          <w:szCs w:val="21"/>
        </w:rPr>
      </w:pPr>
      <w:r>
        <w:rPr>
          <w:rFonts w:ascii="宋体" w:hAnsi="宋体" w:cs="宋体" w:hint="eastAsia"/>
          <w:szCs w:val="21"/>
        </w:rPr>
        <w:t>8.2.3  分析工具</w:t>
      </w:r>
    </w:p>
    <w:p w14:paraId="6BA865A5" w14:textId="77777777" w:rsidR="00131003" w:rsidRDefault="00000000">
      <w:pPr>
        <w:ind w:left="420" w:firstLine="420"/>
        <w:rPr>
          <w:rFonts w:ascii="宋体" w:hAnsi="宋体" w:cs="宋体"/>
          <w:szCs w:val="21"/>
        </w:rPr>
      </w:pPr>
      <w:r>
        <w:rPr>
          <w:rFonts w:ascii="宋体" w:hAnsi="宋体" w:cs="宋体" w:hint="eastAsia"/>
          <w:szCs w:val="21"/>
        </w:rPr>
        <w:t>宜提供手机看板、PC看板等工具，提高业务部门数据分析工作效率。</w:t>
      </w:r>
    </w:p>
    <w:p w14:paraId="36506EAB" w14:textId="77777777" w:rsidR="00131003" w:rsidRDefault="00000000">
      <w:pPr>
        <w:outlineLvl w:val="1"/>
        <w:rPr>
          <w:rFonts w:ascii="宋体" w:hAnsi="宋体" w:cs="宋体"/>
          <w:szCs w:val="21"/>
        </w:rPr>
      </w:pPr>
      <w:r>
        <w:rPr>
          <w:rFonts w:ascii="宋体" w:hAnsi="宋体" w:cs="宋体" w:hint="eastAsia"/>
          <w:szCs w:val="21"/>
        </w:rPr>
        <w:t>8.3  行业对标</w:t>
      </w:r>
    </w:p>
    <w:p w14:paraId="46B2562F" w14:textId="77777777" w:rsidR="00131003" w:rsidRDefault="00000000">
      <w:pPr>
        <w:ind w:leftChars="200" w:left="420"/>
        <w:rPr>
          <w:rFonts w:ascii="宋体" w:hAnsi="宋体" w:cs="宋体"/>
          <w:szCs w:val="21"/>
        </w:rPr>
      </w:pPr>
      <w:r>
        <w:rPr>
          <w:rFonts w:ascii="宋体" w:hAnsi="宋体" w:cs="宋体" w:hint="eastAsia"/>
          <w:szCs w:val="21"/>
        </w:rPr>
        <w:t>8.3.1  为促进企业</w:t>
      </w:r>
      <w:r>
        <w:rPr>
          <w:rFonts w:ascii="宋体" w:hAnsi="宋体" w:cs="宋体" w:hint="eastAsia"/>
          <w:color w:val="333333"/>
          <w:szCs w:val="21"/>
          <w:shd w:val="clear" w:color="auto" w:fill="FFFFFF"/>
        </w:rPr>
        <w:t>提高产品力和服务力，企业宜参照国内同行业先进企业进行客户满意度指标对比分析，确定标杆，识别差距，通过管理和技术措施，达到标杆或更高客户体验水平</w:t>
      </w:r>
      <w:r>
        <w:rPr>
          <w:rFonts w:ascii="宋体" w:hAnsi="宋体" w:cs="宋体" w:hint="eastAsia"/>
          <w:szCs w:val="21"/>
        </w:rPr>
        <w:t>。</w:t>
      </w:r>
    </w:p>
    <w:p w14:paraId="42A12E87" w14:textId="77777777" w:rsidR="00131003" w:rsidRDefault="00000000">
      <w:pPr>
        <w:ind w:firstLine="420"/>
        <w:rPr>
          <w:rFonts w:ascii="宋体" w:hAnsi="宋体" w:cs="宋体"/>
          <w:szCs w:val="21"/>
        </w:rPr>
      </w:pPr>
      <w:r>
        <w:rPr>
          <w:rFonts w:ascii="宋体" w:hAnsi="宋体" w:cs="宋体" w:hint="eastAsia"/>
          <w:szCs w:val="21"/>
        </w:rPr>
        <w:t>8.3.2  对标时，应确保本组织对</w:t>
      </w:r>
      <w:proofErr w:type="gramStart"/>
      <w:r>
        <w:rPr>
          <w:rFonts w:ascii="宋体" w:hAnsi="宋体" w:cs="宋体" w:hint="eastAsia"/>
          <w:szCs w:val="21"/>
        </w:rPr>
        <w:t>标组织</w:t>
      </w:r>
      <w:proofErr w:type="gramEnd"/>
      <w:r>
        <w:rPr>
          <w:rFonts w:ascii="宋体" w:hAnsi="宋体" w:cs="宋体" w:hint="eastAsia"/>
          <w:szCs w:val="21"/>
        </w:rPr>
        <w:t>客户满意度算法和加权口径的一致性。</w:t>
      </w:r>
    </w:p>
    <w:p w14:paraId="3C82C8A2" w14:textId="77777777" w:rsidR="00131003" w:rsidRDefault="00000000">
      <w:pPr>
        <w:ind w:firstLine="420"/>
        <w:outlineLvl w:val="2"/>
        <w:rPr>
          <w:rFonts w:ascii="宋体" w:hAnsi="宋体" w:cs="宋体"/>
          <w:szCs w:val="21"/>
        </w:rPr>
      </w:pPr>
      <w:r>
        <w:rPr>
          <w:rFonts w:ascii="宋体" w:hAnsi="宋体" w:cs="宋体" w:hint="eastAsia"/>
          <w:szCs w:val="21"/>
        </w:rPr>
        <w:t>8.3.3  对</w:t>
      </w:r>
      <w:proofErr w:type="gramStart"/>
      <w:r>
        <w:rPr>
          <w:rFonts w:ascii="宋体" w:hAnsi="宋体" w:cs="宋体" w:hint="eastAsia"/>
          <w:szCs w:val="21"/>
        </w:rPr>
        <w:t>标分析维</w:t>
      </w:r>
      <w:proofErr w:type="gramEnd"/>
      <w:r>
        <w:rPr>
          <w:rFonts w:ascii="宋体" w:hAnsi="宋体" w:cs="宋体" w:hint="eastAsia"/>
          <w:szCs w:val="21"/>
        </w:rPr>
        <w:t>度</w:t>
      </w:r>
    </w:p>
    <w:p w14:paraId="0057D5A8" w14:textId="77777777" w:rsidR="00131003" w:rsidRDefault="00000000">
      <w:pPr>
        <w:ind w:leftChars="400" w:left="840"/>
        <w:rPr>
          <w:rFonts w:ascii="宋体" w:hAnsi="宋体" w:cs="宋体"/>
          <w:szCs w:val="21"/>
        </w:rPr>
      </w:pPr>
      <w:r>
        <w:rPr>
          <w:rFonts w:ascii="宋体" w:hAnsi="宋体" w:cs="宋体" w:hint="eastAsia"/>
          <w:szCs w:val="21"/>
        </w:rPr>
        <w:t>8.3.3.1  应包括：全国总体客户满意度、行政城市总体客户满意度（可换算为区域、地区总体满意度）、全国问题满意度（可换算为职能满意度）、行政城市问题满意度（可换算为区域、地区职能满意度）。</w:t>
      </w:r>
    </w:p>
    <w:p w14:paraId="44AC4999" w14:textId="77777777" w:rsidR="00131003" w:rsidRDefault="00000000">
      <w:pPr>
        <w:ind w:leftChars="400" w:left="840"/>
        <w:rPr>
          <w:rFonts w:ascii="宋体" w:hAnsi="宋体" w:cs="宋体"/>
          <w:szCs w:val="21"/>
        </w:rPr>
      </w:pPr>
      <w:r>
        <w:rPr>
          <w:rFonts w:ascii="宋体" w:hAnsi="宋体" w:cs="宋体" w:hint="eastAsia"/>
          <w:szCs w:val="21"/>
        </w:rPr>
        <w:t>8.3.3.2  宜包括：按产品类型区分的上述客户满意度。</w:t>
      </w:r>
    </w:p>
    <w:p w14:paraId="20905BEF" w14:textId="77777777" w:rsidR="00131003" w:rsidRDefault="00000000">
      <w:pPr>
        <w:pStyle w:val="a2"/>
        <w:widowControl/>
        <w:numPr>
          <w:ilvl w:val="1"/>
          <w:numId w:val="0"/>
        </w:numPr>
        <w:spacing w:line="360" w:lineRule="auto"/>
        <w:ind w:left="5" w:firstLineChars="209" w:firstLine="418"/>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注1：为确保行业数据可对比性，参与行业对标的企业应通过客户满意度评价体系第三方认证审核。</w:t>
      </w:r>
    </w:p>
    <w:p w14:paraId="5D23B085" w14:textId="77777777" w:rsidR="00131003" w:rsidRDefault="00000000">
      <w:pPr>
        <w:pStyle w:val="a2"/>
        <w:widowControl/>
        <w:numPr>
          <w:ilvl w:val="1"/>
          <w:numId w:val="0"/>
        </w:numPr>
        <w:spacing w:line="360" w:lineRule="auto"/>
        <w:ind w:left="5" w:firstLineChars="209" w:firstLine="418"/>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注2：如果企业将满意</w:t>
      </w:r>
      <w:proofErr w:type="gramStart"/>
      <w:r>
        <w:rPr>
          <w:rFonts w:asciiTheme="minorEastAsia" w:eastAsiaTheme="minorEastAsia" w:hAnsiTheme="minorEastAsia" w:cs="Arial Unicode MS" w:hint="eastAsia"/>
          <w:kern w:val="0"/>
        </w:rPr>
        <w:t>度数据</w:t>
      </w:r>
      <w:proofErr w:type="gramEnd"/>
      <w:r>
        <w:rPr>
          <w:rFonts w:asciiTheme="minorEastAsia" w:eastAsiaTheme="minorEastAsia" w:hAnsiTheme="minorEastAsia" w:cs="Arial Unicode MS" w:hint="eastAsia"/>
          <w:kern w:val="0"/>
        </w:rPr>
        <w:t>用于行业宣传的，应标</w:t>
      </w:r>
      <w:proofErr w:type="gramStart"/>
      <w:r>
        <w:rPr>
          <w:rFonts w:asciiTheme="minorEastAsia" w:eastAsiaTheme="minorEastAsia" w:hAnsiTheme="minorEastAsia" w:cs="Arial Unicode MS" w:hint="eastAsia"/>
          <w:kern w:val="0"/>
        </w:rPr>
        <w:t>注总体</w:t>
      </w:r>
      <w:proofErr w:type="gramEnd"/>
      <w:r>
        <w:rPr>
          <w:rFonts w:asciiTheme="minorEastAsia" w:eastAsiaTheme="minorEastAsia" w:hAnsiTheme="minorEastAsia" w:cs="Arial Unicode MS" w:hint="eastAsia"/>
          <w:kern w:val="0"/>
        </w:rPr>
        <w:t>满意度加权口径、是否经过第三方认证、认证机构名称、认证时间，以利于行业对数据的解读。</w:t>
      </w:r>
    </w:p>
    <w:p w14:paraId="3D37D035" w14:textId="77777777" w:rsidR="00131003" w:rsidRDefault="00000000">
      <w:pPr>
        <w:outlineLvl w:val="1"/>
        <w:rPr>
          <w:rFonts w:ascii="宋体" w:hAnsi="宋体" w:cs="宋体"/>
          <w:szCs w:val="21"/>
        </w:rPr>
      </w:pPr>
      <w:r>
        <w:rPr>
          <w:rFonts w:ascii="宋体" w:hAnsi="宋体" w:cs="宋体" w:hint="eastAsia"/>
          <w:szCs w:val="21"/>
        </w:rPr>
        <w:t>8.4  编写测评报告</w:t>
      </w:r>
    </w:p>
    <w:p w14:paraId="213B5EB1" w14:textId="77777777" w:rsidR="00131003" w:rsidRDefault="00000000">
      <w:pPr>
        <w:ind w:firstLine="420"/>
        <w:rPr>
          <w:rFonts w:ascii="宋体" w:hAnsi="宋体" w:cs="宋体"/>
          <w:szCs w:val="21"/>
        </w:rPr>
      </w:pPr>
      <w:r>
        <w:rPr>
          <w:rFonts w:ascii="宋体" w:hAnsi="宋体" w:cs="宋体" w:hint="eastAsia"/>
          <w:szCs w:val="21"/>
        </w:rPr>
        <w:t>至少每半年，企业组织应对整个测评工作进行总结，并形成测评报告。报告内容至少应包括测评范围、</w:t>
      </w:r>
      <w:r>
        <w:rPr>
          <w:rFonts w:ascii="宋体" w:hAnsi="宋体" w:cs="宋体" w:hint="eastAsia"/>
          <w:szCs w:val="21"/>
        </w:rPr>
        <w:lastRenderedPageBreak/>
        <w:t>测评过程、测评结论、反舞弊回顾以及改进建议等。</w:t>
      </w:r>
    </w:p>
    <w:p w14:paraId="7DAC732E" w14:textId="77777777" w:rsidR="00131003" w:rsidRDefault="00000000">
      <w:pPr>
        <w:pStyle w:val="1-"/>
        <w:spacing w:before="156" w:after="468"/>
        <w:rPr>
          <w:rFonts w:ascii="宋体" w:hAnsi="宋体" w:cs="宋体"/>
          <w:sz w:val="21"/>
          <w:szCs w:val="21"/>
        </w:rPr>
      </w:pPr>
      <w:bookmarkStart w:id="41" w:name="_Toc30516"/>
      <w:r>
        <w:rPr>
          <w:rFonts w:ascii="宋体" w:hAnsi="宋体" w:cs="宋体" w:hint="eastAsia"/>
          <w:lang w:val="en-US"/>
        </w:rPr>
        <w:t>反舞弊</w:t>
      </w:r>
      <w:bookmarkEnd w:id="41"/>
    </w:p>
    <w:p w14:paraId="5BCBA578" w14:textId="77777777" w:rsidR="00131003" w:rsidRDefault="00000000">
      <w:pPr>
        <w:outlineLvl w:val="1"/>
        <w:rPr>
          <w:rFonts w:ascii="宋体" w:hAnsi="宋体" w:cs="宋体"/>
          <w:szCs w:val="21"/>
        </w:rPr>
      </w:pPr>
      <w:r>
        <w:rPr>
          <w:rFonts w:ascii="宋体" w:hAnsi="宋体" w:cs="宋体" w:hint="eastAsia"/>
          <w:szCs w:val="21"/>
        </w:rPr>
        <w:t>9.1  抽查机制</w:t>
      </w:r>
    </w:p>
    <w:p w14:paraId="2E97CCE1" w14:textId="77777777" w:rsidR="00131003" w:rsidRDefault="00000000">
      <w:pPr>
        <w:ind w:firstLine="420"/>
        <w:outlineLvl w:val="2"/>
        <w:rPr>
          <w:rFonts w:ascii="宋体" w:hAnsi="宋体" w:cs="宋体"/>
          <w:szCs w:val="21"/>
        </w:rPr>
      </w:pPr>
      <w:r>
        <w:rPr>
          <w:rFonts w:ascii="宋体" w:hAnsi="宋体" w:cs="宋体" w:hint="eastAsia"/>
          <w:szCs w:val="21"/>
        </w:rPr>
        <w:t>9.1.1  常规抽查机制</w:t>
      </w:r>
    </w:p>
    <w:p w14:paraId="109B96E1" w14:textId="77777777" w:rsidR="00131003" w:rsidRDefault="00000000">
      <w:pPr>
        <w:ind w:leftChars="400" w:left="840"/>
        <w:rPr>
          <w:rFonts w:ascii="宋体" w:hAnsi="宋体" w:cs="宋体"/>
          <w:szCs w:val="21"/>
        </w:rPr>
      </w:pPr>
      <w:r>
        <w:rPr>
          <w:rFonts w:ascii="宋体" w:hAnsi="宋体" w:cs="宋体" w:hint="eastAsia"/>
          <w:szCs w:val="21"/>
        </w:rPr>
        <w:t>9.1.1.1 线上普访</w:t>
      </w:r>
    </w:p>
    <w:p w14:paraId="3BF7DFA0" w14:textId="77777777" w:rsidR="00131003" w:rsidRDefault="00000000">
      <w:pPr>
        <w:ind w:leftChars="400" w:left="840" w:firstLine="420"/>
        <w:rPr>
          <w:rFonts w:ascii="宋体" w:hAnsi="宋体" w:cs="宋体"/>
          <w:szCs w:val="21"/>
        </w:rPr>
      </w:pPr>
      <w:r>
        <w:rPr>
          <w:rFonts w:ascii="宋体" w:hAnsi="宋体" w:cs="宋体" w:hint="eastAsia"/>
          <w:szCs w:val="21"/>
        </w:rPr>
        <w:t>线上调查渠道中，问卷应询问是否存在4.4.1.2行为。</w:t>
      </w:r>
    </w:p>
    <w:p w14:paraId="2F4AC535" w14:textId="77777777" w:rsidR="00131003" w:rsidRDefault="00000000">
      <w:pPr>
        <w:ind w:leftChars="400" w:left="840"/>
        <w:rPr>
          <w:rFonts w:ascii="宋体" w:hAnsi="宋体" w:cs="宋体"/>
          <w:szCs w:val="21"/>
        </w:rPr>
      </w:pPr>
      <w:r>
        <w:rPr>
          <w:rFonts w:ascii="宋体" w:hAnsi="宋体" w:cs="宋体" w:hint="eastAsia"/>
          <w:szCs w:val="21"/>
        </w:rPr>
        <w:t>9.1.1.2 主动抽查</w:t>
      </w:r>
    </w:p>
    <w:p w14:paraId="627C520D" w14:textId="77777777" w:rsidR="00131003" w:rsidRDefault="00000000">
      <w:pPr>
        <w:ind w:leftChars="400" w:left="840" w:firstLine="420"/>
        <w:rPr>
          <w:rFonts w:ascii="宋体" w:hAnsi="宋体" w:cs="宋体"/>
          <w:szCs w:val="21"/>
        </w:rPr>
      </w:pPr>
      <w:r>
        <w:rPr>
          <w:rFonts w:ascii="宋体" w:hAnsi="宋体" w:cs="宋体" w:hint="eastAsia"/>
          <w:szCs w:val="21"/>
        </w:rPr>
        <w:t>在</w:t>
      </w:r>
      <w:proofErr w:type="gramStart"/>
      <w:r>
        <w:rPr>
          <w:rFonts w:ascii="宋体" w:hAnsi="宋体" w:cs="宋体" w:hint="eastAsia"/>
          <w:szCs w:val="21"/>
        </w:rPr>
        <w:t>主问题</w:t>
      </w:r>
      <w:proofErr w:type="gramEnd"/>
      <w:r>
        <w:rPr>
          <w:rFonts w:ascii="宋体" w:hAnsi="宋体" w:cs="宋体" w:hint="eastAsia"/>
          <w:szCs w:val="21"/>
        </w:rPr>
        <w:t>评价为4、5分的问卷中抽取不低于3%的客户</w:t>
      </w:r>
      <w:proofErr w:type="gramStart"/>
      <w:r>
        <w:rPr>
          <w:rFonts w:ascii="宋体" w:hAnsi="宋体" w:cs="宋体" w:hint="eastAsia"/>
          <w:szCs w:val="21"/>
        </w:rPr>
        <w:t>做电话</w:t>
      </w:r>
      <w:proofErr w:type="gramEnd"/>
      <w:r>
        <w:rPr>
          <w:rFonts w:ascii="宋体" w:hAnsi="宋体" w:cs="宋体" w:hint="eastAsia"/>
          <w:szCs w:val="21"/>
        </w:rPr>
        <w:t>回访，调查是否存在4.5.2行为。</w:t>
      </w:r>
    </w:p>
    <w:p w14:paraId="5664A7B8" w14:textId="77777777" w:rsidR="00131003" w:rsidRDefault="00000000">
      <w:pPr>
        <w:ind w:firstLine="420"/>
        <w:outlineLvl w:val="2"/>
        <w:rPr>
          <w:rFonts w:ascii="宋体" w:hAnsi="宋体" w:cs="宋体"/>
          <w:szCs w:val="21"/>
        </w:rPr>
      </w:pPr>
      <w:r>
        <w:rPr>
          <w:rFonts w:ascii="宋体" w:hAnsi="宋体" w:cs="宋体" w:hint="eastAsia"/>
          <w:szCs w:val="21"/>
        </w:rPr>
        <w:t>9.1.2  异常抽查机制</w:t>
      </w:r>
    </w:p>
    <w:p w14:paraId="6E83265E" w14:textId="77777777" w:rsidR="00131003" w:rsidRDefault="00000000">
      <w:pPr>
        <w:ind w:leftChars="400" w:left="840"/>
        <w:rPr>
          <w:rFonts w:ascii="宋体" w:hAnsi="宋体" w:cs="宋体"/>
          <w:szCs w:val="21"/>
        </w:rPr>
      </w:pPr>
      <w:r>
        <w:rPr>
          <w:rFonts w:ascii="宋体" w:hAnsi="宋体" w:cs="宋体" w:hint="eastAsia"/>
          <w:szCs w:val="21"/>
        </w:rPr>
        <w:t>9.1.2.1 数据预警机制。组织应通过数据分析，识别可能的舞弊行为。包括但不限于：</w:t>
      </w:r>
    </w:p>
    <w:p w14:paraId="3863CCE6" w14:textId="77777777" w:rsidR="00131003" w:rsidRDefault="00000000">
      <w:pPr>
        <w:ind w:leftChars="400" w:left="840"/>
        <w:rPr>
          <w:rFonts w:ascii="宋体" w:hAnsi="宋体" w:cs="宋体"/>
          <w:szCs w:val="21"/>
        </w:rPr>
      </w:pPr>
      <w:r>
        <w:rPr>
          <w:rFonts w:ascii="宋体" w:hAnsi="宋体" w:cs="宋体" w:hint="eastAsia"/>
          <w:szCs w:val="21"/>
        </w:rPr>
        <w:t>— 同一客户</w:t>
      </w:r>
      <w:proofErr w:type="gramStart"/>
      <w:r>
        <w:rPr>
          <w:rFonts w:ascii="宋体" w:hAnsi="宋体" w:cs="宋体" w:hint="eastAsia"/>
          <w:szCs w:val="21"/>
        </w:rPr>
        <w:t>报事量高</w:t>
      </w:r>
      <w:proofErr w:type="gramEnd"/>
      <w:r>
        <w:rPr>
          <w:rFonts w:ascii="宋体" w:hAnsi="宋体" w:cs="宋体" w:hint="eastAsia"/>
          <w:szCs w:val="21"/>
        </w:rPr>
        <w:t>、回收率高、满意度高</w:t>
      </w:r>
    </w:p>
    <w:p w14:paraId="67B86AFE" w14:textId="77777777" w:rsidR="00131003" w:rsidRDefault="00000000">
      <w:pPr>
        <w:ind w:leftChars="400" w:left="840"/>
        <w:rPr>
          <w:rFonts w:ascii="宋体" w:hAnsi="宋体" w:cs="宋体"/>
          <w:szCs w:val="21"/>
        </w:rPr>
      </w:pPr>
      <w:r>
        <w:rPr>
          <w:rFonts w:ascii="宋体" w:hAnsi="宋体" w:cs="宋体" w:hint="eastAsia"/>
          <w:szCs w:val="21"/>
        </w:rPr>
        <w:t>— 同一被评价人回收率高、满意度高</w:t>
      </w:r>
    </w:p>
    <w:p w14:paraId="28ED9181" w14:textId="77777777" w:rsidR="00131003" w:rsidRDefault="00000000">
      <w:pPr>
        <w:ind w:leftChars="400" w:left="840"/>
        <w:rPr>
          <w:rFonts w:ascii="宋体" w:hAnsi="宋体" w:cs="宋体"/>
          <w:szCs w:val="21"/>
        </w:rPr>
      </w:pPr>
      <w:r>
        <w:rPr>
          <w:rFonts w:ascii="宋体" w:hAnsi="宋体" w:cs="宋体" w:hint="eastAsia"/>
          <w:szCs w:val="21"/>
        </w:rPr>
        <w:t>— 某项目工地开放或业主活动参与率低但满意度高</w:t>
      </w:r>
    </w:p>
    <w:p w14:paraId="3CF3C5AD" w14:textId="77777777" w:rsidR="00131003" w:rsidRDefault="00000000">
      <w:pPr>
        <w:ind w:leftChars="400" w:left="840"/>
        <w:rPr>
          <w:rFonts w:ascii="宋体" w:hAnsi="宋体" w:cs="宋体"/>
          <w:szCs w:val="21"/>
        </w:rPr>
      </w:pPr>
      <w:r>
        <w:rPr>
          <w:rFonts w:ascii="宋体" w:hAnsi="宋体" w:cs="宋体" w:hint="eastAsia"/>
          <w:szCs w:val="21"/>
        </w:rPr>
        <w:t>— 某项目交付率低，但满意度高</w:t>
      </w:r>
    </w:p>
    <w:p w14:paraId="6EF34015" w14:textId="77777777" w:rsidR="00131003" w:rsidRDefault="00000000">
      <w:pPr>
        <w:ind w:leftChars="400" w:left="840"/>
        <w:rPr>
          <w:rFonts w:ascii="宋体" w:hAnsi="宋体" w:cs="宋体"/>
          <w:szCs w:val="21"/>
        </w:rPr>
      </w:pPr>
      <w:r>
        <w:rPr>
          <w:rFonts w:ascii="宋体" w:hAnsi="宋体" w:cs="宋体" w:hint="eastAsia"/>
          <w:szCs w:val="21"/>
        </w:rPr>
        <w:t>— 某项目</w:t>
      </w:r>
      <w:proofErr w:type="gramStart"/>
      <w:r>
        <w:rPr>
          <w:rFonts w:ascii="宋体" w:hAnsi="宋体" w:cs="宋体" w:hint="eastAsia"/>
          <w:szCs w:val="21"/>
        </w:rPr>
        <w:t>户均报事量</w:t>
      </w:r>
      <w:proofErr w:type="gramEnd"/>
      <w:r>
        <w:rPr>
          <w:rFonts w:ascii="宋体" w:hAnsi="宋体" w:cs="宋体" w:hint="eastAsia"/>
          <w:szCs w:val="21"/>
        </w:rPr>
        <w:t>高，但满意度高</w:t>
      </w:r>
    </w:p>
    <w:p w14:paraId="04EE555A" w14:textId="77777777" w:rsidR="00131003" w:rsidRDefault="00000000">
      <w:pPr>
        <w:ind w:leftChars="400" w:left="840"/>
        <w:rPr>
          <w:rFonts w:ascii="宋体" w:hAnsi="宋体" w:cs="宋体"/>
          <w:szCs w:val="21"/>
        </w:rPr>
      </w:pPr>
      <w:r>
        <w:rPr>
          <w:rFonts w:ascii="宋体" w:hAnsi="宋体" w:cs="宋体" w:hint="eastAsia"/>
          <w:szCs w:val="21"/>
        </w:rPr>
        <w:t>— 某项目发生</w:t>
      </w:r>
      <w:proofErr w:type="gramStart"/>
      <w:r>
        <w:rPr>
          <w:rFonts w:ascii="宋体" w:hAnsi="宋体" w:cs="宋体" w:hint="eastAsia"/>
          <w:szCs w:val="21"/>
        </w:rPr>
        <w:t>群诉或群诉</w:t>
      </w:r>
      <w:proofErr w:type="gramEnd"/>
      <w:r>
        <w:rPr>
          <w:rFonts w:ascii="宋体" w:hAnsi="宋体" w:cs="宋体" w:hint="eastAsia"/>
          <w:szCs w:val="21"/>
        </w:rPr>
        <w:t>预警，但满意度高</w:t>
      </w:r>
    </w:p>
    <w:p w14:paraId="464D0A94" w14:textId="77777777" w:rsidR="00131003" w:rsidRDefault="00000000">
      <w:pPr>
        <w:ind w:leftChars="400" w:left="840"/>
        <w:rPr>
          <w:rFonts w:ascii="宋体" w:hAnsi="宋体" w:cs="宋体"/>
          <w:szCs w:val="21"/>
        </w:rPr>
      </w:pPr>
      <w:r>
        <w:rPr>
          <w:rFonts w:ascii="宋体" w:hAnsi="宋体" w:cs="宋体" w:hint="eastAsia"/>
          <w:szCs w:val="21"/>
        </w:rPr>
        <w:t>— 某项目电话调查满意</w:t>
      </w:r>
      <w:proofErr w:type="gramStart"/>
      <w:r>
        <w:rPr>
          <w:rFonts w:ascii="宋体" w:hAnsi="宋体" w:cs="宋体" w:hint="eastAsia"/>
          <w:szCs w:val="21"/>
        </w:rPr>
        <w:t>度显著</w:t>
      </w:r>
      <w:proofErr w:type="gramEnd"/>
      <w:r>
        <w:rPr>
          <w:rFonts w:ascii="宋体" w:hAnsi="宋体" w:cs="宋体" w:hint="eastAsia"/>
          <w:szCs w:val="21"/>
        </w:rPr>
        <w:t>低于线上调查满意度</w:t>
      </w:r>
    </w:p>
    <w:p w14:paraId="149BA20A" w14:textId="77777777" w:rsidR="00131003" w:rsidRDefault="00000000">
      <w:pPr>
        <w:ind w:leftChars="400" w:left="840"/>
        <w:rPr>
          <w:rFonts w:ascii="宋体" w:hAnsi="宋体" w:cs="宋体"/>
          <w:szCs w:val="21"/>
        </w:rPr>
      </w:pPr>
      <w:r>
        <w:rPr>
          <w:rFonts w:ascii="宋体" w:hAnsi="宋体" w:cs="宋体" w:hint="eastAsia"/>
          <w:szCs w:val="21"/>
        </w:rPr>
        <w:t>— 某项目行为触点非正常完结率、废弃率高</w:t>
      </w:r>
    </w:p>
    <w:p w14:paraId="31A41E0B" w14:textId="77777777" w:rsidR="00131003" w:rsidRDefault="00000000">
      <w:pPr>
        <w:ind w:leftChars="400" w:left="840"/>
        <w:rPr>
          <w:rFonts w:ascii="宋体" w:hAnsi="宋体" w:cs="宋体"/>
          <w:szCs w:val="21"/>
        </w:rPr>
      </w:pPr>
      <w:r>
        <w:rPr>
          <w:rFonts w:ascii="宋体" w:hAnsi="宋体" w:cs="宋体" w:hint="eastAsia"/>
          <w:szCs w:val="21"/>
        </w:rPr>
        <w:t>9.1.2.2 举报机制</w:t>
      </w:r>
    </w:p>
    <w:p w14:paraId="00215F9F" w14:textId="77777777" w:rsidR="00131003" w:rsidRDefault="00000000">
      <w:pPr>
        <w:ind w:leftChars="400" w:left="840" w:firstLine="420"/>
        <w:rPr>
          <w:rFonts w:ascii="宋体" w:hAnsi="宋体" w:cs="宋体"/>
          <w:szCs w:val="21"/>
        </w:rPr>
      </w:pPr>
      <w:r>
        <w:rPr>
          <w:rFonts w:ascii="宋体" w:hAnsi="宋体" w:cs="宋体" w:hint="eastAsia"/>
          <w:szCs w:val="21"/>
        </w:rPr>
        <w:t>组织应对客户和员工公示典型舞弊行为，并公开监督举报渠道，接受客户、员工举报信息。</w:t>
      </w:r>
    </w:p>
    <w:p w14:paraId="1B5DFF27" w14:textId="77777777" w:rsidR="00131003" w:rsidRDefault="00000000">
      <w:pPr>
        <w:ind w:leftChars="400" w:left="840"/>
        <w:rPr>
          <w:rFonts w:ascii="宋体" w:hAnsi="宋体" w:cs="宋体"/>
          <w:szCs w:val="21"/>
        </w:rPr>
      </w:pPr>
      <w:r>
        <w:rPr>
          <w:rFonts w:ascii="宋体" w:hAnsi="宋体" w:cs="宋体" w:hint="eastAsia"/>
          <w:szCs w:val="21"/>
        </w:rPr>
        <w:t>9.1.2.3 异常抽查机制</w:t>
      </w:r>
    </w:p>
    <w:p w14:paraId="00122AFA" w14:textId="77777777" w:rsidR="00131003" w:rsidRDefault="00000000">
      <w:pPr>
        <w:ind w:leftChars="400" w:left="840" w:firstLine="420"/>
        <w:rPr>
          <w:rFonts w:ascii="宋体" w:hAnsi="宋体" w:cs="宋体"/>
          <w:szCs w:val="21"/>
        </w:rPr>
      </w:pPr>
      <w:r>
        <w:rPr>
          <w:rFonts w:ascii="宋体" w:hAnsi="宋体" w:cs="宋体" w:hint="eastAsia"/>
          <w:szCs w:val="21"/>
        </w:rPr>
        <w:t>对预警机制和举报机制认为存在舞弊风险被评价人和风险项目，组织应增加主动抽查一级指标评价为4、5分的问卷比例至不低于15%。必要时可通过员工访谈、抽查被评价人与客户的</w:t>
      </w:r>
      <w:proofErr w:type="gramStart"/>
      <w:r>
        <w:rPr>
          <w:rFonts w:ascii="宋体" w:hAnsi="宋体" w:cs="宋体" w:hint="eastAsia"/>
          <w:szCs w:val="21"/>
        </w:rPr>
        <w:t>微信聊天</w:t>
      </w:r>
      <w:proofErr w:type="gramEnd"/>
      <w:r>
        <w:rPr>
          <w:rFonts w:ascii="宋体" w:hAnsi="宋体" w:cs="宋体" w:hint="eastAsia"/>
          <w:szCs w:val="21"/>
        </w:rPr>
        <w:t>记录、工单系统检查、现场查勘情况，</w:t>
      </w:r>
      <w:proofErr w:type="gramStart"/>
      <w:r>
        <w:rPr>
          <w:rFonts w:ascii="宋体" w:hAnsi="宋体" w:cs="宋体" w:hint="eastAsia"/>
          <w:szCs w:val="21"/>
        </w:rPr>
        <w:t>客户调访等</w:t>
      </w:r>
      <w:proofErr w:type="gramEnd"/>
      <w:r>
        <w:rPr>
          <w:rFonts w:ascii="宋体" w:hAnsi="宋体" w:cs="宋体" w:hint="eastAsia"/>
          <w:szCs w:val="21"/>
        </w:rPr>
        <w:t>方式，检查是否有违规行为。</w:t>
      </w:r>
    </w:p>
    <w:p w14:paraId="54077656" w14:textId="77777777" w:rsidR="00131003" w:rsidRDefault="00000000">
      <w:pPr>
        <w:outlineLvl w:val="1"/>
        <w:rPr>
          <w:rFonts w:ascii="宋体" w:hAnsi="宋体" w:cs="宋体"/>
          <w:szCs w:val="21"/>
        </w:rPr>
      </w:pPr>
      <w:r>
        <w:rPr>
          <w:rFonts w:ascii="宋体" w:hAnsi="宋体" w:cs="宋体" w:hint="eastAsia"/>
          <w:szCs w:val="21"/>
        </w:rPr>
        <w:t>9.2  处罚机制</w:t>
      </w:r>
    </w:p>
    <w:p w14:paraId="3D539FF4" w14:textId="77777777" w:rsidR="00131003" w:rsidRDefault="00000000">
      <w:pPr>
        <w:ind w:firstLine="420"/>
        <w:rPr>
          <w:rFonts w:ascii="宋体" w:hAnsi="宋体" w:cs="宋体"/>
          <w:szCs w:val="21"/>
        </w:rPr>
      </w:pPr>
      <w:r>
        <w:rPr>
          <w:rFonts w:ascii="宋体" w:hAnsi="宋体" w:cs="宋体" w:hint="eastAsia"/>
          <w:szCs w:val="21"/>
        </w:rPr>
        <w:t>针对舞弊行为，企业应具备有效的处罚规则，减少问题的发生，确保调查结果真实性。</w:t>
      </w:r>
    </w:p>
    <w:p w14:paraId="4C2C2B88" w14:textId="77777777" w:rsidR="00131003" w:rsidRDefault="00000000">
      <w:pPr>
        <w:pStyle w:val="1-"/>
        <w:spacing w:before="156" w:after="468"/>
        <w:rPr>
          <w:rFonts w:ascii="宋体" w:hAnsi="宋体" w:cs="宋体"/>
          <w:sz w:val="21"/>
          <w:szCs w:val="21"/>
        </w:rPr>
      </w:pPr>
      <w:bookmarkStart w:id="42" w:name="_Toc8356"/>
      <w:r>
        <w:rPr>
          <w:rFonts w:ascii="宋体" w:hAnsi="宋体" w:cs="宋体" w:hint="eastAsia"/>
          <w:lang w:val="en-US"/>
        </w:rPr>
        <w:t>测评结果的应用</w:t>
      </w:r>
      <w:bookmarkEnd w:id="42"/>
    </w:p>
    <w:p w14:paraId="558EDCB8" w14:textId="77777777" w:rsidR="00131003" w:rsidRDefault="00000000">
      <w:pPr>
        <w:outlineLvl w:val="1"/>
        <w:rPr>
          <w:rFonts w:ascii="宋体" w:hAnsi="宋体" w:cs="宋体"/>
          <w:szCs w:val="21"/>
        </w:rPr>
      </w:pPr>
      <w:r>
        <w:rPr>
          <w:rFonts w:ascii="宋体" w:hAnsi="宋体" w:cs="宋体" w:hint="eastAsia"/>
          <w:szCs w:val="21"/>
        </w:rPr>
        <w:t>10.1  客户满意度评级：</w:t>
      </w:r>
    </w:p>
    <w:p w14:paraId="64B6504A" w14:textId="77777777" w:rsidR="00131003" w:rsidRDefault="00000000">
      <w:pPr>
        <w:ind w:firstLine="420"/>
        <w:rPr>
          <w:rFonts w:ascii="宋体" w:hAnsi="宋体" w:cs="宋体"/>
          <w:szCs w:val="21"/>
        </w:rPr>
      </w:pPr>
      <w:r>
        <w:rPr>
          <w:rFonts w:ascii="宋体" w:hAnsi="宋体" w:cs="宋体" w:hint="eastAsia"/>
          <w:szCs w:val="21"/>
        </w:rPr>
        <w:t>为便于识别项目和职能的客户满意度水平，企业宜对项目和职能的客户满意度进行评级。评级标准示例参见附录D。</w:t>
      </w:r>
    </w:p>
    <w:p w14:paraId="413311BB" w14:textId="77777777" w:rsidR="00131003" w:rsidRDefault="00000000">
      <w:pPr>
        <w:outlineLvl w:val="1"/>
        <w:rPr>
          <w:rFonts w:ascii="宋体" w:hAnsi="宋体" w:cs="宋体"/>
          <w:szCs w:val="21"/>
        </w:rPr>
      </w:pPr>
      <w:r>
        <w:rPr>
          <w:rFonts w:ascii="宋体" w:hAnsi="宋体" w:cs="宋体" w:hint="eastAsia"/>
          <w:szCs w:val="21"/>
        </w:rPr>
        <w:t>10.2  推动客户满意度改善：</w:t>
      </w:r>
    </w:p>
    <w:p w14:paraId="5F3C0D85" w14:textId="77777777" w:rsidR="00131003" w:rsidRDefault="00000000">
      <w:pPr>
        <w:ind w:leftChars="200" w:left="420"/>
        <w:rPr>
          <w:rFonts w:ascii="宋体" w:hAnsi="宋体" w:cs="宋体"/>
          <w:szCs w:val="21"/>
        </w:rPr>
      </w:pPr>
      <w:r>
        <w:rPr>
          <w:rFonts w:ascii="宋体" w:hAnsi="宋体" w:cs="宋体" w:hint="eastAsia"/>
          <w:szCs w:val="21"/>
        </w:rPr>
        <w:t>10.2.1  企业应将这些获取的评价信息传递到相应的主责职能，并使用结构化的方式找到满意</w:t>
      </w:r>
      <w:proofErr w:type="gramStart"/>
      <w:r>
        <w:rPr>
          <w:rFonts w:ascii="宋体" w:hAnsi="宋体" w:cs="宋体" w:hint="eastAsia"/>
          <w:szCs w:val="21"/>
        </w:rPr>
        <w:t>度没有</w:t>
      </w:r>
      <w:proofErr w:type="gramEnd"/>
      <w:r>
        <w:rPr>
          <w:rFonts w:ascii="宋体" w:hAnsi="宋体" w:cs="宋体" w:hint="eastAsia"/>
          <w:szCs w:val="21"/>
        </w:rPr>
        <w:t>持续达到要求和目标的根源问题并加以解决。</w:t>
      </w:r>
    </w:p>
    <w:p w14:paraId="1DDF9850" w14:textId="77777777" w:rsidR="00131003" w:rsidRDefault="00000000">
      <w:pPr>
        <w:ind w:firstLine="420"/>
        <w:rPr>
          <w:rFonts w:ascii="宋体" w:hAnsi="宋体" w:cs="宋体"/>
          <w:szCs w:val="21"/>
        </w:rPr>
      </w:pPr>
      <w:r>
        <w:rPr>
          <w:rFonts w:ascii="宋体" w:hAnsi="宋体" w:cs="宋体" w:hint="eastAsia"/>
          <w:szCs w:val="21"/>
        </w:rPr>
        <w:t>10.2.2  企业应使用包括以下步骤的结构化的问题解决方法并实现满意度改善：</w:t>
      </w:r>
    </w:p>
    <w:p w14:paraId="25E2E53E" w14:textId="77777777" w:rsidR="00131003" w:rsidRDefault="00000000">
      <w:pPr>
        <w:ind w:firstLine="420"/>
        <w:rPr>
          <w:rFonts w:ascii="宋体" w:hAnsi="宋体" w:cs="宋体"/>
          <w:szCs w:val="21"/>
        </w:rPr>
      </w:pPr>
      <w:r>
        <w:rPr>
          <w:rFonts w:ascii="宋体" w:hAnsi="宋体" w:cs="宋体" w:hint="eastAsia"/>
          <w:szCs w:val="21"/>
        </w:rPr>
        <w:t>—  定义问题</w:t>
      </w:r>
    </w:p>
    <w:p w14:paraId="0C814D80" w14:textId="77777777" w:rsidR="00131003" w:rsidRDefault="00000000">
      <w:pPr>
        <w:ind w:firstLine="420"/>
        <w:rPr>
          <w:rFonts w:ascii="宋体" w:hAnsi="宋体" w:cs="宋体"/>
          <w:szCs w:val="21"/>
        </w:rPr>
      </w:pPr>
      <w:r>
        <w:rPr>
          <w:rFonts w:ascii="宋体" w:hAnsi="宋体" w:cs="宋体" w:hint="eastAsia"/>
          <w:szCs w:val="21"/>
        </w:rPr>
        <w:t>—  分析数据，找到原因</w:t>
      </w:r>
    </w:p>
    <w:p w14:paraId="5786D009" w14:textId="77777777" w:rsidR="00131003" w:rsidRDefault="00000000">
      <w:pPr>
        <w:ind w:firstLine="420"/>
        <w:rPr>
          <w:rFonts w:ascii="宋体" w:hAnsi="宋体" w:cs="宋体"/>
          <w:szCs w:val="21"/>
        </w:rPr>
      </w:pPr>
      <w:r>
        <w:rPr>
          <w:rFonts w:ascii="宋体" w:hAnsi="宋体" w:cs="宋体" w:hint="eastAsia"/>
          <w:szCs w:val="21"/>
        </w:rPr>
        <w:t>—  制定并执行解决方案</w:t>
      </w:r>
    </w:p>
    <w:p w14:paraId="69E7CD5F" w14:textId="77777777" w:rsidR="00131003" w:rsidRDefault="00000000">
      <w:pPr>
        <w:ind w:firstLine="420"/>
        <w:rPr>
          <w:rFonts w:ascii="宋体" w:hAnsi="宋体" w:cs="宋体"/>
          <w:szCs w:val="21"/>
        </w:rPr>
      </w:pPr>
      <w:r>
        <w:rPr>
          <w:rFonts w:ascii="宋体" w:hAnsi="宋体" w:cs="宋体" w:hint="eastAsia"/>
          <w:szCs w:val="21"/>
        </w:rPr>
        <w:t>—  监督并评估结果</w:t>
      </w:r>
    </w:p>
    <w:p w14:paraId="7CBEA91F" w14:textId="77777777" w:rsidR="00131003" w:rsidRDefault="00000000">
      <w:pPr>
        <w:pStyle w:val="1-"/>
        <w:spacing w:before="156" w:after="468"/>
        <w:rPr>
          <w:rFonts w:ascii="宋体" w:hAnsi="宋体" w:cs="宋体"/>
          <w:sz w:val="21"/>
          <w:szCs w:val="21"/>
        </w:rPr>
      </w:pPr>
      <w:bookmarkStart w:id="43" w:name="_Toc5416"/>
      <w:r>
        <w:rPr>
          <w:rFonts w:ascii="宋体" w:hAnsi="宋体" w:cs="宋体" w:hint="eastAsia"/>
          <w:lang w:val="en-US"/>
        </w:rPr>
        <w:lastRenderedPageBreak/>
        <w:t>管理体系评审</w:t>
      </w:r>
      <w:bookmarkEnd w:id="43"/>
    </w:p>
    <w:p w14:paraId="396B14E1" w14:textId="77777777" w:rsidR="00131003" w:rsidRDefault="00000000">
      <w:pPr>
        <w:outlineLvl w:val="1"/>
        <w:rPr>
          <w:rFonts w:ascii="宋体" w:hAnsi="宋体" w:cs="宋体"/>
          <w:szCs w:val="21"/>
        </w:rPr>
      </w:pPr>
      <w:r>
        <w:rPr>
          <w:rFonts w:ascii="宋体" w:hAnsi="宋体" w:cs="宋体" w:hint="eastAsia"/>
          <w:szCs w:val="21"/>
        </w:rPr>
        <w:t>11.1  体系审核</w:t>
      </w:r>
    </w:p>
    <w:p w14:paraId="5C0CD713" w14:textId="77777777" w:rsidR="00131003" w:rsidRDefault="00000000">
      <w:pPr>
        <w:ind w:firstLine="420"/>
        <w:rPr>
          <w:rFonts w:ascii="宋体" w:hAnsi="宋体" w:cs="宋体"/>
          <w:szCs w:val="21"/>
        </w:rPr>
      </w:pPr>
      <w:r>
        <w:rPr>
          <w:rFonts w:ascii="宋体" w:hAnsi="宋体" w:cs="宋体" w:hint="eastAsia"/>
          <w:szCs w:val="21"/>
        </w:rPr>
        <w:t>企业应建立并保持评审方案和程序，定期开展客户满意度测评体系审核，以便：</w:t>
      </w:r>
    </w:p>
    <w:p w14:paraId="73A3DDD9" w14:textId="77777777" w:rsidR="00131003" w:rsidRDefault="00000000">
      <w:pPr>
        <w:ind w:firstLine="420"/>
        <w:outlineLvl w:val="2"/>
        <w:rPr>
          <w:rFonts w:ascii="宋体" w:hAnsi="宋体" w:cs="宋体"/>
          <w:szCs w:val="21"/>
        </w:rPr>
      </w:pPr>
      <w:r>
        <w:rPr>
          <w:rFonts w:ascii="宋体" w:hAnsi="宋体" w:cs="宋体" w:hint="eastAsia"/>
          <w:szCs w:val="21"/>
        </w:rPr>
        <w:t>11.1.1  确定客户满意度测评体系是否：</w:t>
      </w:r>
    </w:p>
    <w:p w14:paraId="7082C7E3" w14:textId="77777777" w:rsidR="00131003" w:rsidRDefault="00000000">
      <w:pPr>
        <w:ind w:firstLine="420"/>
        <w:rPr>
          <w:rFonts w:ascii="宋体" w:hAnsi="宋体" w:cs="宋体"/>
          <w:szCs w:val="21"/>
        </w:rPr>
      </w:pPr>
      <w:r>
        <w:rPr>
          <w:rFonts w:ascii="宋体" w:hAnsi="宋体" w:cs="宋体" w:hint="eastAsia"/>
          <w:szCs w:val="21"/>
        </w:rPr>
        <w:t>— 符合企业客户满意度测评管理要求，包括满足本标准的要求；</w:t>
      </w:r>
    </w:p>
    <w:p w14:paraId="643B4B9F" w14:textId="77777777" w:rsidR="00131003" w:rsidRDefault="00000000">
      <w:pPr>
        <w:ind w:firstLine="420"/>
        <w:rPr>
          <w:rFonts w:ascii="宋体" w:hAnsi="宋体" w:cs="宋体"/>
          <w:szCs w:val="21"/>
        </w:rPr>
      </w:pPr>
      <w:r>
        <w:rPr>
          <w:rFonts w:ascii="宋体" w:hAnsi="宋体" w:cs="宋体" w:hint="eastAsia"/>
          <w:szCs w:val="21"/>
        </w:rPr>
        <w:t>— 得到了正确的实施和保持；</w:t>
      </w:r>
    </w:p>
    <w:p w14:paraId="51D0EBDA" w14:textId="77777777" w:rsidR="00131003" w:rsidRDefault="00000000">
      <w:pPr>
        <w:ind w:firstLine="420"/>
        <w:rPr>
          <w:rFonts w:ascii="宋体" w:hAnsi="宋体" w:cs="宋体"/>
          <w:szCs w:val="21"/>
        </w:rPr>
      </w:pPr>
      <w:r>
        <w:rPr>
          <w:rFonts w:ascii="宋体" w:hAnsi="宋体" w:cs="宋体" w:hint="eastAsia"/>
          <w:szCs w:val="21"/>
        </w:rPr>
        <w:t>— 有效地满足企业的方针和目标；</w:t>
      </w:r>
    </w:p>
    <w:p w14:paraId="56F4E2E9" w14:textId="77777777" w:rsidR="00131003" w:rsidRDefault="00000000">
      <w:pPr>
        <w:ind w:firstLine="420"/>
        <w:rPr>
          <w:rFonts w:ascii="宋体" w:hAnsi="宋体" w:cs="宋体"/>
          <w:szCs w:val="21"/>
        </w:rPr>
      </w:pPr>
      <w:r>
        <w:rPr>
          <w:rFonts w:ascii="宋体" w:hAnsi="宋体" w:cs="宋体" w:hint="eastAsia"/>
          <w:szCs w:val="21"/>
        </w:rPr>
        <w:t>11.1.2  评审以往评审的结果</w:t>
      </w:r>
    </w:p>
    <w:p w14:paraId="0BB1E0E3" w14:textId="77777777" w:rsidR="00131003" w:rsidRDefault="00000000">
      <w:pPr>
        <w:ind w:firstLine="420"/>
        <w:rPr>
          <w:rFonts w:ascii="宋体" w:hAnsi="宋体" w:cs="宋体"/>
          <w:szCs w:val="21"/>
        </w:rPr>
      </w:pPr>
      <w:r>
        <w:rPr>
          <w:rFonts w:ascii="宋体" w:hAnsi="宋体" w:cs="宋体" w:hint="eastAsia"/>
          <w:szCs w:val="21"/>
        </w:rPr>
        <w:t>11.1.3  向管理者提供评审结果的信息</w:t>
      </w:r>
    </w:p>
    <w:p w14:paraId="420D0895" w14:textId="77777777" w:rsidR="00131003" w:rsidRDefault="00000000">
      <w:pPr>
        <w:ind w:firstLine="420"/>
        <w:rPr>
          <w:rFonts w:ascii="宋体" w:hAnsi="宋体" w:cs="宋体"/>
          <w:szCs w:val="21"/>
        </w:rPr>
      </w:pPr>
      <w:r>
        <w:rPr>
          <w:rFonts w:ascii="宋体" w:hAnsi="宋体" w:cs="宋体" w:hint="eastAsia"/>
          <w:szCs w:val="21"/>
        </w:rPr>
        <w:t>11.1.4  最低程度上，此评审必须</w:t>
      </w:r>
    </w:p>
    <w:p w14:paraId="090F04BD" w14:textId="77777777" w:rsidR="00131003" w:rsidRDefault="00000000">
      <w:pPr>
        <w:ind w:firstLine="840"/>
        <w:rPr>
          <w:rFonts w:ascii="宋体" w:hAnsi="宋体" w:cs="宋体"/>
          <w:szCs w:val="21"/>
        </w:rPr>
      </w:pPr>
      <w:r>
        <w:rPr>
          <w:rFonts w:ascii="宋体" w:hAnsi="宋体" w:cs="宋体" w:hint="eastAsia"/>
          <w:szCs w:val="21"/>
        </w:rPr>
        <w:t>11.1.4.1  每年执行；</w:t>
      </w:r>
    </w:p>
    <w:p w14:paraId="20357A83" w14:textId="77777777" w:rsidR="00131003" w:rsidRDefault="00000000">
      <w:pPr>
        <w:ind w:firstLine="840"/>
        <w:rPr>
          <w:rFonts w:ascii="宋体" w:hAnsi="宋体" w:cs="宋体"/>
          <w:szCs w:val="21"/>
        </w:rPr>
      </w:pPr>
      <w:r>
        <w:rPr>
          <w:rFonts w:ascii="宋体" w:hAnsi="宋体" w:cs="宋体" w:hint="eastAsia"/>
          <w:szCs w:val="21"/>
        </w:rPr>
        <w:t>11.1.4.2  评估结果包括“合规”和“不合规”的书面证据；</w:t>
      </w:r>
    </w:p>
    <w:p w14:paraId="3EA9C1BE" w14:textId="77777777" w:rsidR="00131003" w:rsidRDefault="00000000">
      <w:pPr>
        <w:ind w:firstLine="420"/>
        <w:outlineLvl w:val="2"/>
        <w:rPr>
          <w:rFonts w:ascii="宋体" w:hAnsi="宋体" w:cs="宋体"/>
          <w:szCs w:val="21"/>
        </w:rPr>
      </w:pPr>
      <w:r>
        <w:rPr>
          <w:rFonts w:ascii="宋体" w:hAnsi="宋体" w:cs="宋体" w:hint="eastAsia"/>
          <w:szCs w:val="21"/>
        </w:rPr>
        <w:t>11.1.5  企业必须针对不合格的领域实施纠正行动</w:t>
      </w:r>
    </w:p>
    <w:p w14:paraId="117A5AD0" w14:textId="77777777" w:rsidR="00131003" w:rsidRDefault="00000000">
      <w:pPr>
        <w:ind w:firstLine="840"/>
        <w:rPr>
          <w:rFonts w:ascii="宋体" w:hAnsi="宋体" w:cs="宋体"/>
          <w:szCs w:val="21"/>
        </w:rPr>
      </w:pPr>
      <w:r>
        <w:rPr>
          <w:rFonts w:ascii="宋体" w:hAnsi="宋体" w:cs="宋体" w:hint="eastAsia"/>
          <w:szCs w:val="21"/>
        </w:rPr>
        <w:t>11.1.5.1  客户满意度</w:t>
      </w:r>
      <w:proofErr w:type="gramStart"/>
      <w:r>
        <w:rPr>
          <w:rFonts w:ascii="宋体" w:hAnsi="宋体" w:cs="宋体" w:hint="eastAsia"/>
          <w:szCs w:val="21"/>
        </w:rPr>
        <w:t>测评职能</w:t>
      </w:r>
      <w:proofErr w:type="gramEnd"/>
      <w:r>
        <w:rPr>
          <w:rFonts w:ascii="宋体" w:hAnsi="宋体" w:cs="宋体" w:hint="eastAsia"/>
          <w:szCs w:val="21"/>
        </w:rPr>
        <w:t>应采取适当的措施，以消除发现的不符合项；</w:t>
      </w:r>
    </w:p>
    <w:p w14:paraId="1DFA874D" w14:textId="77777777" w:rsidR="00131003" w:rsidRDefault="00000000">
      <w:pPr>
        <w:ind w:firstLine="840"/>
        <w:rPr>
          <w:rFonts w:ascii="宋体" w:hAnsi="宋体" w:cs="宋体"/>
          <w:szCs w:val="21"/>
        </w:rPr>
      </w:pPr>
      <w:r>
        <w:rPr>
          <w:rFonts w:ascii="宋体" w:hAnsi="宋体" w:cs="宋体" w:hint="eastAsia"/>
          <w:szCs w:val="21"/>
        </w:rPr>
        <w:t>11.1.5.2  评审员应对所采取措施的情况进行跟踪验证，确保不符合项的结案；</w:t>
      </w:r>
    </w:p>
    <w:p w14:paraId="2F254F1E" w14:textId="77777777" w:rsidR="00131003" w:rsidRDefault="00000000">
      <w:pPr>
        <w:ind w:firstLine="840"/>
        <w:rPr>
          <w:rFonts w:ascii="宋体" w:hAnsi="宋体" w:cs="宋体"/>
          <w:szCs w:val="21"/>
        </w:rPr>
      </w:pPr>
      <w:r>
        <w:rPr>
          <w:rFonts w:ascii="宋体" w:hAnsi="宋体" w:cs="宋体" w:hint="eastAsia"/>
          <w:szCs w:val="21"/>
        </w:rPr>
        <w:t>11.1.5.3  有关评审的所有记录应由客户满意度</w:t>
      </w:r>
      <w:proofErr w:type="gramStart"/>
      <w:r>
        <w:rPr>
          <w:rFonts w:ascii="宋体" w:hAnsi="宋体" w:cs="宋体" w:hint="eastAsia"/>
          <w:szCs w:val="21"/>
        </w:rPr>
        <w:t>测评职能</w:t>
      </w:r>
      <w:proofErr w:type="gramEnd"/>
      <w:r>
        <w:rPr>
          <w:rFonts w:ascii="宋体" w:hAnsi="宋体" w:cs="宋体" w:hint="eastAsia"/>
          <w:szCs w:val="21"/>
        </w:rPr>
        <w:t>进行保存；</w:t>
      </w:r>
    </w:p>
    <w:p w14:paraId="455909F0" w14:textId="77777777" w:rsidR="00131003" w:rsidRDefault="00000000">
      <w:pPr>
        <w:pStyle w:val="a2"/>
        <w:widowControl/>
        <w:numPr>
          <w:ilvl w:val="1"/>
          <w:numId w:val="0"/>
        </w:numPr>
        <w:spacing w:line="360" w:lineRule="auto"/>
        <w:ind w:left="5" w:firstLineChars="209" w:firstLine="418"/>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注1：评审方案，包括日程安排，应基于客户满意度测评结果及以往评审的结果。评审程序应既包括审核的范围、频次、方法和能力，又包括实施评审和报告评审结果的职责和要求。</w:t>
      </w:r>
    </w:p>
    <w:p w14:paraId="03DF2671" w14:textId="77777777" w:rsidR="00131003" w:rsidRDefault="00000000">
      <w:pPr>
        <w:pStyle w:val="a2"/>
        <w:widowControl/>
        <w:numPr>
          <w:ilvl w:val="1"/>
          <w:numId w:val="0"/>
        </w:numPr>
        <w:spacing w:line="360" w:lineRule="auto"/>
        <w:ind w:left="5" w:firstLineChars="209" w:firstLine="418"/>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注2：评审应由与所审核活动无直接责任的人员进行。</w:t>
      </w:r>
    </w:p>
    <w:p w14:paraId="22D25FE5" w14:textId="77777777" w:rsidR="00131003" w:rsidRDefault="00000000">
      <w:pPr>
        <w:outlineLvl w:val="1"/>
        <w:rPr>
          <w:rFonts w:ascii="宋体" w:hAnsi="宋体" w:cs="宋体"/>
          <w:szCs w:val="21"/>
        </w:rPr>
      </w:pPr>
      <w:r>
        <w:rPr>
          <w:rFonts w:ascii="宋体" w:hAnsi="宋体" w:cs="宋体" w:hint="eastAsia"/>
          <w:szCs w:val="21"/>
        </w:rPr>
        <w:t>11.2  管理员工反馈</w:t>
      </w:r>
    </w:p>
    <w:p w14:paraId="7BB5996C" w14:textId="77777777" w:rsidR="00131003" w:rsidRDefault="00000000">
      <w:pPr>
        <w:pStyle w:val="af1"/>
        <w:widowControl/>
        <w:spacing w:beforeAutospacing="0" w:afterAutospacing="0"/>
        <w:ind w:firstLineChars="200" w:firstLine="420"/>
        <w:rPr>
          <w:rFonts w:ascii="宋体" w:hAnsi="宋体" w:cs="宋体"/>
          <w:kern w:val="2"/>
          <w:sz w:val="21"/>
          <w:szCs w:val="21"/>
        </w:rPr>
      </w:pPr>
      <w:r>
        <w:rPr>
          <w:rFonts w:ascii="宋体" w:hAnsi="宋体" w:cs="宋体" w:hint="eastAsia"/>
          <w:kern w:val="2"/>
          <w:sz w:val="21"/>
          <w:szCs w:val="21"/>
        </w:rPr>
        <w:t>企业应使用结构化的方法来积极主动地探寻、评估与客户相关的关键职位员工的关于测评体系的反馈，并针对收到的反馈采取适当的行动。</w:t>
      </w:r>
    </w:p>
    <w:p w14:paraId="00CBBE26" w14:textId="77777777" w:rsidR="00131003" w:rsidRDefault="00000000">
      <w:pPr>
        <w:pStyle w:val="af1"/>
        <w:widowControl/>
        <w:spacing w:beforeAutospacing="0" w:afterAutospacing="0"/>
        <w:ind w:firstLineChars="200" w:firstLine="420"/>
        <w:rPr>
          <w:rFonts w:ascii="宋体" w:hAnsi="宋体" w:cs="宋体"/>
          <w:kern w:val="2"/>
          <w:sz w:val="21"/>
          <w:szCs w:val="21"/>
        </w:rPr>
      </w:pPr>
      <w:r>
        <w:rPr>
          <w:rFonts w:ascii="宋体" w:hAnsi="宋体" w:cs="宋体" w:hint="eastAsia"/>
          <w:kern w:val="2"/>
          <w:sz w:val="21"/>
          <w:szCs w:val="21"/>
        </w:rPr>
        <w:t>11.2.1  方式应包括就下列在内的广泛主题，探寻从事与客户相关的关键职位员工的反馈</w:t>
      </w:r>
    </w:p>
    <w:p w14:paraId="234A594D" w14:textId="77777777" w:rsidR="00131003" w:rsidRDefault="00000000">
      <w:pPr>
        <w:pStyle w:val="af1"/>
        <w:widowControl/>
        <w:spacing w:beforeAutospacing="0" w:afterAutospacing="0"/>
        <w:ind w:firstLineChars="200" w:firstLine="420"/>
        <w:rPr>
          <w:rFonts w:ascii="宋体" w:hAnsi="宋体" w:cs="宋体"/>
          <w:kern w:val="2"/>
          <w:sz w:val="21"/>
          <w:szCs w:val="21"/>
        </w:rPr>
      </w:pPr>
      <w:r>
        <w:rPr>
          <w:rFonts w:ascii="宋体" w:hAnsi="宋体" w:cs="宋体" w:hint="eastAsia"/>
          <w:kern w:val="2"/>
          <w:sz w:val="21"/>
          <w:szCs w:val="21"/>
        </w:rPr>
        <w:t>— 满意度测评流程改善的机会和建议</w:t>
      </w:r>
    </w:p>
    <w:p w14:paraId="765099DD" w14:textId="77777777" w:rsidR="00131003" w:rsidRDefault="00000000">
      <w:pPr>
        <w:pStyle w:val="af1"/>
        <w:widowControl/>
        <w:spacing w:beforeAutospacing="0" w:afterAutospacing="0"/>
        <w:ind w:firstLineChars="200" w:firstLine="420"/>
        <w:outlineLvl w:val="2"/>
        <w:rPr>
          <w:rFonts w:ascii="宋体" w:hAnsi="宋体" w:cs="宋体"/>
          <w:kern w:val="2"/>
          <w:sz w:val="21"/>
          <w:szCs w:val="21"/>
        </w:rPr>
      </w:pPr>
      <w:r>
        <w:rPr>
          <w:rFonts w:ascii="宋体" w:hAnsi="宋体" w:cs="宋体" w:hint="eastAsia"/>
          <w:kern w:val="2"/>
          <w:sz w:val="21"/>
          <w:szCs w:val="21"/>
        </w:rPr>
        <w:t>11.2.2  企业应评估、汇总并分析通过这些方式收到的反馈</w:t>
      </w:r>
    </w:p>
    <w:p w14:paraId="0D2BB627" w14:textId="77777777" w:rsidR="00131003" w:rsidRDefault="00000000">
      <w:pPr>
        <w:pStyle w:val="af1"/>
        <w:widowControl/>
        <w:spacing w:beforeAutospacing="0" w:afterAutospacing="0"/>
        <w:ind w:firstLineChars="200" w:firstLine="420"/>
        <w:rPr>
          <w:rFonts w:ascii="宋体" w:hAnsi="宋体" w:cs="宋体"/>
          <w:kern w:val="2"/>
          <w:sz w:val="21"/>
          <w:szCs w:val="21"/>
        </w:rPr>
      </w:pPr>
      <w:r>
        <w:rPr>
          <w:rFonts w:ascii="宋体" w:hAnsi="宋体" w:cs="宋体" w:hint="eastAsia"/>
          <w:kern w:val="2"/>
          <w:sz w:val="21"/>
          <w:szCs w:val="21"/>
        </w:rPr>
        <w:t>11.2.3  对于所收集到的反馈中对业务存在最大影响的因素，要制定有效的纠正行动计划</w:t>
      </w:r>
    </w:p>
    <w:p w14:paraId="60F79F9A" w14:textId="77777777" w:rsidR="00131003" w:rsidRDefault="00000000">
      <w:pPr>
        <w:pStyle w:val="af1"/>
        <w:widowControl/>
        <w:spacing w:beforeAutospacing="0" w:afterAutospacing="0"/>
        <w:ind w:firstLineChars="200" w:firstLine="420"/>
        <w:outlineLvl w:val="2"/>
        <w:rPr>
          <w:rFonts w:ascii="宋体" w:hAnsi="宋体" w:cs="宋体"/>
          <w:kern w:val="2"/>
          <w:sz w:val="21"/>
          <w:szCs w:val="21"/>
        </w:rPr>
      </w:pPr>
      <w:r>
        <w:rPr>
          <w:rFonts w:ascii="宋体" w:hAnsi="宋体" w:cs="宋体" w:hint="eastAsia"/>
          <w:kern w:val="2"/>
          <w:sz w:val="21"/>
          <w:szCs w:val="21"/>
        </w:rPr>
        <w:t>11.2.4  企业应确保纠正行动计划的有效性</w:t>
      </w:r>
    </w:p>
    <w:p w14:paraId="16B2C1F2" w14:textId="77777777" w:rsidR="00131003" w:rsidRDefault="00000000">
      <w:pPr>
        <w:outlineLvl w:val="1"/>
        <w:rPr>
          <w:rFonts w:ascii="宋体" w:hAnsi="宋体" w:cs="宋体"/>
          <w:szCs w:val="21"/>
        </w:rPr>
      </w:pPr>
      <w:r>
        <w:rPr>
          <w:rFonts w:ascii="宋体" w:hAnsi="宋体" w:cs="宋体" w:hint="eastAsia"/>
          <w:szCs w:val="21"/>
        </w:rPr>
        <w:t>11.3  管理评审</w:t>
      </w:r>
    </w:p>
    <w:p w14:paraId="62C72313" w14:textId="77777777" w:rsidR="00131003" w:rsidRDefault="00000000">
      <w:pPr>
        <w:pStyle w:val="af1"/>
        <w:widowControl/>
        <w:spacing w:beforeAutospacing="0" w:afterAutospacing="0"/>
        <w:ind w:firstLineChars="200" w:firstLine="420"/>
        <w:rPr>
          <w:rFonts w:ascii="宋体" w:hAnsi="宋体" w:cs="宋体"/>
          <w:kern w:val="2"/>
          <w:sz w:val="21"/>
          <w:szCs w:val="21"/>
        </w:rPr>
      </w:pPr>
      <w:r>
        <w:rPr>
          <w:rFonts w:ascii="宋体" w:hAnsi="宋体" w:cs="宋体" w:hint="eastAsia"/>
          <w:sz w:val="21"/>
          <w:szCs w:val="21"/>
        </w:rPr>
        <w:t xml:space="preserve">11.3.1  </w:t>
      </w:r>
      <w:r>
        <w:rPr>
          <w:rFonts w:ascii="宋体" w:hAnsi="宋体" w:cs="宋体" w:hint="eastAsia"/>
          <w:kern w:val="2"/>
          <w:sz w:val="21"/>
          <w:szCs w:val="21"/>
        </w:rPr>
        <w:t>企业的最高管理者应至少每三年对客户满意度测评体系进行评审，以确保体系的持续适宜性、充分性和有效性。管理评审过程应确保收集到必要的信息以</w:t>
      </w:r>
      <w:proofErr w:type="gramStart"/>
      <w:r>
        <w:rPr>
          <w:rFonts w:ascii="宋体" w:hAnsi="宋体" w:cs="宋体" w:hint="eastAsia"/>
          <w:kern w:val="2"/>
          <w:sz w:val="21"/>
          <w:szCs w:val="21"/>
        </w:rPr>
        <w:t>供管理</w:t>
      </w:r>
      <w:proofErr w:type="gramEnd"/>
      <w:r>
        <w:rPr>
          <w:rFonts w:ascii="宋体" w:hAnsi="宋体" w:cs="宋体" w:hint="eastAsia"/>
          <w:kern w:val="2"/>
          <w:sz w:val="21"/>
          <w:szCs w:val="21"/>
        </w:rPr>
        <w:t>者进行评价。管理评审应形成文件。</w:t>
      </w:r>
    </w:p>
    <w:p w14:paraId="0C9978A8" w14:textId="77777777" w:rsidR="00131003" w:rsidRDefault="00000000">
      <w:pPr>
        <w:pStyle w:val="af1"/>
        <w:widowControl/>
        <w:spacing w:beforeAutospacing="0" w:afterAutospacing="0"/>
        <w:ind w:firstLineChars="200" w:firstLine="420"/>
        <w:rPr>
          <w:rFonts w:ascii="宋体" w:hAnsi="宋体" w:cs="宋体"/>
          <w:kern w:val="2"/>
          <w:sz w:val="21"/>
          <w:szCs w:val="21"/>
        </w:rPr>
        <w:sectPr w:rsidR="00131003" w:rsidSect="00005D19">
          <w:footerReference w:type="default" r:id="rId10"/>
          <w:pgSz w:w="11906" w:h="16838"/>
          <w:pgMar w:top="1134" w:right="1134" w:bottom="1134" w:left="1134" w:header="851" w:footer="992" w:gutter="0"/>
          <w:pgNumType w:start="1"/>
          <w:cols w:space="425"/>
          <w:docGrid w:type="lines" w:linePitch="312"/>
        </w:sectPr>
      </w:pPr>
      <w:r>
        <w:rPr>
          <w:rFonts w:ascii="宋体" w:hAnsi="宋体" w:cs="宋体" w:hint="eastAsia"/>
          <w:sz w:val="21"/>
          <w:szCs w:val="21"/>
        </w:rPr>
        <w:t xml:space="preserve">11.3.2  </w:t>
      </w:r>
      <w:r>
        <w:rPr>
          <w:rFonts w:ascii="宋体" w:hAnsi="宋体" w:cs="宋体" w:hint="eastAsia"/>
          <w:kern w:val="2"/>
          <w:sz w:val="21"/>
          <w:szCs w:val="21"/>
        </w:rPr>
        <w:t>管理评审应根据客户满意度测评体系审核的结果、关键职位员工的反馈、环境的变化和对持续改进的承诺，指出可能需要修改的客户满意度测评体系方针、目标和其他要素。</w:t>
      </w:r>
    </w:p>
    <w:p w14:paraId="76B675F5" w14:textId="77777777" w:rsidR="00131003" w:rsidRDefault="00131003">
      <w:pPr>
        <w:pStyle w:val="af1"/>
        <w:widowControl/>
        <w:spacing w:beforeAutospacing="0" w:afterAutospacing="0"/>
        <w:ind w:firstLineChars="200" w:firstLine="420"/>
        <w:rPr>
          <w:rFonts w:ascii="宋体" w:hAnsi="宋体" w:cs="宋体"/>
          <w:kern w:val="2"/>
          <w:sz w:val="21"/>
          <w:szCs w:val="21"/>
        </w:rPr>
      </w:pPr>
    </w:p>
    <w:p w14:paraId="50D8294B" w14:textId="77777777" w:rsidR="00131003" w:rsidRDefault="00000000">
      <w:pPr>
        <w:pStyle w:val="a6"/>
        <w:ind w:left="0"/>
        <w:rPr>
          <w:rFonts w:ascii="宋体" w:eastAsia="宋体" w:hAnsi="宋体" w:cs="宋体"/>
          <w:szCs w:val="21"/>
        </w:rPr>
      </w:pPr>
      <w:r>
        <w:rPr>
          <w:rFonts w:ascii="宋体" w:eastAsia="宋体" w:hAnsi="宋体" w:cs="宋体" w:hint="eastAsia"/>
          <w:szCs w:val="21"/>
        </w:rPr>
        <w:t xml:space="preserve"> </w:t>
      </w:r>
      <w:bookmarkStart w:id="44" w:name="_Toc25620"/>
      <w:r>
        <w:rPr>
          <w:rFonts w:hint="eastAsia"/>
        </w:rPr>
        <w:t>客户满意度测评标准问卷</w:t>
      </w:r>
      <w:bookmarkEnd w:id="44"/>
    </w:p>
    <w:p w14:paraId="0FB514AA" w14:textId="77777777" w:rsidR="00131003" w:rsidRDefault="00000000">
      <w:pPr>
        <w:pStyle w:val="af7"/>
        <w:jc w:val="center"/>
        <w:rPr>
          <w:rFonts w:hAnsi="宋体" w:cs="宋体"/>
          <w:szCs w:val="21"/>
        </w:rPr>
      </w:pPr>
      <w:r>
        <w:rPr>
          <w:rFonts w:hAnsi="宋体" w:cs="宋体" w:hint="eastAsia"/>
          <w:szCs w:val="21"/>
        </w:rPr>
        <w:t>表A.1提供了包含客户满意度测评二级指标的指标体系。*表示该问题是触点的主问题。</w:t>
      </w:r>
    </w:p>
    <w:tbl>
      <w:tblPr>
        <w:tblW w:w="15005" w:type="dxa"/>
        <w:tblInd w:w="93" w:type="dxa"/>
        <w:tblLayout w:type="fixed"/>
        <w:tblLook w:val="04A0" w:firstRow="1" w:lastRow="0" w:firstColumn="1" w:lastColumn="0" w:noHBand="0" w:noVBand="1"/>
      </w:tblPr>
      <w:tblGrid>
        <w:gridCol w:w="688"/>
        <w:gridCol w:w="637"/>
        <w:gridCol w:w="2425"/>
        <w:gridCol w:w="1575"/>
        <w:gridCol w:w="1020"/>
        <w:gridCol w:w="1020"/>
        <w:gridCol w:w="1950"/>
        <w:gridCol w:w="870"/>
        <w:gridCol w:w="2224"/>
        <w:gridCol w:w="2596"/>
      </w:tblGrid>
      <w:tr w:rsidR="00131003" w14:paraId="07F9EF42" w14:textId="77777777">
        <w:trPr>
          <w:trHeight w:val="285"/>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7F3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触点类型</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644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触点</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1A8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触点二级指标（问题）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6E7B0"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问题简称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36B0"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责任职能</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B90E"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适用</w:t>
            </w:r>
          </w:p>
          <w:p w14:paraId="3AA933FE"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精装</w:t>
            </w:r>
          </w:p>
          <w:p w14:paraId="083C577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类型</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237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适用产品业态</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D4F0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问题</w:t>
            </w:r>
          </w:p>
          <w:p w14:paraId="66ADF3D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类型</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F9A2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不满意原因</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96D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满意原因</w:t>
            </w:r>
          </w:p>
        </w:tc>
      </w:tr>
      <w:tr w:rsidR="00131003" w14:paraId="026A82F9" w14:textId="77777777">
        <w:trPr>
          <w:trHeight w:val="57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5C641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交易触点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7860C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到访看房</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9D3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置业顾问总体接待服务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4EA2"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看房接待</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4610A"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B7B5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7E07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A4A7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4A8F"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44AE8" w14:textId="77777777" w:rsidR="00131003" w:rsidRDefault="00131003">
            <w:pPr>
              <w:rPr>
                <w:rFonts w:ascii="宋体" w:hAnsi="宋体" w:cs="宋体"/>
                <w:color w:val="000000"/>
                <w:szCs w:val="21"/>
              </w:rPr>
            </w:pPr>
          </w:p>
        </w:tc>
      </w:tr>
      <w:tr w:rsidR="00131003" w14:paraId="534887BE"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2F3205"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EC00F"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F2E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销售现场物业服务（比如迎宾、吧台、保安、保洁等物业人员）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5D166"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看房物业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2074"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D94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828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AFE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5834"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9A54" w14:textId="77777777" w:rsidR="00131003" w:rsidRDefault="00131003">
            <w:pPr>
              <w:rPr>
                <w:rFonts w:ascii="宋体" w:hAnsi="宋体" w:cs="宋体"/>
                <w:color w:val="000000"/>
                <w:szCs w:val="21"/>
              </w:rPr>
            </w:pPr>
          </w:p>
        </w:tc>
      </w:tr>
      <w:tr w:rsidR="00131003" w14:paraId="59A70ED5"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C6E59"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21C81"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685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置业顾问是否跟您沟通过红线内外不利因素/阳光宣言等重要信息</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A587" w14:textId="77777777" w:rsidR="00131003" w:rsidRDefault="00000000">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带看不利</w:t>
            </w:r>
            <w:proofErr w:type="gramEnd"/>
            <w:r>
              <w:rPr>
                <w:rFonts w:ascii="宋体" w:hAnsi="宋体" w:cs="宋体" w:hint="eastAsia"/>
                <w:color w:val="000000"/>
                <w:kern w:val="0"/>
                <w:szCs w:val="21"/>
                <w:lang w:bidi="ar"/>
              </w:rPr>
              <w:t>因素</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9F04E"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A60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E4D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3AE9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选项</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BFF0"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1A2D" w14:textId="77777777" w:rsidR="00131003" w:rsidRDefault="00131003">
            <w:pPr>
              <w:rPr>
                <w:rFonts w:ascii="宋体" w:hAnsi="宋体" w:cs="宋体"/>
                <w:color w:val="000000"/>
                <w:szCs w:val="21"/>
              </w:rPr>
            </w:pPr>
          </w:p>
        </w:tc>
      </w:tr>
      <w:tr w:rsidR="00131003" w14:paraId="3BFB3319"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0DD17"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EA1C8"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5B3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置业顾问是否跟您沟通过交付标准</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F8A1"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沟通交付标准</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4189"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E0C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6BD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D00E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选项</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77AF4"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937E" w14:textId="77777777" w:rsidR="00131003" w:rsidRDefault="00131003">
            <w:pPr>
              <w:rPr>
                <w:rFonts w:ascii="宋体" w:hAnsi="宋体" w:cs="宋体"/>
                <w:color w:val="000000"/>
                <w:szCs w:val="21"/>
              </w:rPr>
            </w:pPr>
          </w:p>
        </w:tc>
      </w:tr>
      <w:tr w:rsidR="00131003" w14:paraId="15644BF0"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41642"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6A316"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B7D4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回顾整个看房接待过程，有哪些方面让您觉得意外、惊喜？</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1D10E"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看房意外惊喜</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DCBD7"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1FB6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7C6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C8CB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开放</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B6F3"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4ECA" w14:textId="77777777" w:rsidR="00131003" w:rsidRDefault="00131003">
            <w:pPr>
              <w:rPr>
                <w:rFonts w:ascii="宋体" w:hAnsi="宋体" w:cs="宋体"/>
                <w:color w:val="000000"/>
                <w:szCs w:val="21"/>
              </w:rPr>
            </w:pPr>
          </w:p>
        </w:tc>
      </w:tr>
      <w:tr w:rsidR="00131003" w14:paraId="1B1DA9C7" w14:textId="77777777">
        <w:trPr>
          <w:trHeight w:val="142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204A3"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8C1E0"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6DF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看房接待整体满意度*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264E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看房整体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5553"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35B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D317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FAA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4F8F" w14:textId="77777777" w:rsidR="00131003" w:rsidRDefault="00000000">
            <w:pPr>
              <w:rPr>
                <w:rFonts w:ascii="宋体" w:hAnsi="宋体" w:cs="宋体"/>
                <w:color w:val="000000"/>
                <w:szCs w:val="21"/>
              </w:rPr>
            </w:pPr>
            <w:r>
              <w:rPr>
                <w:rFonts w:ascii="宋体" w:hAnsi="宋体" w:cs="宋体" w:hint="eastAsia"/>
                <w:color w:val="000000"/>
                <w:kern w:val="0"/>
                <w:szCs w:val="21"/>
                <w:lang w:bidi="ar"/>
              </w:rPr>
              <w:t>无人接待/等待时间长；置业顾问服务态度差；置业顾问</w:t>
            </w:r>
            <w:proofErr w:type="gramStart"/>
            <w:r>
              <w:rPr>
                <w:rFonts w:ascii="宋体" w:hAnsi="宋体" w:cs="宋体" w:hint="eastAsia"/>
                <w:color w:val="000000"/>
                <w:kern w:val="0"/>
                <w:szCs w:val="21"/>
                <w:lang w:bidi="ar"/>
              </w:rPr>
              <w:t>不</w:t>
            </w:r>
            <w:proofErr w:type="gramEnd"/>
            <w:r>
              <w:rPr>
                <w:rFonts w:ascii="宋体" w:hAnsi="宋体" w:cs="宋体" w:hint="eastAsia"/>
                <w:color w:val="000000"/>
                <w:kern w:val="0"/>
                <w:szCs w:val="21"/>
                <w:lang w:bidi="ar"/>
              </w:rPr>
              <w:t>专业、信息讲解不全面；夸大说辞、虚假宣传；销售</w:t>
            </w:r>
            <w:r>
              <w:rPr>
                <w:rFonts w:ascii="宋体" w:hAnsi="宋体" w:cs="宋体" w:hint="eastAsia"/>
                <w:color w:val="000000"/>
                <w:kern w:val="0"/>
                <w:szCs w:val="21"/>
                <w:lang w:bidi="ar"/>
              </w:rPr>
              <w:lastRenderedPageBreak/>
              <w:t>现场混乱/无秩序；销售现场整体环境差；其他；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FE7D4" w14:textId="77777777" w:rsidR="00131003" w:rsidRDefault="00131003">
            <w:pPr>
              <w:widowControl/>
              <w:jc w:val="left"/>
              <w:textAlignment w:val="center"/>
              <w:rPr>
                <w:rFonts w:ascii="宋体" w:hAnsi="宋体" w:cs="宋体"/>
                <w:color w:val="000000"/>
                <w:szCs w:val="21"/>
              </w:rPr>
            </w:pPr>
          </w:p>
        </w:tc>
      </w:tr>
      <w:tr w:rsidR="00131003" w14:paraId="0F8A7B2B" w14:textId="77777777">
        <w:trPr>
          <w:trHeight w:val="57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06F13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交易触点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608E1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签约服务</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E52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置业顾问服务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BAAE2"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签约服务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79643"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735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92C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51F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D4EE"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服务态度；服务及时性；专业度；产品介绍；不利因素介绍；其他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9FC1"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服务态度；服务及时性；专业度；产品介绍；不利因素介绍；其他</w:t>
            </w:r>
          </w:p>
        </w:tc>
      </w:tr>
      <w:tr w:rsidR="00131003" w14:paraId="66B3FD43"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3E21C"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261C93"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E30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签约手续办理</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D7E02"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签约办理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E67E"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72D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D6A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A1E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0D1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手续便捷性；流程清晰度；讲解全面性；缴款便利性；按揭办理体验；其他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B9807"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手续便捷性；流程清晰度；讲解全面性；缴款便利性；按揭办理体验；其他</w:t>
            </w:r>
          </w:p>
        </w:tc>
      </w:tr>
      <w:tr w:rsidR="00131003" w14:paraId="3CB56141"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7E070"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9EE26"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1E9E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销售现场物业服务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6B19C" w14:textId="77777777" w:rsidR="00131003" w:rsidRDefault="00000000">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签约案场</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8916"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E70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959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BBB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D5C3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停车服务；接待指引；环境维护；保洁服务；保安服务；</w:t>
            </w:r>
            <w:proofErr w:type="gramStart"/>
            <w:r>
              <w:rPr>
                <w:rFonts w:ascii="宋体" w:hAnsi="宋体" w:cs="宋体" w:hint="eastAsia"/>
                <w:color w:val="000000"/>
                <w:kern w:val="0"/>
                <w:szCs w:val="21"/>
                <w:lang w:bidi="ar"/>
              </w:rPr>
              <w:t>吧员服务</w:t>
            </w:r>
            <w:proofErr w:type="gramEnd"/>
            <w:r>
              <w:rPr>
                <w:rFonts w:ascii="宋体" w:hAnsi="宋体" w:cs="宋体" w:hint="eastAsia"/>
                <w:color w:val="000000"/>
                <w:kern w:val="0"/>
                <w:szCs w:val="21"/>
                <w:lang w:bidi="ar"/>
              </w:rPr>
              <w:t>；卫生间维护；其他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397D"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停车服务；接待指引；环境维护；保洁服务；保安服务；</w:t>
            </w:r>
            <w:proofErr w:type="gramStart"/>
            <w:r>
              <w:rPr>
                <w:rFonts w:ascii="宋体" w:hAnsi="宋体" w:cs="宋体" w:hint="eastAsia"/>
                <w:color w:val="000000"/>
                <w:kern w:val="0"/>
                <w:szCs w:val="21"/>
                <w:lang w:bidi="ar"/>
              </w:rPr>
              <w:t>吧员服务</w:t>
            </w:r>
            <w:proofErr w:type="gramEnd"/>
            <w:r>
              <w:rPr>
                <w:rFonts w:ascii="宋体" w:hAnsi="宋体" w:cs="宋体" w:hint="eastAsia"/>
                <w:color w:val="000000"/>
                <w:kern w:val="0"/>
                <w:szCs w:val="21"/>
                <w:lang w:bidi="ar"/>
              </w:rPr>
              <w:t>；卫生间维护；其他</w:t>
            </w:r>
          </w:p>
        </w:tc>
      </w:tr>
      <w:tr w:rsidR="00131003" w14:paraId="25114B0A"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0C35F"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3D54D"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AB0E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产品设计体验</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093A4"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签约设计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C9D45"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A3DB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EFB5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DDCB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93E9"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规划设计；户型设计；精装设计；样板间；体验区；其他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0352"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规划设计；户型设计；精装设计；样板间；体验区；其他</w:t>
            </w:r>
          </w:p>
        </w:tc>
      </w:tr>
      <w:tr w:rsidR="00131003" w14:paraId="388C321D"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887FD"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5C814"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98E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产品设计体验</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CD15B"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签约设计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8634F"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6799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毛坯、类精装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1A1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96B4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44500"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规划设计；户型设计；样板间；体验区；其他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7E72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规划设计；户型设计；样板间；体验区；其他</w:t>
            </w:r>
          </w:p>
        </w:tc>
      </w:tr>
      <w:tr w:rsidR="00131003" w14:paraId="40980DCD"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B6609"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66FDD"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503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诚信表现、信息清晰真实、全面透明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85381"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诚信透明</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4991"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010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B8E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C74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568DF"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25CD" w14:textId="77777777" w:rsidR="00131003" w:rsidRDefault="00131003">
            <w:pPr>
              <w:rPr>
                <w:rFonts w:ascii="宋体" w:hAnsi="宋体" w:cs="宋体"/>
                <w:color w:val="000000"/>
                <w:szCs w:val="21"/>
              </w:rPr>
            </w:pPr>
          </w:p>
        </w:tc>
      </w:tr>
      <w:tr w:rsidR="00131003" w14:paraId="1AEC6DA6"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653A1"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31F62"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7A88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合同条款信息讲解</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FAAC"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合同讲解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25CF7"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70A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B44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E54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AF2F"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93C9" w14:textId="77777777" w:rsidR="00131003" w:rsidRDefault="00131003">
            <w:pPr>
              <w:rPr>
                <w:rFonts w:ascii="宋体" w:hAnsi="宋体" w:cs="宋体"/>
                <w:color w:val="000000"/>
                <w:szCs w:val="21"/>
              </w:rPr>
            </w:pPr>
          </w:p>
        </w:tc>
      </w:tr>
      <w:tr w:rsidR="00131003" w14:paraId="423BE09B"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734CB"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1587E"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A04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签约人员总体表现</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C114"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签约人员</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4C45A"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915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E26A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93C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8772A"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445F" w14:textId="77777777" w:rsidR="00131003" w:rsidRDefault="00131003">
            <w:pPr>
              <w:rPr>
                <w:rFonts w:ascii="宋体" w:hAnsi="宋体" w:cs="宋体"/>
                <w:color w:val="000000"/>
                <w:szCs w:val="21"/>
              </w:rPr>
            </w:pPr>
          </w:p>
        </w:tc>
      </w:tr>
      <w:tr w:rsidR="00131003" w14:paraId="1E616654"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469F6"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1B911"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58B9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回顾整个购房过程，有哪些方面让您觉得意外、惊喜？</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94C4"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签约意外惊喜</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0189"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D8E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2B1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750B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开放</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9F99"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9AFB" w14:textId="77777777" w:rsidR="00131003" w:rsidRDefault="00131003">
            <w:pPr>
              <w:rPr>
                <w:rFonts w:ascii="宋体" w:hAnsi="宋体" w:cs="宋体"/>
                <w:color w:val="000000"/>
                <w:szCs w:val="21"/>
              </w:rPr>
            </w:pPr>
          </w:p>
        </w:tc>
      </w:tr>
      <w:tr w:rsidR="00131003" w14:paraId="62CDA3DF" w14:textId="77777777">
        <w:trPr>
          <w:trHeight w:val="11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9F6183"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C8C86"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B16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签约整体满意度*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2D4F"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签约整体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2EEE"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244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253A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0907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36B7D" w14:textId="77777777" w:rsidR="00131003" w:rsidRDefault="00000000">
            <w:pPr>
              <w:rPr>
                <w:rFonts w:ascii="宋体" w:hAnsi="宋体" w:cs="宋体"/>
                <w:color w:val="000000"/>
                <w:szCs w:val="21"/>
              </w:rPr>
            </w:pPr>
            <w:r>
              <w:rPr>
                <w:rFonts w:ascii="宋体" w:hAnsi="宋体" w:cs="宋体" w:hint="eastAsia"/>
                <w:color w:val="000000"/>
                <w:kern w:val="0"/>
                <w:szCs w:val="21"/>
                <w:lang w:bidi="ar"/>
              </w:rPr>
              <w:t>手续、流程告知不全面、不清楚；手续繁琐；等待时间较长；缴款不便；服务人员专业度低；服务人员态度差；其他；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8C13" w14:textId="77777777" w:rsidR="00131003" w:rsidRDefault="00131003">
            <w:pPr>
              <w:widowControl/>
              <w:jc w:val="left"/>
              <w:textAlignment w:val="center"/>
              <w:rPr>
                <w:rFonts w:ascii="宋体" w:hAnsi="宋体" w:cs="宋体"/>
                <w:color w:val="000000"/>
                <w:szCs w:val="21"/>
              </w:rPr>
            </w:pPr>
          </w:p>
        </w:tc>
      </w:tr>
      <w:tr w:rsidR="00131003" w14:paraId="0D679B9A" w14:textId="77777777">
        <w:trPr>
          <w:trHeight w:val="57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147C4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交易触点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F16B1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按揭办理</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6386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销售中心按揭办理人员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DD813"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按揭办理人</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2E0A"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070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F953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4A3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AA0E"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8EC9" w14:textId="77777777" w:rsidR="00131003" w:rsidRDefault="00131003">
            <w:pPr>
              <w:rPr>
                <w:rFonts w:ascii="宋体" w:hAnsi="宋体" w:cs="宋体"/>
                <w:color w:val="000000"/>
                <w:szCs w:val="21"/>
              </w:rPr>
            </w:pPr>
          </w:p>
        </w:tc>
      </w:tr>
      <w:tr w:rsidR="00131003" w14:paraId="407C9303"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909AF"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554E4"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6924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贷款机构（银行、公积金）按揭办理人员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C951"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贷款机构</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EC02"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02C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AEB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5AB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EA7A0"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5EBE" w14:textId="77777777" w:rsidR="00131003" w:rsidRDefault="00131003">
            <w:pPr>
              <w:rPr>
                <w:rFonts w:ascii="宋体" w:hAnsi="宋体" w:cs="宋体"/>
                <w:color w:val="000000"/>
                <w:szCs w:val="21"/>
              </w:rPr>
            </w:pPr>
          </w:p>
        </w:tc>
      </w:tr>
      <w:tr w:rsidR="00131003" w14:paraId="05DDB83A"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20BAD3"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BF73C"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896A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回顾整个按揭贷款办理过程，有哪些方面让您觉得意外、惊喜？</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81E8"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按揭办理惊喜</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5BF3"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5BB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108D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D469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开放</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A2649"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9C08" w14:textId="77777777" w:rsidR="00131003" w:rsidRDefault="00131003">
            <w:pPr>
              <w:rPr>
                <w:rFonts w:ascii="宋体" w:hAnsi="宋体" w:cs="宋体"/>
                <w:color w:val="000000"/>
                <w:szCs w:val="21"/>
              </w:rPr>
            </w:pPr>
          </w:p>
        </w:tc>
      </w:tr>
      <w:tr w:rsidR="00131003" w14:paraId="766FCABB" w14:textId="77777777">
        <w:trPr>
          <w:trHeight w:val="199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129F7"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E3B89B"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DDE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按揭服务整体满意度*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180C"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按揭整体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6D7C"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F01D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58B9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D3F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5A9C"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EF22"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手续、流程告知不全面、不清楚；手续繁琐；信息反馈不及时；审批等待时间较长；楼盘服务人员专业度低；楼盘服务人员态度差；贷款机构（银行、公积金）服务人员专业度低；贷款机构（银行、公</w:t>
            </w:r>
            <w:r>
              <w:rPr>
                <w:rFonts w:ascii="宋体" w:hAnsi="宋体" w:cs="宋体" w:hint="eastAsia"/>
                <w:color w:val="000000"/>
                <w:kern w:val="0"/>
                <w:szCs w:val="21"/>
                <w:lang w:bidi="ar"/>
              </w:rPr>
              <w:lastRenderedPageBreak/>
              <w:t>积金）服务人员态度差；其他</w:t>
            </w:r>
          </w:p>
        </w:tc>
      </w:tr>
      <w:tr w:rsidR="00131003" w14:paraId="6DB0BF47" w14:textId="77777777">
        <w:trPr>
          <w:trHeight w:val="570"/>
        </w:trPr>
        <w:tc>
          <w:tcPr>
            <w:tcW w:w="688" w:type="dxa"/>
            <w:vMerge w:val="restart"/>
            <w:tcBorders>
              <w:top w:val="single" w:sz="4" w:space="0" w:color="000000"/>
              <w:left w:val="single" w:sz="4" w:space="0" w:color="000000"/>
              <w:right w:val="single" w:sz="4" w:space="0" w:color="000000"/>
            </w:tcBorders>
            <w:shd w:val="clear" w:color="auto" w:fill="auto"/>
            <w:vAlign w:val="center"/>
          </w:tcPr>
          <w:p w14:paraId="39C170E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被动触点</w:t>
            </w:r>
          </w:p>
        </w:tc>
        <w:tc>
          <w:tcPr>
            <w:tcW w:w="637" w:type="dxa"/>
            <w:vMerge w:val="restart"/>
            <w:tcBorders>
              <w:top w:val="single" w:sz="4" w:space="0" w:color="000000"/>
              <w:left w:val="single" w:sz="4" w:space="0" w:color="000000"/>
              <w:right w:val="single" w:sz="4" w:space="0" w:color="000000"/>
            </w:tcBorders>
            <w:shd w:val="clear" w:color="auto" w:fill="auto"/>
            <w:vAlign w:val="center"/>
          </w:tcPr>
          <w:p w14:paraId="4D15294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交付等待1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C8C9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问题咨询反馈</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4403"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准业主1沟通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D671"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A57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75D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D6D2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3AA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联系畅通性；人员更换及时告知；服务态度；服务及时性；反馈专业性；其他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B997"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联系畅通性；人员更换及时告知；服务态度；服务及时性；反馈专业性；其他</w:t>
            </w:r>
          </w:p>
        </w:tc>
      </w:tr>
      <w:tr w:rsidR="00131003" w14:paraId="2F32EF71" w14:textId="77777777">
        <w:trPr>
          <w:trHeight w:val="570"/>
        </w:trPr>
        <w:tc>
          <w:tcPr>
            <w:tcW w:w="688" w:type="dxa"/>
            <w:vMerge/>
            <w:tcBorders>
              <w:left w:val="single" w:sz="4" w:space="0" w:color="000000"/>
              <w:right w:val="single" w:sz="4" w:space="0" w:color="000000"/>
            </w:tcBorders>
            <w:shd w:val="clear" w:color="auto" w:fill="auto"/>
            <w:vAlign w:val="center"/>
          </w:tcPr>
          <w:p w14:paraId="30A6F683" w14:textId="77777777" w:rsidR="00131003" w:rsidRDefault="00131003">
            <w:pPr>
              <w:widowControl/>
              <w:jc w:val="center"/>
              <w:textAlignment w:val="center"/>
              <w:rPr>
                <w:rFonts w:ascii="宋体" w:hAnsi="宋体" w:cs="宋体"/>
                <w:color w:val="000000"/>
                <w:kern w:val="0"/>
                <w:szCs w:val="21"/>
                <w:lang w:bidi="ar"/>
              </w:rPr>
            </w:pPr>
          </w:p>
        </w:tc>
        <w:tc>
          <w:tcPr>
            <w:tcW w:w="637" w:type="dxa"/>
            <w:vMerge/>
            <w:tcBorders>
              <w:left w:val="single" w:sz="4" w:space="0" w:color="000000"/>
              <w:right w:val="single" w:sz="4" w:space="0" w:color="000000"/>
            </w:tcBorders>
            <w:shd w:val="clear" w:color="auto" w:fill="auto"/>
            <w:vAlign w:val="center"/>
          </w:tcPr>
          <w:p w14:paraId="104BD2D7" w14:textId="77777777" w:rsidR="00131003" w:rsidRDefault="00131003">
            <w:pPr>
              <w:widowControl/>
              <w:jc w:val="center"/>
              <w:textAlignment w:val="center"/>
              <w:rPr>
                <w:rFonts w:ascii="宋体" w:hAnsi="宋体" w:cs="宋体"/>
                <w:color w:val="000000"/>
                <w:kern w:val="0"/>
                <w:szCs w:val="21"/>
                <w:lang w:bidi="ar"/>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42E0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准业主关怀服务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13DE"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交付等待1关怀</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D8E8"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20B0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081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966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8446"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组织活动；业务办理协助；定期联系问候；其他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53444"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组织活动；业务办理协助；定期联系问候；其他</w:t>
            </w:r>
          </w:p>
        </w:tc>
      </w:tr>
      <w:tr w:rsidR="00131003" w14:paraId="71F50802" w14:textId="77777777">
        <w:trPr>
          <w:trHeight w:val="570"/>
        </w:trPr>
        <w:tc>
          <w:tcPr>
            <w:tcW w:w="688" w:type="dxa"/>
            <w:vMerge/>
            <w:tcBorders>
              <w:left w:val="single" w:sz="4" w:space="0" w:color="000000"/>
              <w:right w:val="single" w:sz="4" w:space="0" w:color="000000"/>
            </w:tcBorders>
            <w:shd w:val="clear" w:color="auto" w:fill="auto"/>
            <w:vAlign w:val="center"/>
          </w:tcPr>
          <w:p w14:paraId="50189A9E" w14:textId="77777777" w:rsidR="00131003" w:rsidRDefault="00131003">
            <w:pPr>
              <w:widowControl/>
              <w:jc w:val="center"/>
              <w:textAlignment w:val="center"/>
              <w:rPr>
                <w:rFonts w:ascii="宋体" w:hAnsi="宋体" w:cs="宋体"/>
                <w:color w:val="000000"/>
                <w:kern w:val="0"/>
                <w:szCs w:val="21"/>
                <w:lang w:bidi="ar"/>
              </w:rPr>
            </w:pPr>
          </w:p>
        </w:tc>
        <w:tc>
          <w:tcPr>
            <w:tcW w:w="637" w:type="dxa"/>
            <w:vMerge/>
            <w:tcBorders>
              <w:left w:val="single" w:sz="4" w:space="0" w:color="000000"/>
              <w:right w:val="single" w:sz="4" w:space="0" w:color="000000"/>
            </w:tcBorders>
            <w:shd w:val="clear" w:color="auto" w:fill="auto"/>
            <w:vAlign w:val="center"/>
          </w:tcPr>
          <w:p w14:paraId="5AF06DB2" w14:textId="77777777" w:rsidR="00131003" w:rsidRDefault="00131003">
            <w:pPr>
              <w:widowControl/>
              <w:jc w:val="center"/>
              <w:textAlignment w:val="center"/>
              <w:rPr>
                <w:rFonts w:ascii="宋体" w:hAnsi="宋体" w:cs="宋体"/>
                <w:color w:val="000000"/>
                <w:kern w:val="0"/>
                <w:szCs w:val="21"/>
                <w:lang w:bidi="ar"/>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3EB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房屋资讯通知</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D139C"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交付等待1通知</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60291"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45A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BEE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5D76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5EC54"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定期通知；信息及时性；信息准确性；其他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81EDE"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定期通知；信息及时性；信息准确性；其他</w:t>
            </w:r>
          </w:p>
        </w:tc>
      </w:tr>
      <w:tr w:rsidR="00131003" w14:paraId="746B2A8B" w14:textId="77777777">
        <w:trPr>
          <w:trHeight w:val="570"/>
        </w:trPr>
        <w:tc>
          <w:tcPr>
            <w:tcW w:w="688" w:type="dxa"/>
            <w:vMerge/>
            <w:tcBorders>
              <w:left w:val="single" w:sz="4" w:space="0" w:color="000000"/>
              <w:bottom w:val="single" w:sz="4" w:space="0" w:color="000000"/>
              <w:right w:val="single" w:sz="4" w:space="0" w:color="000000"/>
            </w:tcBorders>
            <w:shd w:val="clear" w:color="auto" w:fill="auto"/>
            <w:vAlign w:val="center"/>
          </w:tcPr>
          <w:p w14:paraId="60411B01" w14:textId="77777777" w:rsidR="00131003" w:rsidRDefault="00131003">
            <w:pPr>
              <w:widowControl/>
              <w:jc w:val="center"/>
              <w:textAlignment w:val="center"/>
              <w:rPr>
                <w:rFonts w:ascii="宋体" w:hAnsi="宋体" w:cs="宋体"/>
                <w:color w:val="000000"/>
                <w:kern w:val="0"/>
                <w:szCs w:val="21"/>
                <w:lang w:bidi="ar"/>
              </w:rPr>
            </w:pPr>
          </w:p>
        </w:tc>
        <w:tc>
          <w:tcPr>
            <w:tcW w:w="637" w:type="dxa"/>
            <w:vMerge/>
            <w:tcBorders>
              <w:left w:val="single" w:sz="4" w:space="0" w:color="000000"/>
              <w:bottom w:val="single" w:sz="4" w:space="0" w:color="000000"/>
              <w:right w:val="single" w:sz="4" w:space="0" w:color="000000"/>
            </w:tcBorders>
            <w:shd w:val="clear" w:color="auto" w:fill="auto"/>
            <w:vAlign w:val="center"/>
          </w:tcPr>
          <w:p w14:paraId="3CB5CCF4" w14:textId="77777777" w:rsidR="00131003" w:rsidRDefault="00131003">
            <w:pPr>
              <w:widowControl/>
              <w:jc w:val="center"/>
              <w:textAlignment w:val="center"/>
              <w:rPr>
                <w:rFonts w:ascii="宋体" w:hAnsi="宋体" w:cs="宋体"/>
                <w:color w:val="000000"/>
                <w:kern w:val="0"/>
                <w:szCs w:val="21"/>
                <w:lang w:bidi="ar"/>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937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等待交付期间整体满意度*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37FB"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交付等待1整体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8188"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7271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20F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FFB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F4FB"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70657" w14:textId="77777777" w:rsidR="00131003" w:rsidRDefault="00131003">
            <w:pPr>
              <w:rPr>
                <w:rFonts w:ascii="宋体" w:hAnsi="宋体" w:cs="宋体"/>
                <w:color w:val="000000"/>
                <w:szCs w:val="21"/>
              </w:rPr>
            </w:pPr>
          </w:p>
        </w:tc>
      </w:tr>
      <w:tr w:rsidR="00131003" w14:paraId="19A0569A" w14:textId="77777777">
        <w:trPr>
          <w:trHeight w:val="570"/>
        </w:trPr>
        <w:tc>
          <w:tcPr>
            <w:tcW w:w="688" w:type="dxa"/>
            <w:vMerge w:val="restart"/>
            <w:tcBorders>
              <w:top w:val="single" w:sz="4" w:space="0" w:color="000000"/>
              <w:left w:val="single" w:sz="4" w:space="0" w:color="000000"/>
              <w:right w:val="single" w:sz="4" w:space="0" w:color="000000"/>
            </w:tcBorders>
            <w:shd w:val="clear" w:color="auto" w:fill="auto"/>
            <w:vAlign w:val="center"/>
          </w:tcPr>
          <w:p w14:paraId="4E4C08E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被动触点</w:t>
            </w:r>
          </w:p>
        </w:tc>
        <w:tc>
          <w:tcPr>
            <w:tcW w:w="637" w:type="dxa"/>
            <w:vMerge w:val="restart"/>
            <w:tcBorders>
              <w:top w:val="single" w:sz="4" w:space="0" w:color="000000"/>
              <w:left w:val="single" w:sz="4" w:space="0" w:color="000000"/>
              <w:right w:val="single" w:sz="4" w:space="0" w:color="000000"/>
            </w:tcBorders>
            <w:shd w:val="clear" w:color="auto" w:fill="auto"/>
            <w:vAlign w:val="center"/>
          </w:tcPr>
          <w:p w14:paraId="55FEBA9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交付等待2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84A6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问题咨询反馈</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B49AD"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交付等待2沟通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6024"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2D4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DD63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BD6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1951F"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联系畅通性；人员更换及时告知；服务态度；服务及时性；反馈专业性；其他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A067"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联系畅通性；人员更换及时告知；服务态度；服务及时性；反馈专业性；其他</w:t>
            </w:r>
          </w:p>
        </w:tc>
      </w:tr>
      <w:tr w:rsidR="00131003" w14:paraId="3D268FD2" w14:textId="77777777">
        <w:trPr>
          <w:trHeight w:val="570"/>
        </w:trPr>
        <w:tc>
          <w:tcPr>
            <w:tcW w:w="688" w:type="dxa"/>
            <w:vMerge/>
            <w:tcBorders>
              <w:left w:val="single" w:sz="4" w:space="0" w:color="000000"/>
              <w:right w:val="single" w:sz="4" w:space="0" w:color="000000"/>
            </w:tcBorders>
            <w:shd w:val="clear" w:color="auto" w:fill="auto"/>
            <w:vAlign w:val="center"/>
          </w:tcPr>
          <w:p w14:paraId="37271ADA" w14:textId="77777777" w:rsidR="00131003" w:rsidRDefault="00131003">
            <w:pPr>
              <w:widowControl/>
              <w:jc w:val="center"/>
              <w:textAlignment w:val="center"/>
              <w:rPr>
                <w:rFonts w:ascii="宋体" w:hAnsi="宋体" w:cs="宋体"/>
                <w:color w:val="000000"/>
                <w:kern w:val="0"/>
                <w:szCs w:val="21"/>
                <w:lang w:bidi="ar"/>
              </w:rPr>
            </w:pPr>
          </w:p>
        </w:tc>
        <w:tc>
          <w:tcPr>
            <w:tcW w:w="637" w:type="dxa"/>
            <w:vMerge/>
            <w:tcBorders>
              <w:left w:val="single" w:sz="4" w:space="0" w:color="000000"/>
              <w:right w:val="single" w:sz="4" w:space="0" w:color="000000"/>
            </w:tcBorders>
            <w:shd w:val="clear" w:color="auto" w:fill="auto"/>
            <w:vAlign w:val="center"/>
          </w:tcPr>
          <w:p w14:paraId="723DECEB" w14:textId="77777777" w:rsidR="00131003" w:rsidRDefault="00131003">
            <w:pPr>
              <w:widowControl/>
              <w:jc w:val="center"/>
              <w:textAlignment w:val="center"/>
              <w:rPr>
                <w:rFonts w:ascii="宋体" w:hAnsi="宋体" w:cs="宋体"/>
                <w:color w:val="000000"/>
                <w:kern w:val="0"/>
                <w:szCs w:val="21"/>
                <w:lang w:bidi="ar"/>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D76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准业主关怀服务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250C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交付等待2关怀</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1AB46"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732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4C2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3FAA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58D2"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组织活动；业务办理协助；定期联系问候；其他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331B4"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组织活动；业务办理协助；定期联系问候；其他</w:t>
            </w:r>
          </w:p>
        </w:tc>
      </w:tr>
      <w:tr w:rsidR="00131003" w14:paraId="19EF715B" w14:textId="77777777">
        <w:trPr>
          <w:trHeight w:val="570"/>
        </w:trPr>
        <w:tc>
          <w:tcPr>
            <w:tcW w:w="688" w:type="dxa"/>
            <w:vMerge/>
            <w:tcBorders>
              <w:left w:val="single" w:sz="4" w:space="0" w:color="000000"/>
              <w:right w:val="single" w:sz="4" w:space="0" w:color="000000"/>
            </w:tcBorders>
            <w:shd w:val="clear" w:color="auto" w:fill="auto"/>
            <w:vAlign w:val="center"/>
          </w:tcPr>
          <w:p w14:paraId="0B6850EF" w14:textId="77777777" w:rsidR="00131003" w:rsidRDefault="00131003">
            <w:pPr>
              <w:widowControl/>
              <w:jc w:val="center"/>
              <w:textAlignment w:val="center"/>
              <w:rPr>
                <w:rFonts w:ascii="宋体" w:hAnsi="宋体" w:cs="宋体"/>
                <w:color w:val="000000"/>
                <w:kern w:val="0"/>
                <w:szCs w:val="21"/>
                <w:lang w:bidi="ar"/>
              </w:rPr>
            </w:pPr>
          </w:p>
        </w:tc>
        <w:tc>
          <w:tcPr>
            <w:tcW w:w="637" w:type="dxa"/>
            <w:vMerge/>
            <w:tcBorders>
              <w:left w:val="single" w:sz="4" w:space="0" w:color="000000"/>
              <w:right w:val="single" w:sz="4" w:space="0" w:color="000000"/>
            </w:tcBorders>
            <w:shd w:val="clear" w:color="auto" w:fill="auto"/>
            <w:vAlign w:val="center"/>
          </w:tcPr>
          <w:p w14:paraId="3BF59054" w14:textId="77777777" w:rsidR="00131003" w:rsidRDefault="00131003">
            <w:pPr>
              <w:widowControl/>
              <w:jc w:val="center"/>
              <w:textAlignment w:val="center"/>
              <w:rPr>
                <w:rFonts w:ascii="宋体" w:hAnsi="宋体" w:cs="宋体"/>
                <w:color w:val="000000"/>
                <w:kern w:val="0"/>
                <w:szCs w:val="21"/>
                <w:lang w:bidi="ar"/>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C67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房屋资讯通知</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1EA21"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交付等待2通知</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AE5C"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0C60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F24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4BA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2DAA"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定期通知；信息及时性；信息准确性；其他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DD77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定期通知；信息及时性；信息准确性；其他</w:t>
            </w:r>
          </w:p>
        </w:tc>
      </w:tr>
      <w:tr w:rsidR="00131003" w14:paraId="3A45264F" w14:textId="77777777">
        <w:trPr>
          <w:trHeight w:val="570"/>
        </w:trPr>
        <w:tc>
          <w:tcPr>
            <w:tcW w:w="688" w:type="dxa"/>
            <w:vMerge/>
            <w:tcBorders>
              <w:left w:val="single" w:sz="4" w:space="0" w:color="000000"/>
              <w:bottom w:val="single" w:sz="4" w:space="0" w:color="000000"/>
              <w:right w:val="single" w:sz="4" w:space="0" w:color="000000"/>
            </w:tcBorders>
            <w:shd w:val="clear" w:color="auto" w:fill="auto"/>
            <w:vAlign w:val="center"/>
          </w:tcPr>
          <w:p w14:paraId="11DC7F56" w14:textId="77777777" w:rsidR="00131003" w:rsidRDefault="00131003">
            <w:pPr>
              <w:widowControl/>
              <w:jc w:val="center"/>
              <w:textAlignment w:val="center"/>
              <w:rPr>
                <w:rFonts w:ascii="宋体" w:hAnsi="宋体" w:cs="宋体"/>
                <w:color w:val="000000"/>
                <w:kern w:val="0"/>
                <w:szCs w:val="21"/>
                <w:lang w:bidi="ar"/>
              </w:rPr>
            </w:pPr>
          </w:p>
        </w:tc>
        <w:tc>
          <w:tcPr>
            <w:tcW w:w="637" w:type="dxa"/>
            <w:vMerge/>
            <w:tcBorders>
              <w:left w:val="single" w:sz="4" w:space="0" w:color="000000"/>
              <w:bottom w:val="single" w:sz="4" w:space="0" w:color="000000"/>
              <w:right w:val="single" w:sz="4" w:space="0" w:color="000000"/>
            </w:tcBorders>
            <w:shd w:val="clear" w:color="auto" w:fill="auto"/>
            <w:vAlign w:val="center"/>
          </w:tcPr>
          <w:p w14:paraId="530DC076" w14:textId="77777777" w:rsidR="00131003" w:rsidRDefault="00131003">
            <w:pPr>
              <w:widowControl/>
              <w:jc w:val="center"/>
              <w:textAlignment w:val="center"/>
              <w:rPr>
                <w:rFonts w:ascii="宋体" w:hAnsi="宋体" w:cs="宋体"/>
                <w:color w:val="000000"/>
                <w:kern w:val="0"/>
                <w:szCs w:val="21"/>
                <w:lang w:bidi="ar"/>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4DE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等待交付期间整体满意度*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7081"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交付等待2整体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5CE72"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DAD2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789E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91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FC95"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9AF3" w14:textId="77777777" w:rsidR="00131003" w:rsidRDefault="00131003">
            <w:pPr>
              <w:rPr>
                <w:rFonts w:ascii="宋体" w:hAnsi="宋体" w:cs="宋体"/>
                <w:color w:val="000000"/>
                <w:szCs w:val="21"/>
              </w:rPr>
            </w:pPr>
          </w:p>
        </w:tc>
      </w:tr>
      <w:tr w:rsidR="00131003" w14:paraId="455B39BE" w14:textId="77777777">
        <w:trPr>
          <w:trHeight w:val="57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DB69D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交易触点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78E98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工地开放</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9F6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工地开放活动组织</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A0C55"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工</w:t>
            </w:r>
            <w:proofErr w:type="gramStart"/>
            <w:r>
              <w:rPr>
                <w:rFonts w:ascii="宋体" w:hAnsi="宋体" w:cs="宋体" w:hint="eastAsia"/>
                <w:color w:val="000000"/>
                <w:kern w:val="0"/>
                <w:szCs w:val="21"/>
                <w:lang w:bidi="ar"/>
              </w:rPr>
              <w:t>开组织</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F185"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509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591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7B5F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0903"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邀约服务；接待服务；现场秩序；手续办理；</w:t>
            </w:r>
            <w:proofErr w:type="gramStart"/>
            <w:r>
              <w:rPr>
                <w:rFonts w:ascii="宋体" w:hAnsi="宋体" w:cs="宋体" w:hint="eastAsia"/>
                <w:color w:val="000000"/>
                <w:kern w:val="0"/>
                <w:szCs w:val="21"/>
                <w:lang w:bidi="ar"/>
              </w:rPr>
              <w:t>验房服务</w:t>
            </w:r>
            <w:proofErr w:type="gramEnd"/>
            <w:r>
              <w:rPr>
                <w:rFonts w:ascii="宋体" w:hAnsi="宋体" w:cs="宋体" w:hint="eastAsia"/>
                <w:color w:val="000000"/>
                <w:kern w:val="0"/>
                <w:szCs w:val="21"/>
                <w:lang w:bidi="ar"/>
              </w:rPr>
              <w:t>；其他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9AD9"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邀约服务；接待服务；现场秩序；手续办理；</w:t>
            </w:r>
            <w:proofErr w:type="gramStart"/>
            <w:r>
              <w:rPr>
                <w:rFonts w:ascii="宋体" w:hAnsi="宋体" w:cs="宋体" w:hint="eastAsia"/>
                <w:color w:val="000000"/>
                <w:kern w:val="0"/>
                <w:szCs w:val="21"/>
                <w:lang w:bidi="ar"/>
              </w:rPr>
              <w:t>验房服务</w:t>
            </w:r>
            <w:proofErr w:type="gramEnd"/>
            <w:r>
              <w:rPr>
                <w:rFonts w:ascii="宋体" w:hAnsi="宋体" w:cs="宋体" w:hint="eastAsia"/>
                <w:color w:val="000000"/>
                <w:kern w:val="0"/>
                <w:szCs w:val="21"/>
                <w:lang w:bidi="ar"/>
              </w:rPr>
              <w:t>；其他</w:t>
            </w:r>
          </w:p>
        </w:tc>
      </w:tr>
      <w:tr w:rsidR="00131003" w14:paraId="4C7F26F9" w14:textId="77777777">
        <w:trPr>
          <w:trHeight w:val="11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30FBB"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F4D60"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50E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小区设计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F05C"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工</w:t>
            </w:r>
            <w:proofErr w:type="gramStart"/>
            <w:r>
              <w:rPr>
                <w:rFonts w:ascii="宋体" w:hAnsi="宋体" w:cs="宋体" w:hint="eastAsia"/>
                <w:color w:val="000000"/>
                <w:kern w:val="0"/>
                <w:szCs w:val="21"/>
                <w:lang w:bidi="ar"/>
              </w:rPr>
              <w:t>开设计</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BA9D"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4CD8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CD7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A13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F4FF"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出入口；归家动线；园区道路；停车位；建筑外观；户型设计；单元门；单元大堂；电梯厅；公共走道；楼梯间；其他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C1CF"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出入口；归家动线；园区道路；停车位；建筑外观；户型设计；单元门；单元大堂；电梯厅；公共走道；楼梯间；其他</w:t>
            </w:r>
          </w:p>
        </w:tc>
      </w:tr>
      <w:tr w:rsidR="00131003" w14:paraId="585B2E42"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6F333"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CD614"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D7BF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精装设计</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A274B"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工开精装设计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263A7"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5DDC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DD0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E7AC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523F"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硬装设计；</w:t>
            </w:r>
            <w:proofErr w:type="gramStart"/>
            <w:r>
              <w:rPr>
                <w:rFonts w:ascii="宋体" w:hAnsi="宋体" w:cs="宋体" w:hint="eastAsia"/>
                <w:color w:val="000000"/>
                <w:kern w:val="0"/>
                <w:szCs w:val="21"/>
                <w:lang w:bidi="ar"/>
              </w:rPr>
              <w:t>软装设计</w:t>
            </w:r>
            <w:proofErr w:type="gramEnd"/>
            <w:r>
              <w:rPr>
                <w:rFonts w:ascii="宋体" w:hAnsi="宋体" w:cs="宋体" w:hint="eastAsia"/>
                <w:color w:val="000000"/>
                <w:kern w:val="0"/>
                <w:szCs w:val="21"/>
                <w:lang w:bidi="ar"/>
              </w:rPr>
              <w:t>；柜体收纳；水电预留；厨卫布局；选型选材；其他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18C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硬装设计；</w:t>
            </w:r>
            <w:proofErr w:type="gramStart"/>
            <w:r>
              <w:rPr>
                <w:rFonts w:ascii="宋体" w:hAnsi="宋体" w:cs="宋体" w:hint="eastAsia"/>
                <w:color w:val="000000"/>
                <w:kern w:val="0"/>
                <w:szCs w:val="21"/>
                <w:lang w:bidi="ar"/>
              </w:rPr>
              <w:t>软装设计</w:t>
            </w:r>
            <w:proofErr w:type="gramEnd"/>
            <w:r>
              <w:rPr>
                <w:rFonts w:ascii="宋体" w:hAnsi="宋体" w:cs="宋体" w:hint="eastAsia"/>
                <w:color w:val="000000"/>
                <w:kern w:val="0"/>
                <w:szCs w:val="21"/>
                <w:lang w:bidi="ar"/>
              </w:rPr>
              <w:t>；柜体收纳；水电预留；厨卫布局；选型选材；其他</w:t>
            </w:r>
          </w:p>
        </w:tc>
      </w:tr>
      <w:tr w:rsidR="00131003" w14:paraId="21C8493F" w14:textId="77777777">
        <w:trPr>
          <w:trHeight w:val="11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A7B02"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1DDE2E"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7E7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房屋质量</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DDA26"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工开工程质量</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6B6C1"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DC08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367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A053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7FF67"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入户大堂及电梯厅；入户门；阳台门及外窗；木地板；墙地砖及石材；洁具五金；墙面涂料；壁纸及软包；其他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DF120"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入户大堂及电梯厅；入户门；阳台门及外窗；木地板；墙地砖及石材；洁具五金；墙面涂料；壁纸及软包；其他</w:t>
            </w:r>
          </w:p>
        </w:tc>
      </w:tr>
      <w:tr w:rsidR="00131003" w14:paraId="290F6D02" w14:textId="77777777">
        <w:trPr>
          <w:trHeight w:val="9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AEA9AA"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FA5F1"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D77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房屋质量</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F733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工开工程质量</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45C1A"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E17B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毛坯、类精装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22F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678B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2571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入户门；窗户；阳台门；房屋渗漏；空鼓裂缝；其他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70FC"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入户门；窗户；阳台门；房屋渗漏；空鼓裂缝；其他</w:t>
            </w:r>
          </w:p>
        </w:tc>
      </w:tr>
      <w:tr w:rsidR="00131003" w14:paraId="19E027A2" w14:textId="77777777">
        <w:trPr>
          <w:trHeight w:val="124"/>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5AA23"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CD456"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B5FD"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产品与销售承诺匹配度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A770"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工开承诺兑现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6F8B"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0B00"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E13B"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3734C"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DC6F" w14:textId="77777777" w:rsidR="00131003" w:rsidRDefault="00000000">
            <w:pPr>
              <w:rPr>
                <w:rFonts w:ascii="宋体" w:hAnsi="宋体" w:cs="宋体"/>
                <w:color w:val="000000"/>
                <w:szCs w:val="21"/>
              </w:rPr>
            </w:pPr>
            <w:r>
              <w:rPr>
                <w:rFonts w:ascii="宋体" w:hAnsi="宋体" w:cs="宋体" w:hint="eastAsia"/>
                <w:color w:val="000000"/>
                <w:szCs w:val="21"/>
              </w:rPr>
              <w:t>小区规划；园林景观；建筑外观；户型；楼内公区；精装配置；市政配套；其他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78683" w14:textId="77777777" w:rsidR="00131003" w:rsidRDefault="00131003">
            <w:pPr>
              <w:rPr>
                <w:rFonts w:ascii="宋体" w:hAnsi="宋体" w:cs="宋体"/>
                <w:color w:val="000000"/>
                <w:szCs w:val="21"/>
              </w:rPr>
            </w:pPr>
          </w:p>
        </w:tc>
      </w:tr>
      <w:tr w:rsidR="00131003" w14:paraId="49748B11"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5D35BD"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E35CDD"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75E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工地开放整体满意度*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32A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工</w:t>
            </w:r>
            <w:proofErr w:type="gramStart"/>
            <w:r>
              <w:rPr>
                <w:rFonts w:ascii="宋体" w:hAnsi="宋体" w:cs="宋体" w:hint="eastAsia"/>
                <w:color w:val="000000"/>
                <w:kern w:val="0"/>
                <w:szCs w:val="21"/>
                <w:lang w:bidi="ar"/>
              </w:rPr>
              <w:t>开整体</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CD229"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502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B92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67B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6B37"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79B" w14:textId="77777777" w:rsidR="00131003" w:rsidRDefault="00131003">
            <w:pPr>
              <w:rPr>
                <w:rFonts w:ascii="宋体" w:hAnsi="宋体" w:cs="宋体"/>
                <w:color w:val="000000"/>
                <w:szCs w:val="21"/>
              </w:rPr>
            </w:pPr>
          </w:p>
        </w:tc>
      </w:tr>
      <w:tr w:rsidR="00131003" w14:paraId="7DF46E93" w14:textId="77777777">
        <w:trPr>
          <w:trHeight w:val="57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07E92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交易触点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87B50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房屋交付</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110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活动组织</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10FD5"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交付组织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2843"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499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4EE2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598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68AE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邀约服务；</w:t>
            </w:r>
            <w:proofErr w:type="gramStart"/>
            <w:r>
              <w:rPr>
                <w:rFonts w:ascii="宋体" w:hAnsi="宋体" w:cs="宋体" w:hint="eastAsia"/>
                <w:color w:val="000000"/>
                <w:kern w:val="0"/>
                <w:szCs w:val="21"/>
                <w:lang w:bidi="ar"/>
              </w:rPr>
              <w:t>验房流程</w:t>
            </w:r>
            <w:proofErr w:type="gramEnd"/>
            <w:r>
              <w:rPr>
                <w:rFonts w:ascii="宋体" w:hAnsi="宋体" w:cs="宋体" w:hint="eastAsia"/>
                <w:color w:val="000000"/>
                <w:kern w:val="0"/>
                <w:szCs w:val="21"/>
                <w:lang w:bidi="ar"/>
              </w:rPr>
              <w:t>；接待服务；现场秩序；手续办理；</w:t>
            </w:r>
            <w:proofErr w:type="gramStart"/>
            <w:r>
              <w:rPr>
                <w:rFonts w:ascii="宋体" w:hAnsi="宋体" w:cs="宋体" w:hint="eastAsia"/>
                <w:color w:val="000000"/>
                <w:kern w:val="0"/>
                <w:szCs w:val="21"/>
                <w:lang w:bidi="ar"/>
              </w:rPr>
              <w:t>验房服务</w:t>
            </w:r>
            <w:proofErr w:type="gramEnd"/>
            <w:r>
              <w:rPr>
                <w:rFonts w:ascii="宋体" w:hAnsi="宋体" w:cs="宋体" w:hint="eastAsia"/>
                <w:color w:val="000000"/>
                <w:kern w:val="0"/>
                <w:szCs w:val="21"/>
                <w:lang w:bidi="ar"/>
              </w:rPr>
              <w:t>；其他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55B9"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邀约服务；</w:t>
            </w:r>
            <w:proofErr w:type="gramStart"/>
            <w:r>
              <w:rPr>
                <w:rFonts w:ascii="宋体" w:hAnsi="宋体" w:cs="宋体" w:hint="eastAsia"/>
                <w:color w:val="000000"/>
                <w:kern w:val="0"/>
                <w:szCs w:val="21"/>
                <w:lang w:bidi="ar"/>
              </w:rPr>
              <w:t>验房流程</w:t>
            </w:r>
            <w:proofErr w:type="gramEnd"/>
            <w:r>
              <w:rPr>
                <w:rFonts w:ascii="宋体" w:hAnsi="宋体" w:cs="宋体" w:hint="eastAsia"/>
                <w:color w:val="000000"/>
                <w:kern w:val="0"/>
                <w:szCs w:val="21"/>
                <w:lang w:bidi="ar"/>
              </w:rPr>
              <w:t>；接待服务；现场秩序；手续办理；</w:t>
            </w:r>
            <w:proofErr w:type="gramStart"/>
            <w:r>
              <w:rPr>
                <w:rFonts w:ascii="宋体" w:hAnsi="宋体" w:cs="宋体" w:hint="eastAsia"/>
                <w:color w:val="000000"/>
                <w:kern w:val="0"/>
                <w:szCs w:val="21"/>
                <w:lang w:bidi="ar"/>
              </w:rPr>
              <w:t>验房服务</w:t>
            </w:r>
            <w:proofErr w:type="gramEnd"/>
            <w:r>
              <w:rPr>
                <w:rFonts w:ascii="宋体" w:hAnsi="宋体" w:cs="宋体" w:hint="eastAsia"/>
                <w:color w:val="000000"/>
                <w:kern w:val="0"/>
                <w:szCs w:val="21"/>
                <w:lang w:bidi="ar"/>
              </w:rPr>
              <w:t>；其他</w:t>
            </w:r>
          </w:p>
        </w:tc>
      </w:tr>
      <w:tr w:rsidR="00131003" w14:paraId="2851D102" w14:textId="77777777">
        <w:trPr>
          <w:trHeight w:val="11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42EB79"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0545B"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E0E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小区设计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E074"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交付设计整体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F7025"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298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655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E51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DC60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出入口；归家动线；园区道路；停车位；建筑外观；户型设计；单元门；单元大堂；电梯厅；公共走道；楼梯间；其他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2BB21"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出入口；归家动线；园区道路；停车位；建筑外观；户型设计；单元门；单元大堂；电梯厅；公共走道；楼梯间；其他</w:t>
            </w:r>
          </w:p>
        </w:tc>
      </w:tr>
      <w:tr w:rsidR="00131003" w14:paraId="2F46AEE9"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C027B"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810D5"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A7A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精装设计</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E7734"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交付精装设计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FCEF2"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2F79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9E3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184D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C0B6"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硬装设计；</w:t>
            </w:r>
            <w:proofErr w:type="gramStart"/>
            <w:r>
              <w:rPr>
                <w:rFonts w:ascii="宋体" w:hAnsi="宋体" w:cs="宋体" w:hint="eastAsia"/>
                <w:color w:val="000000"/>
                <w:kern w:val="0"/>
                <w:szCs w:val="21"/>
                <w:lang w:bidi="ar"/>
              </w:rPr>
              <w:t>软装设计</w:t>
            </w:r>
            <w:proofErr w:type="gramEnd"/>
            <w:r>
              <w:rPr>
                <w:rFonts w:ascii="宋体" w:hAnsi="宋体" w:cs="宋体" w:hint="eastAsia"/>
                <w:color w:val="000000"/>
                <w:kern w:val="0"/>
                <w:szCs w:val="21"/>
                <w:lang w:bidi="ar"/>
              </w:rPr>
              <w:t>；柜体收纳；水电预留；厨卫布局；选型选材；其他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DE1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硬装设计；</w:t>
            </w:r>
            <w:proofErr w:type="gramStart"/>
            <w:r>
              <w:rPr>
                <w:rFonts w:ascii="宋体" w:hAnsi="宋体" w:cs="宋体" w:hint="eastAsia"/>
                <w:color w:val="000000"/>
                <w:kern w:val="0"/>
                <w:szCs w:val="21"/>
                <w:lang w:bidi="ar"/>
              </w:rPr>
              <w:t>软装设计</w:t>
            </w:r>
            <w:proofErr w:type="gramEnd"/>
            <w:r>
              <w:rPr>
                <w:rFonts w:ascii="宋体" w:hAnsi="宋体" w:cs="宋体" w:hint="eastAsia"/>
                <w:color w:val="000000"/>
                <w:kern w:val="0"/>
                <w:szCs w:val="21"/>
                <w:lang w:bidi="ar"/>
              </w:rPr>
              <w:t>；柜体收纳；水电预留；厨卫布局；选型选材；其他</w:t>
            </w:r>
          </w:p>
        </w:tc>
      </w:tr>
      <w:tr w:rsidR="00131003" w14:paraId="625204AD"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0EE0C"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90E30"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1A6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园林景观</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FE5E"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交付景观</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D0AAE"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875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7A4B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6DC5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E9F8"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景观设计；植物绿化；儿童活动区；休闲活动区；其他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AC4E"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景观设计；植物绿化；儿童活动区；休闲活动区；其他</w:t>
            </w:r>
          </w:p>
        </w:tc>
      </w:tr>
      <w:tr w:rsidR="00131003" w14:paraId="06CF773C" w14:textId="77777777">
        <w:trPr>
          <w:trHeight w:val="11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A409A"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D5964"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B3E8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房屋质量</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98100"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交付工程质量</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6C84D"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EE9A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373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C50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1A34"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入户大堂及电梯厅；入户门；阳台门及外窗；木地板；墙地砖及石材；洁具五金；墙面涂料；壁纸及软包；其他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0340"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入户大堂及电梯厅；入户门；阳台门及外窗；木地板；墙地砖及石材；洁具五金；墙面涂料；壁纸及软包；其他</w:t>
            </w:r>
          </w:p>
        </w:tc>
      </w:tr>
      <w:tr w:rsidR="00131003" w14:paraId="5B77785E"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DE920"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855088"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5E6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房屋质量</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6608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交付工程质量</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1E84B"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9698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毛坯、类精装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2EB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8F1F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6D338"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入户门；窗户；阳台门；房屋渗漏；空鼓裂缝；其他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1B9F3"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入户门；窗户；阳台门；房屋渗漏；空鼓裂缝；其他</w:t>
            </w:r>
          </w:p>
        </w:tc>
      </w:tr>
      <w:tr w:rsidR="00131003" w14:paraId="3E7E5B5C"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186DE"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FA885"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E729"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产品与销售承诺匹配度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0D8A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交付承诺兑现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4074"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8E6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3E0B"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F50E"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ED162" w14:textId="77777777" w:rsidR="00131003" w:rsidRDefault="00000000">
            <w:pPr>
              <w:rPr>
                <w:rFonts w:ascii="宋体" w:hAnsi="宋体" w:cs="宋体"/>
                <w:color w:val="000000"/>
                <w:szCs w:val="21"/>
              </w:rPr>
            </w:pPr>
            <w:r>
              <w:rPr>
                <w:rFonts w:ascii="宋体" w:hAnsi="宋体" w:cs="宋体" w:hint="eastAsia"/>
                <w:color w:val="000000"/>
                <w:szCs w:val="21"/>
              </w:rPr>
              <w:t>小区规划；园林景观；建筑外观；户型；楼内公区；精装配置；市政配套；其他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7864" w14:textId="77777777" w:rsidR="00131003" w:rsidRDefault="00131003">
            <w:pPr>
              <w:rPr>
                <w:rFonts w:ascii="宋体" w:hAnsi="宋体" w:cs="宋体"/>
                <w:color w:val="000000"/>
                <w:szCs w:val="21"/>
              </w:rPr>
            </w:pPr>
          </w:p>
        </w:tc>
      </w:tr>
      <w:tr w:rsidR="00131003" w14:paraId="31B3C5EF"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83B9C2"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9F915"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578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房屋交付整体满意度*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632F"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ED4B"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53A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F03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063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2C59"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06EF" w14:textId="77777777" w:rsidR="00131003" w:rsidRDefault="00131003">
            <w:pPr>
              <w:rPr>
                <w:rFonts w:ascii="宋体" w:hAnsi="宋体" w:cs="宋体"/>
                <w:color w:val="000000"/>
                <w:szCs w:val="21"/>
              </w:rPr>
            </w:pPr>
          </w:p>
        </w:tc>
      </w:tr>
      <w:tr w:rsidR="00131003" w14:paraId="22C31857" w14:textId="77777777">
        <w:trPr>
          <w:trHeight w:val="570"/>
        </w:trPr>
        <w:tc>
          <w:tcPr>
            <w:tcW w:w="688" w:type="dxa"/>
            <w:tcBorders>
              <w:top w:val="single" w:sz="4" w:space="0" w:color="000000"/>
              <w:left w:val="single" w:sz="4" w:space="0" w:color="000000"/>
              <w:right w:val="single" w:sz="4" w:space="0" w:color="000000"/>
            </w:tcBorders>
            <w:shd w:val="clear" w:color="auto" w:fill="auto"/>
            <w:vAlign w:val="center"/>
          </w:tcPr>
          <w:p w14:paraId="58BD23C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行为触点</w:t>
            </w:r>
          </w:p>
        </w:tc>
        <w:tc>
          <w:tcPr>
            <w:tcW w:w="637" w:type="dxa"/>
            <w:tcBorders>
              <w:top w:val="single" w:sz="4" w:space="0" w:color="000000"/>
              <w:left w:val="single" w:sz="4" w:space="0" w:color="000000"/>
              <w:right w:val="single" w:sz="4" w:space="0" w:color="000000"/>
            </w:tcBorders>
            <w:shd w:val="clear" w:color="auto" w:fill="auto"/>
            <w:vAlign w:val="center"/>
          </w:tcPr>
          <w:p w14:paraId="6B11C3A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交付返修</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CF43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交付后工程维修整体感受*</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24563"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交付维修整体</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CCB85"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87E2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CEAB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别墅；洋房；高层；泛住宅；商业；写字楼；总坪；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906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1870C"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渠道畅通性；响应及时性；处理及时性；服务态度；维修专业；维修效果；保护清洁；其他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6CA13"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渠道畅通性；响应及时性；处理及时性；服务态度；维修专业；维修效果；保护清洁；其他</w:t>
            </w:r>
          </w:p>
        </w:tc>
      </w:tr>
      <w:tr w:rsidR="00131003" w14:paraId="58924C1D" w14:textId="77777777">
        <w:trPr>
          <w:trHeight w:val="570"/>
        </w:trPr>
        <w:tc>
          <w:tcPr>
            <w:tcW w:w="688" w:type="dxa"/>
            <w:vMerge w:val="restart"/>
            <w:tcBorders>
              <w:top w:val="single" w:sz="4" w:space="0" w:color="000000"/>
              <w:left w:val="single" w:sz="4" w:space="0" w:color="000000"/>
              <w:right w:val="single" w:sz="4" w:space="0" w:color="000000"/>
            </w:tcBorders>
            <w:shd w:val="clear" w:color="auto" w:fill="auto"/>
            <w:vAlign w:val="center"/>
          </w:tcPr>
          <w:p w14:paraId="3189887D"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交易触点</w:t>
            </w:r>
          </w:p>
        </w:tc>
        <w:tc>
          <w:tcPr>
            <w:tcW w:w="637" w:type="dxa"/>
            <w:vMerge w:val="restart"/>
            <w:tcBorders>
              <w:top w:val="single" w:sz="4" w:space="0" w:color="000000"/>
              <w:left w:val="single" w:sz="4" w:space="0" w:color="000000"/>
              <w:right w:val="single" w:sz="4" w:space="0" w:color="000000"/>
            </w:tcBorders>
            <w:shd w:val="clear" w:color="auto" w:fill="auto"/>
            <w:vAlign w:val="center"/>
          </w:tcPr>
          <w:p w14:paraId="0445F6CF"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产权办理</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1D0C"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产权办理人员</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91188"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产权办理人</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23C6A"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4763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EF4D"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4363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09C44" w14:textId="77777777" w:rsidR="00131003" w:rsidRDefault="00131003">
            <w:pPr>
              <w:widowControl/>
              <w:jc w:val="left"/>
              <w:textAlignment w:val="center"/>
              <w:rPr>
                <w:rFonts w:ascii="宋体" w:hAnsi="宋体" w:cs="宋体"/>
                <w:color w:val="000000"/>
                <w:kern w:val="0"/>
                <w:szCs w:val="21"/>
                <w:lang w:bidi="ar"/>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7D710" w14:textId="77777777" w:rsidR="00131003" w:rsidRDefault="00131003">
            <w:pPr>
              <w:widowControl/>
              <w:jc w:val="left"/>
              <w:textAlignment w:val="center"/>
              <w:rPr>
                <w:rFonts w:ascii="宋体" w:hAnsi="宋体" w:cs="宋体"/>
                <w:color w:val="000000"/>
                <w:kern w:val="0"/>
                <w:szCs w:val="21"/>
                <w:lang w:bidi="ar"/>
              </w:rPr>
            </w:pPr>
          </w:p>
        </w:tc>
      </w:tr>
      <w:tr w:rsidR="00131003" w14:paraId="51AFD7C8" w14:textId="77777777">
        <w:trPr>
          <w:trHeight w:val="570"/>
        </w:trPr>
        <w:tc>
          <w:tcPr>
            <w:tcW w:w="688" w:type="dxa"/>
            <w:vMerge/>
            <w:tcBorders>
              <w:left w:val="single" w:sz="4" w:space="0" w:color="000000"/>
              <w:right w:val="single" w:sz="4" w:space="0" w:color="000000"/>
            </w:tcBorders>
            <w:shd w:val="clear" w:color="auto" w:fill="auto"/>
            <w:vAlign w:val="center"/>
          </w:tcPr>
          <w:p w14:paraId="7F7EE36D" w14:textId="77777777" w:rsidR="00131003" w:rsidRDefault="00131003">
            <w:pPr>
              <w:widowControl/>
              <w:jc w:val="center"/>
              <w:textAlignment w:val="center"/>
              <w:rPr>
                <w:rFonts w:ascii="宋体" w:hAnsi="宋体" w:cs="宋体"/>
                <w:color w:val="000000"/>
                <w:kern w:val="0"/>
                <w:szCs w:val="21"/>
                <w:lang w:bidi="ar"/>
              </w:rPr>
            </w:pPr>
          </w:p>
        </w:tc>
        <w:tc>
          <w:tcPr>
            <w:tcW w:w="637" w:type="dxa"/>
            <w:vMerge/>
            <w:tcBorders>
              <w:left w:val="single" w:sz="4" w:space="0" w:color="000000"/>
              <w:right w:val="single" w:sz="4" w:space="0" w:color="000000"/>
            </w:tcBorders>
            <w:shd w:val="clear" w:color="auto" w:fill="auto"/>
            <w:vAlign w:val="center"/>
          </w:tcPr>
          <w:p w14:paraId="41E7C635" w14:textId="77777777" w:rsidR="00131003" w:rsidRDefault="00131003">
            <w:pPr>
              <w:widowControl/>
              <w:jc w:val="center"/>
              <w:textAlignment w:val="center"/>
              <w:rPr>
                <w:rFonts w:ascii="宋体" w:hAnsi="宋体" w:cs="宋体"/>
                <w:color w:val="000000"/>
                <w:kern w:val="0"/>
                <w:szCs w:val="21"/>
                <w:lang w:bidi="ar"/>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B199"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回顾整个产权办理过程，有哪些方面让您觉得意外、惊喜？</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92C53"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产权办理惊喜</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63BCC"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10489"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7C652"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2DB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开放</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70EAA" w14:textId="77777777" w:rsidR="00131003" w:rsidRDefault="00131003">
            <w:pPr>
              <w:widowControl/>
              <w:jc w:val="left"/>
              <w:textAlignment w:val="center"/>
              <w:rPr>
                <w:rFonts w:ascii="宋体" w:hAnsi="宋体" w:cs="宋体"/>
                <w:color w:val="000000"/>
                <w:kern w:val="0"/>
                <w:szCs w:val="21"/>
                <w:lang w:bidi="ar"/>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A5E47" w14:textId="77777777" w:rsidR="00131003" w:rsidRDefault="00131003">
            <w:pPr>
              <w:widowControl/>
              <w:jc w:val="left"/>
              <w:textAlignment w:val="center"/>
              <w:rPr>
                <w:rFonts w:ascii="宋体" w:hAnsi="宋体" w:cs="宋体"/>
                <w:color w:val="000000"/>
                <w:kern w:val="0"/>
                <w:szCs w:val="21"/>
                <w:lang w:bidi="ar"/>
              </w:rPr>
            </w:pPr>
          </w:p>
        </w:tc>
      </w:tr>
      <w:tr w:rsidR="00131003" w14:paraId="23A509DE" w14:textId="77777777">
        <w:trPr>
          <w:trHeight w:val="570"/>
        </w:trPr>
        <w:tc>
          <w:tcPr>
            <w:tcW w:w="688" w:type="dxa"/>
            <w:vMerge/>
            <w:tcBorders>
              <w:left w:val="single" w:sz="4" w:space="0" w:color="000000"/>
              <w:right w:val="single" w:sz="4" w:space="0" w:color="000000"/>
            </w:tcBorders>
            <w:shd w:val="clear" w:color="auto" w:fill="auto"/>
            <w:vAlign w:val="center"/>
          </w:tcPr>
          <w:p w14:paraId="61F5F596" w14:textId="77777777" w:rsidR="00131003" w:rsidRDefault="00131003">
            <w:pPr>
              <w:widowControl/>
              <w:jc w:val="center"/>
              <w:textAlignment w:val="center"/>
              <w:rPr>
                <w:rFonts w:ascii="宋体" w:hAnsi="宋体" w:cs="宋体"/>
                <w:color w:val="000000"/>
                <w:kern w:val="0"/>
                <w:szCs w:val="21"/>
                <w:lang w:bidi="ar"/>
              </w:rPr>
            </w:pPr>
          </w:p>
        </w:tc>
        <w:tc>
          <w:tcPr>
            <w:tcW w:w="637" w:type="dxa"/>
            <w:vMerge/>
            <w:tcBorders>
              <w:left w:val="single" w:sz="4" w:space="0" w:color="000000"/>
              <w:right w:val="single" w:sz="4" w:space="0" w:color="000000"/>
            </w:tcBorders>
            <w:shd w:val="clear" w:color="auto" w:fill="auto"/>
            <w:vAlign w:val="center"/>
          </w:tcPr>
          <w:p w14:paraId="33DB64D8" w14:textId="77777777" w:rsidR="00131003" w:rsidRDefault="00131003">
            <w:pPr>
              <w:widowControl/>
              <w:jc w:val="center"/>
              <w:textAlignment w:val="center"/>
              <w:rPr>
                <w:rFonts w:ascii="宋体" w:hAnsi="宋体" w:cs="宋体"/>
                <w:color w:val="000000"/>
                <w:kern w:val="0"/>
                <w:szCs w:val="21"/>
                <w:lang w:bidi="ar"/>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74C9"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产权办理服务整体满意度*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4ECF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产权整体</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4283D"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8687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F2A1"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C9F4"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69B6" w14:textId="77777777" w:rsidR="00131003" w:rsidRDefault="00131003">
            <w:pPr>
              <w:widowControl/>
              <w:jc w:val="left"/>
              <w:textAlignment w:val="center"/>
              <w:rPr>
                <w:rFonts w:ascii="宋体" w:hAnsi="宋体" w:cs="宋体"/>
                <w:color w:val="000000"/>
                <w:kern w:val="0"/>
                <w:szCs w:val="21"/>
                <w:lang w:bidi="ar"/>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3D50" w14:textId="77777777" w:rsidR="00131003"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手续、流程告知不全面、不清楚；手续繁琐；信息反馈不及时；审批等待时间较长；服务人员专业度低；服务人员态度差；其他</w:t>
            </w:r>
          </w:p>
        </w:tc>
      </w:tr>
      <w:tr w:rsidR="00131003" w14:paraId="4D0E03EF" w14:textId="77777777">
        <w:trPr>
          <w:trHeight w:val="57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78616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交易触点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3D07B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装修管理</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5E1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户型设计</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F0F5E"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装修设计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D446B"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68A5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毛坯、类精装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4B2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FFD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EABB4"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空间设计；水电预留；空调机位预留；门窗设计；其他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DC367"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空间设计；水电预留；空调机位预留；门窗设计；其他</w:t>
            </w:r>
          </w:p>
        </w:tc>
      </w:tr>
      <w:tr w:rsidR="00131003" w14:paraId="67A1B0F6"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9C689"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24006"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003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房屋质量</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9311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装修工程质量</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D7F78"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0144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毛坯、类精装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DBE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B6E5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55933"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施工质量；防渗漏处理；工程材料；细节处理；成品保护；其他；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BBF96"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施工质量；防渗漏处理；工程材料；细节处理；成品保护；其他；</w:t>
            </w:r>
          </w:p>
        </w:tc>
      </w:tr>
      <w:tr w:rsidR="00131003" w14:paraId="2B98BEAB"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EB48B"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116E7"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970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装修手续办理</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6ABCE"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装修办理</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9C385"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E9C4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毛坯、类精装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581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537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AFAC"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办理便捷性；办理流程；服务态度；服务专业度；其他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D5E54"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办理便捷性；办理流程；服务态度；服务专业度；其他</w:t>
            </w:r>
          </w:p>
        </w:tc>
      </w:tr>
      <w:tr w:rsidR="00131003" w14:paraId="7A8CCA46"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76D3B"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86325E"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73A5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物业在装修过程的支持</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698CB"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装修物业支持</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04E3B"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606E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毛坯、类精装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7AB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8DF6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7EF4"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小区出入管理；咨询服务；信息告知；建筑垃圾清运；验收服务；其他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3401"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小区出入管理；咨询服务；信息告知；建筑垃圾清运；验收服务；其他</w:t>
            </w:r>
          </w:p>
        </w:tc>
      </w:tr>
      <w:tr w:rsidR="00131003" w14:paraId="3D360318"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8DD50"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EFF88"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EA7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装修服务整体满意度*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8737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装修整体</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2FB84"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7DBE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毛坯、类精装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3A4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931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24593"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F40B" w14:textId="77777777" w:rsidR="00131003" w:rsidRDefault="00131003">
            <w:pPr>
              <w:rPr>
                <w:rFonts w:ascii="宋体" w:hAnsi="宋体" w:cs="宋体"/>
                <w:color w:val="000000"/>
                <w:szCs w:val="21"/>
              </w:rPr>
            </w:pPr>
          </w:p>
        </w:tc>
      </w:tr>
      <w:tr w:rsidR="00131003" w14:paraId="234C73A3" w14:textId="77777777">
        <w:trPr>
          <w:trHeight w:val="57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172E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行为触点</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EBA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日常返修</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362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工程维修整体感受*</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30629"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日常维修整体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1401"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C64A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F89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别墅；洋房；高层；泛住宅；商业；写字楼；总坪；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5985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2D86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渠道畅通性；响应及时性；处理及时性；服务态度；维修专业；维修效果；保护清洁；其他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2FED"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渠道畅通性；响应及时性；处理及时性；服务态度；维修专业；维修效果；保护清洁；其他</w:t>
            </w:r>
          </w:p>
        </w:tc>
      </w:tr>
      <w:tr w:rsidR="00131003" w14:paraId="34E26576" w14:textId="77777777">
        <w:trPr>
          <w:trHeight w:val="57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F43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行为触点</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14D5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投诉处理</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379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投诉处理整体感受*</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5BEC"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投诉处理整体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2BD4"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153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D25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别墅；洋房；高层；泛住宅；商业；写字楼；总坪；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89C1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AFA"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渠道畅通性；响应及时性；处理及时性；服务态度；处理效果；其他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F180"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渠道畅通性；响应及时性；处理及时性；服务态度；处理效果；其他</w:t>
            </w:r>
          </w:p>
        </w:tc>
      </w:tr>
      <w:tr w:rsidR="00131003" w14:paraId="462C2EC9" w14:textId="77777777">
        <w:trPr>
          <w:trHeight w:val="98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5B2EE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被动触点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23B90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乔迁入住</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ECE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规划建筑设计-整体感受</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66AD"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乔迁设计整体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F893"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17A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9CC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4D40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矩阵量表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2607"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9C56" w14:textId="77777777" w:rsidR="00131003" w:rsidRDefault="00131003">
            <w:pPr>
              <w:rPr>
                <w:rFonts w:ascii="宋体" w:hAnsi="宋体" w:cs="宋体"/>
                <w:color w:val="000000"/>
                <w:szCs w:val="21"/>
              </w:rPr>
            </w:pPr>
          </w:p>
        </w:tc>
      </w:tr>
      <w:tr w:rsidR="00131003" w14:paraId="597461B4"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0BC0EB"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4C06D"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F34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规划建筑设计-规划设计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06C3"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乔迁规划设计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5450"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42F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2AD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842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矩阵量表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E896E"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出入口；归家动线；道路；停车位；其他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1794"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出入口；归家动线；道路；停车位；其他</w:t>
            </w:r>
          </w:p>
        </w:tc>
      </w:tr>
      <w:tr w:rsidR="00131003" w14:paraId="41D81505"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52788"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A70E2"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7E3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规划建筑设计-建筑外观</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B13D0"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乔迁建筑外观</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EFA0"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C978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FE0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CA5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矩阵量表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ECA7"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设计风格；颜色色调；选材用料；其他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B157"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设计风格；颜色色调；选材用料；其他</w:t>
            </w:r>
          </w:p>
        </w:tc>
      </w:tr>
      <w:tr w:rsidR="00131003" w14:paraId="696A3F13"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B466C"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95C66"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939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规划建筑设计-户型设计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DD0B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乔迁户型设计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DEC9"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AAD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61AF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5C1F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矩阵量表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FC03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空间设计；水电预留；空调机位预留；门窗设计；其他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6F8C"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空间设计；水电预留；空调机位预留；门窗设计；其他</w:t>
            </w:r>
          </w:p>
        </w:tc>
      </w:tr>
      <w:tr w:rsidR="00131003" w14:paraId="1329D492"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02A75A"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AED4D"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995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规划建筑设计-楼内公区</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E37F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乔迁楼内公区</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B49B"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68C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6D5F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C253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矩阵量表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BEAA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单元门；单元大堂；电梯厅；公共走道；楼梯间；其他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A2F7"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单元门；单元大堂；电梯厅；公共走道；楼梯间；其他</w:t>
            </w:r>
          </w:p>
        </w:tc>
      </w:tr>
      <w:tr w:rsidR="00131003" w14:paraId="32AF8274"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C9BA9"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C8C32"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1FE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精装设计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7EB1"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乔迁精装设计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441D"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AD11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674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D54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C1E4"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硬装设计；</w:t>
            </w:r>
            <w:proofErr w:type="gramStart"/>
            <w:r>
              <w:rPr>
                <w:rFonts w:ascii="宋体" w:hAnsi="宋体" w:cs="宋体" w:hint="eastAsia"/>
                <w:color w:val="000000"/>
                <w:kern w:val="0"/>
                <w:szCs w:val="21"/>
                <w:lang w:bidi="ar"/>
              </w:rPr>
              <w:t>软装设计</w:t>
            </w:r>
            <w:proofErr w:type="gramEnd"/>
            <w:r>
              <w:rPr>
                <w:rFonts w:ascii="宋体" w:hAnsi="宋体" w:cs="宋体" w:hint="eastAsia"/>
                <w:color w:val="000000"/>
                <w:kern w:val="0"/>
                <w:szCs w:val="21"/>
                <w:lang w:bidi="ar"/>
              </w:rPr>
              <w:t>；柜体收纳；水电预留；厨卫布局；选型选材；其他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C1648"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硬装设计；</w:t>
            </w:r>
            <w:proofErr w:type="gramStart"/>
            <w:r>
              <w:rPr>
                <w:rFonts w:ascii="宋体" w:hAnsi="宋体" w:cs="宋体" w:hint="eastAsia"/>
                <w:color w:val="000000"/>
                <w:kern w:val="0"/>
                <w:szCs w:val="21"/>
                <w:lang w:bidi="ar"/>
              </w:rPr>
              <w:t>软装设计</w:t>
            </w:r>
            <w:proofErr w:type="gramEnd"/>
            <w:r>
              <w:rPr>
                <w:rFonts w:ascii="宋体" w:hAnsi="宋体" w:cs="宋体" w:hint="eastAsia"/>
                <w:color w:val="000000"/>
                <w:kern w:val="0"/>
                <w:szCs w:val="21"/>
                <w:lang w:bidi="ar"/>
              </w:rPr>
              <w:t>；柜体收纳；水电预留；厨卫布局；选型选材；其他</w:t>
            </w:r>
          </w:p>
        </w:tc>
      </w:tr>
      <w:tr w:rsidR="00131003" w14:paraId="2F17829E"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C5BC2"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8DD1F"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B83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园林景观</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FA88"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乔迁园林景观</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2A78"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093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A79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4EC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9E23D"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景观设计；植物绿化；儿童活动区；休闲活动区；其他；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9413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景观设计；植物绿化；儿童活动区；休闲活动区；其他；</w:t>
            </w:r>
          </w:p>
        </w:tc>
      </w:tr>
      <w:tr w:rsidR="00131003" w14:paraId="6F281921" w14:textId="77777777">
        <w:trPr>
          <w:trHeight w:val="11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AC49C"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556D03"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EBD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房屋质量</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BC2E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乔迁工程质量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781B"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694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3E2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53FF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328B2"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入户大堂及电梯厅；入户门；阳台门及外窗；木地板；墙地砖及石材；洁具五金；墙面涂料；壁纸及软包；其他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CD8DC"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入户大堂及电梯厅；入户门；阳台门及外窗；木地板；墙地砖及石材；洁具五金；墙面涂料；壁纸及软包；其他</w:t>
            </w:r>
          </w:p>
        </w:tc>
      </w:tr>
      <w:tr w:rsidR="00131003" w14:paraId="5690611A"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90371"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5FB04"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90C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房屋质量</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D472F"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乔迁工程质量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8E58"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AF9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毛坯、类精装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1E9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1206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0D4D"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入户门；窗户；阳台门；房屋渗漏；空鼓裂缝；其他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FC71"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入户门；窗户；阳台门；房屋渗漏；空鼓裂缝；其他</w:t>
            </w:r>
          </w:p>
        </w:tc>
      </w:tr>
      <w:tr w:rsidR="00131003" w14:paraId="32F14B05"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A0B6B"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4F411"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151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物业服务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A79FD"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乔迁物业服务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695D5"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EBB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9A9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D8D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5980"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管家服务；园区安全防范；清洁卫生；设备设施维护；其他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345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管家服务；园区安全防范；清洁卫生；设备设施维护；其他</w:t>
            </w:r>
          </w:p>
        </w:tc>
      </w:tr>
      <w:tr w:rsidR="00131003" w14:paraId="1E80A830"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7CEFD"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CA764"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54F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乔迁入住整体满意度*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2C98"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乔迁整体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AB24"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81D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B41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别墅；洋房；高层；泛住宅；商业；写字楼；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0EB0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4D153"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FA99" w14:textId="77777777" w:rsidR="00131003" w:rsidRDefault="00131003">
            <w:pPr>
              <w:rPr>
                <w:rFonts w:ascii="宋体" w:hAnsi="宋体" w:cs="宋体"/>
                <w:color w:val="000000"/>
                <w:szCs w:val="21"/>
              </w:rPr>
            </w:pPr>
          </w:p>
        </w:tc>
      </w:tr>
      <w:tr w:rsidR="00131003" w14:paraId="0C86D796" w14:textId="77777777">
        <w:trPr>
          <w:trHeight w:val="98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C0EAD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被动触点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FD224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居住体验</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9BDA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规划建筑设计-整体感受</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DE67E"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居住设计整体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05167"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D04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46E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A89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矩阵量表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C4E6"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9FEB" w14:textId="77777777" w:rsidR="00131003" w:rsidRDefault="00131003">
            <w:pPr>
              <w:rPr>
                <w:rFonts w:ascii="宋体" w:hAnsi="宋体" w:cs="宋体"/>
                <w:color w:val="000000"/>
                <w:szCs w:val="21"/>
              </w:rPr>
            </w:pPr>
          </w:p>
        </w:tc>
      </w:tr>
      <w:tr w:rsidR="00131003" w14:paraId="567D5C6A"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094779"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7A659"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5A9C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规划建筑设计-规划设计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F2476"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居住规划设计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B5BC"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B24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3F5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C0C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矩阵量表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5EEA"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出入口；归家动线；道路；停车位；其他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16B1"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出入口；归家动线；道路；停车位；其他</w:t>
            </w:r>
          </w:p>
        </w:tc>
      </w:tr>
      <w:tr w:rsidR="00131003" w14:paraId="6CD3D7B8"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F3FBA"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C87A7"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FDA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规划建筑设计-建筑外观</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4C9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居住建筑外观</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897D"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363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792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B3B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矩阵量表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4D52"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设计风格；颜色色调；选材用料；其他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1476"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设计风格；颜色色调；选材用料；其他</w:t>
            </w:r>
          </w:p>
        </w:tc>
      </w:tr>
      <w:tr w:rsidR="00131003" w14:paraId="6ED478A2"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79A91"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C175BB"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649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规划建筑设计-户型设计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F701"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居住户型设计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CEC2"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C9C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E22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488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矩阵量表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A37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空间设计；水电预留；空调机位预留；门窗设计；其他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AABA"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空间设计；水电预留；空调机位预留；门窗设计；其他</w:t>
            </w:r>
          </w:p>
        </w:tc>
      </w:tr>
      <w:tr w:rsidR="00131003" w14:paraId="4CC3FA06"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4E199"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FA96F"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F50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规划建筑设计-楼内公区</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B97A9"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居住楼内公区</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F5E1"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6772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F8C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5831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矩阵量表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30E5A"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单元门；单元大堂；电梯厅；公共走道；楼梯间；其他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7C6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单元门；单元大堂；电梯厅；公共走道；楼梯间；其他</w:t>
            </w:r>
          </w:p>
        </w:tc>
      </w:tr>
      <w:tr w:rsidR="00131003" w14:paraId="7DD2010E"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B9A44"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9CD42"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463C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精装设计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47414"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居住精装设计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F23D"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F93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3C0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B7A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D1C00"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硬装设计；</w:t>
            </w:r>
            <w:proofErr w:type="gramStart"/>
            <w:r>
              <w:rPr>
                <w:rFonts w:ascii="宋体" w:hAnsi="宋体" w:cs="宋体" w:hint="eastAsia"/>
                <w:color w:val="000000"/>
                <w:kern w:val="0"/>
                <w:szCs w:val="21"/>
                <w:lang w:bidi="ar"/>
              </w:rPr>
              <w:t>软装设计</w:t>
            </w:r>
            <w:proofErr w:type="gramEnd"/>
            <w:r>
              <w:rPr>
                <w:rFonts w:ascii="宋体" w:hAnsi="宋体" w:cs="宋体" w:hint="eastAsia"/>
                <w:color w:val="000000"/>
                <w:kern w:val="0"/>
                <w:szCs w:val="21"/>
                <w:lang w:bidi="ar"/>
              </w:rPr>
              <w:t>；柜体收纳；水电预留；厨卫布局；选型选材；其他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7EFA9"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硬装设计；</w:t>
            </w:r>
            <w:proofErr w:type="gramStart"/>
            <w:r>
              <w:rPr>
                <w:rFonts w:ascii="宋体" w:hAnsi="宋体" w:cs="宋体" w:hint="eastAsia"/>
                <w:color w:val="000000"/>
                <w:kern w:val="0"/>
                <w:szCs w:val="21"/>
                <w:lang w:bidi="ar"/>
              </w:rPr>
              <w:t>软装设计</w:t>
            </w:r>
            <w:proofErr w:type="gramEnd"/>
            <w:r>
              <w:rPr>
                <w:rFonts w:ascii="宋体" w:hAnsi="宋体" w:cs="宋体" w:hint="eastAsia"/>
                <w:color w:val="000000"/>
                <w:kern w:val="0"/>
                <w:szCs w:val="21"/>
                <w:lang w:bidi="ar"/>
              </w:rPr>
              <w:t>；柜体收纳；水电预留；厨卫布局；选型选材；其他</w:t>
            </w:r>
          </w:p>
        </w:tc>
      </w:tr>
      <w:tr w:rsidR="00131003" w14:paraId="35697D79"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F6E0B"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D94DB"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6EF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园林景观</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12E80"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居住园林景观</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1D69F"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42D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80AF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9B64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2374E"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景观设计；植物绿化；儿童活动区；休闲活动区；其他；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074B0"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景观设计；植物绿化；儿童活动区；休闲活动区；其他；</w:t>
            </w:r>
          </w:p>
        </w:tc>
      </w:tr>
      <w:tr w:rsidR="00131003" w14:paraId="6447D351" w14:textId="77777777">
        <w:trPr>
          <w:trHeight w:val="11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F5643"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9D10DF"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D0E4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房屋质量</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CC3F"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居住工程质量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77AA"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620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C023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D5B0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B23F1"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入户大堂及电梯厅；入户门；阳台门及外窗；木地板；墙地砖</w:t>
            </w:r>
            <w:r>
              <w:rPr>
                <w:rFonts w:ascii="宋体" w:hAnsi="宋体" w:cs="宋体" w:hint="eastAsia"/>
                <w:color w:val="000000"/>
                <w:kern w:val="0"/>
                <w:szCs w:val="21"/>
                <w:lang w:bidi="ar"/>
              </w:rPr>
              <w:lastRenderedPageBreak/>
              <w:t>及石材；洁具五金；墙面涂料；壁纸及软包；其他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EB80D"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lastRenderedPageBreak/>
              <w:t>入户大堂及电梯厅；入户门；阳台门及外窗；木地板；墙地砖及石材；洁具</w:t>
            </w:r>
            <w:r>
              <w:rPr>
                <w:rFonts w:ascii="宋体" w:hAnsi="宋体" w:cs="宋体" w:hint="eastAsia"/>
                <w:color w:val="000000"/>
                <w:kern w:val="0"/>
                <w:szCs w:val="21"/>
                <w:lang w:bidi="ar"/>
              </w:rPr>
              <w:lastRenderedPageBreak/>
              <w:t>五金；墙面涂料；壁纸及软包；其他</w:t>
            </w:r>
          </w:p>
        </w:tc>
      </w:tr>
      <w:tr w:rsidR="00131003" w14:paraId="2428DB26"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2A95C"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80D94"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DAD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房屋质量</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0DEB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居住工程质量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CFB4E"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BD9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毛坯、类精装</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5D6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291C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7D71"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入户门；窗户；阳台门；房屋渗漏；空鼓裂缝；其他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F3A3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入户门；窗户；阳台门；房屋渗漏；空鼓裂缝；其他</w:t>
            </w:r>
          </w:p>
        </w:tc>
      </w:tr>
      <w:tr w:rsidR="00131003" w14:paraId="0B40ED99"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BF6C1"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61B90"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27C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物业服务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F97B2"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居住物业服务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78BB"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7B7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924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09F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9C68"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管家服务；园区安全防范；清洁卫生；设备设施维护；机动车停放管理；非机动车停放管理；社区活动；突发事件的通知与应对；虫害消杀；其他</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FA81"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管家服务；园区安全防范；清洁卫生；设备设施维护；机动车停放管理；非机动车停放管理；社区活动；突发事件的通知与应对；虫害消杀；其他</w:t>
            </w:r>
          </w:p>
        </w:tc>
      </w:tr>
      <w:tr w:rsidR="00131003" w14:paraId="17564977"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7CC0A"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8B8415"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FB6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乔迁入住整体满意度*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C68F"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居住整体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2681"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F27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88C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2F2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DF57"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C819" w14:textId="77777777" w:rsidR="00131003" w:rsidRDefault="00131003">
            <w:pPr>
              <w:rPr>
                <w:rFonts w:ascii="宋体" w:hAnsi="宋体" w:cs="宋体"/>
                <w:color w:val="000000"/>
                <w:szCs w:val="21"/>
              </w:rPr>
            </w:pPr>
          </w:p>
        </w:tc>
      </w:tr>
      <w:tr w:rsidR="00131003" w14:paraId="7E9CC936" w14:textId="77777777">
        <w:trPr>
          <w:trHeight w:val="98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4D20A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被动触点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EAE9B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生活服务3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4975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物业管家服务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2B9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生活3管家服务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EA91"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84A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FF66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BC8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9BBE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沟通反馈及时性；专业能力；日常联络；信息告知；仪容仪表；服务态度；其他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B12CA"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沟通反馈及时性；专业能力；日常联络；信息告知；仪容仪表；服务态度；其他</w:t>
            </w:r>
          </w:p>
        </w:tc>
      </w:tr>
      <w:tr w:rsidR="00131003" w14:paraId="6031ABEB"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02A4E"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C3DEC2"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8BF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园区安全防范</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AA18"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生活3安防</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812C3"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BDF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7D78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8ED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7BEE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门岗管理；安全巡逻；仪容仪表；服务态度；其他；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412C9"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门岗管理；安全巡逻；仪容仪表；服务态度；其他；</w:t>
            </w:r>
          </w:p>
        </w:tc>
      </w:tr>
      <w:tr w:rsidR="00131003" w14:paraId="425B879D"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D3CCC"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2438F"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6C30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园区清洁卫生</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BE76"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生活3清洁</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88E8E"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C7A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6663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CCB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9F4B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大堂卫生；楼道卫生；垃圾清收；园区卫生；电梯卫生；车库卫生；其他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E78C2"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大堂卫生；楼道卫生；垃圾清收；园区卫生；电梯卫生；车库卫生；其他</w:t>
            </w:r>
          </w:p>
        </w:tc>
      </w:tr>
      <w:tr w:rsidR="00131003" w14:paraId="6F9607A9"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E6368"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870A9"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6E21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园区绿化养护</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F011"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生活3绿化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6FE0"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CAF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BFB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B26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976E7" w14:textId="77777777" w:rsidR="00131003" w:rsidRDefault="00000000">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坏植更换</w:t>
            </w:r>
            <w:proofErr w:type="gramEnd"/>
            <w:r>
              <w:rPr>
                <w:rFonts w:ascii="宋体" w:hAnsi="宋体" w:cs="宋体" w:hint="eastAsia"/>
                <w:color w:val="000000"/>
                <w:kern w:val="0"/>
                <w:szCs w:val="21"/>
                <w:lang w:bidi="ar"/>
              </w:rPr>
              <w:t>；植物修剪；杂草清除；草坪保养；病虫害管理；其他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3796D" w14:textId="77777777" w:rsidR="00131003" w:rsidRDefault="00000000">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坏植更换</w:t>
            </w:r>
            <w:proofErr w:type="gramEnd"/>
            <w:r>
              <w:rPr>
                <w:rFonts w:ascii="宋体" w:hAnsi="宋体" w:cs="宋体" w:hint="eastAsia"/>
                <w:color w:val="000000"/>
                <w:kern w:val="0"/>
                <w:szCs w:val="21"/>
                <w:lang w:bidi="ar"/>
              </w:rPr>
              <w:t>；植物修剪；杂草清除；草坪保养；病虫害管理；其他</w:t>
            </w:r>
          </w:p>
        </w:tc>
      </w:tr>
      <w:tr w:rsidR="00131003" w14:paraId="4222507F"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0E005"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F02F2"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E3AB"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停车管理</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E439"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生活3停车</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23507"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0A9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DDE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FCC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D42B9" w14:textId="77777777" w:rsidR="00131003"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机动车；非机动车；其他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5B5F5" w14:textId="77777777" w:rsidR="00131003"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机动车；非机动车；其他</w:t>
            </w:r>
          </w:p>
        </w:tc>
      </w:tr>
      <w:tr w:rsidR="00131003" w14:paraId="05390625" w14:textId="77777777">
        <w:trPr>
          <w:trHeight w:val="98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6DF78"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7D570"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F12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园区设备设施维护</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E366"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生活3设施设备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A5A9"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039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8638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54E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C3616"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园区照明；楼道照明；电梯运行；人行门禁；车行道闸；康体设施；园区道路；楼道墙地面；其他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3DE6E"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园区照明；楼道照明；电梯运行；人行门禁；车行道闸；康体设施；园区道路；楼道墙地面；其他</w:t>
            </w:r>
          </w:p>
        </w:tc>
      </w:tr>
      <w:tr w:rsidR="00131003" w14:paraId="1E6828F9"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D674B"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0AEBE"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C8AA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物业服务整体满意度*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054D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生活3物业总体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18C5"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14D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806D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A54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49BD"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A810" w14:textId="77777777" w:rsidR="00131003" w:rsidRDefault="00131003">
            <w:pPr>
              <w:rPr>
                <w:rFonts w:ascii="宋体" w:hAnsi="宋体" w:cs="宋体"/>
                <w:color w:val="000000"/>
                <w:szCs w:val="21"/>
              </w:rPr>
            </w:pPr>
          </w:p>
        </w:tc>
      </w:tr>
      <w:tr w:rsidR="00131003" w14:paraId="6F918FBA" w14:textId="77777777">
        <w:trPr>
          <w:trHeight w:val="855"/>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F8884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被动触点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91B7C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生活服务6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3CED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物业管家服务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7D6F"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生活6管家服务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2E862"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E85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462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FE2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978DA"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沟通反馈及时性；专业能力；日常联络；信息告知；仪容仪表；服务态度；其他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E3203"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沟通反馈及时性；专业能力；日常联络；信息告知；仪容仪表；服务态度；其他</w:t>
            </w:r>
          </w:p>
        </w:tc>
      </w:tr>
      <w:tr w:rsidR="00131003" w14:paraId="0FBE3E0F"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3CF54"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58DA0"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113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园区安全防范</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0A0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生活6安防</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6A993"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4FF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D3962"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3F56"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DC52B"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门岗管理；园区停车；安全巡逻；仪容仪表；服务态度；其他；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1F76F"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门岗管理；园区停车；安全巡逻；仪容仪表；服务态度；其他；</w:t>
            </w:r>
          </w:p>
        </w:tc>
      </w:tr>
      <w:tr w:rsidR="00131003" w14:paraId="7772839B"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F8C09"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BECCB"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7F21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园区清洁卫生</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A3EF"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生活6清洁</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EA48"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F998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2CEC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7B3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BAFEC"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大堂卫生；楼道卫生；垃圾清收；园区卫生；电梯卫生；车库卫生；其他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8C5A1"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大堂卫生；楼道卫生；垃圾清收；园区卫生；电梯卫生；车库卫生；其他</w:t>
            </w:r>
          </w:p>
        </w:tc>
      </w:tr>
      <w:tr w:rsidR="00131003" w14:paraId="1A8C6FFF"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FD481"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85B29"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2F4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园区绿化养护</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7D07"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生活6绿化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7080"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BB3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EE5D"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3C0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B502" w14:textId="77777777" w:rsidR="00131003" w:rsidRDefault="00000000">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坏植更换</w:t>
            </w:r>
            <w:proofErr w:type="gramEnd"/>
            <w:r>
              <w:rPr>
                <w:rFonts w:ascii="宋体" w:hAnsi="宋体" w:cs="宋体" w:hint="eastAsia"/>
                <w:color w:val="000000"/>
                <w:kern w:val="0"/>
                <w:szCs w:val="21"/>
                <w:lang w:bidi="ar"/>
              </w:rPr>
              <w:t>；植物修剪；杂草清除；草坪</w:t>
            </w:r>
            <w:r>
              <w:rPr>
                <w:rFonts w:ascii="宋体" w:hAnsi="宋体" w:cs="宋体" w:hint="eastAsia"/>
                <w:color w:val="000000"/>
                <w:kern w:val="0"/>
                <w:szCs w:val="21"/>
                <w:lang w:bidi="ar"/>
              </w:rPr>
              <w:lastRenderedPageBreak/>
              <w:t>保养；病虫害管理；其他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3C6BE" w14:textId="77777777" w:rsidR="00131003" w:rsidRDefault="00000000">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lastRenderedPageBreak/>
              <w:t>坏植更换</w:t>
            </w:r>
            <w:proofErr w:type="gramEnd"/>
            <w:r>
              <w:rPr>
                <w:rFonts w:ascii="宋体" w:hAnsi="宋体" w:cs="宋体" w:hint="eastAsia"/>
                <w:color w:val="000000"/>
                <w:kern w:val="0"/>
                <w:szCs w:val="21"/>
                <w:lang w:bidi="ar"/>
              </w:rPr>
              <w:t>；植物修剪；杂草清除；草坪保养；病虫害管理；其他</w:t>
            </w:r>
          </w:p>
        </w:tc>
      </w:tr>
      <w:tr w:rsidR="00131003" w14:paraId="51DF270E"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13E9D"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BBD09E"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F377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园区设备设施维护</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5939"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生活6设施设备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B1C2"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0EF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932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FA65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C7F7E"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园区照明；楼道照明；电梯运行；人行门禁；车行道闸；康体设施；园区道路；楼道墙地面；其他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3C73D"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园区照明；楼道照明；电梯运行；人行门禁；车行道闸；康体设施；园区道路；楼道墙地面；其他</w:t>
            </w:r>
          </w:p>
        </w:tc>
      </w:tr>
      <w:tr w:rsidR="00131003" w14:paraId="60893BA0"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A3141"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07D67"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7BCB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物业服务整体满意度*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CD8B"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生活6物业总体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2564"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9234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2C3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D0B03"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2651"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6BC0E" w14:textId="77777777" w:rsidR="00131003" w:rsidRDefault="00131003">
            <w:pPr>
              <w:rPr>
                <w:rFonts w:ascii="宋体" w:hAnsi="宋体" w:cs="宋体"/>
                <w:color w:val="000000"/>
                <w:szCs w:val="21"/>
              </w:rPr>
            </w:pPr>
          </w:p>
        </w:tc>
      </w:tr>
      <w:tr w:rsidR="00131003" w14:paraId="0633B515" w14:textId="77777777">
        <w:trPr>
          <w:trHeight w:val="855"/>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C1617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被动触点</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C4BAC5"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生活服务11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D54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物业管家服务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D04F4"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生活11管家服务</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3C289"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B69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C13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0D05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6B87C"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沟通反馈及时性；专业能力；日常联络；信息告知；仪容仪表；服务态度；其他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03D12"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沟通反馈及时性；专业能力；日常联络；信息告知；仪容仪表；服务态度；其他</w:t>
            </w:r>
          </w:p>
        </w:tc>
      </w:tr>
      <w:tr w:rsidR="00131003" w14:paraId="500FE81A"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69C6E"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BEB78"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54DA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园区安全防范</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20C69"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生活11安防</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102E"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8E19"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49A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173C"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B4B23"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门岗管理；园区停车；安全巡逻；仪容仪表；服务态度；其他；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E5E98"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门岗管理；园区停车；安全巡逻；仪容仪表；服务态度；其他；</w:t>
            </w:r>
          </w:p>
        </w:tc>
      </w:tr>
      <w:tr w:rsidR="00131003" w14:paraId="1D351A70"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480317"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B5470"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005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园区清洁卫生</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DCAD"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生活11清洁</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83A1"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3ACD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05BB"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79B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BACA9"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大堂卫生；楼道卫生；垃圾清收；园区卫生；电梯卫生；车库卫生；其他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B80B3"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大堂卫生；楼道卫生；垃圾清收；园区卫生；电梯卫生；车库卫生；其他</w:t>
            </w:r>
          </w:p>
        </w:tc>
      </w:tr>
      <w:tr w:rsidR="00131003" w14:paraId="41234564"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3F223"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CEC13"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7A0F"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园区绿化养护</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4D2A"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生活11绿化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3B8B"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23EE"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5328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79C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C9020" w14:textId="77777777" w:rsidR="00131003" w:rsidRDefault="00000000">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坏植更换</w:t>
            </w:r>
            <w:proofErr w:type="gramEnd"/>
            <w:r>
              <w:rPr>
                <w:rFonts w:ascii="宋体" w:hAnsi="宋体" w:cs="宋体" w:hint="eastAsia"/>
                <w:color w:val="000000"/>
                <w:kern w:val="0"/>
                <w:szCs w:val="21"/>
                <w:lang w:bidi="ar"/>
              </w:rPr>
              <w:t>；植物修剪；杂草清除；草坪保养；病虫害管理；其他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1E461" w14:textId="77777777" w:rsidR="00131003" w:rsidRDefault="00000000">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坏植更换</w:t>
            </w:r>
            <w:proofErr w:type="gramEnd"/>
            <w:r>
              <w:rPr>
                <w:rFonts w:ascii="宋体" w:hAnsi="宋体" w:cs="宋体" w:hint="eastAsia"/>
                <w:color w:val="000000"/>
                <w:kern w:val="0"/>
                <w:szCs w:val="21"/>
                <w:lang w:bidi="ar"/>
              </w:rPr>
              <w:t>；植物修剪；杂草清除；草坪保养；病虫害管理；其他</w:t>
            </w:r>
          </w:p>
        </w:tc>
      </w:tr>
      <w:tr w:rsidR="00131003" w14:paraId="11CC1C7F" w14:textId="77777777">
        <w:trPr>
          <w:trHeight w:val="855"/>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9D364"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F506F"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D9980"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园区设备设施维护</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AD60"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生活11设施设备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6089B"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D5C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A51B1"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CCCD7"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B3045"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园区照明；楼道照明；电梯运行；人行门禁；车行道闸；康</w:t>
            </w:r>
            <w:r>
              <w:rPr>
                <w:rFonts w:ascii="宋体" w:hAnsi="宋体" w:cs="宋体" w:hint="eastAsia"/>
                <w:color w:val="000000"/>
                <w:kern w:val="0"/>
                <w:szCs w:val="21"/>
                <w:lang w:bidi="ar"/>
              </w:rPr>
              <w:lastRenderedPageBreak/>
              <w:t>体设施；园区道路；楼道墙地面；其他</w:t>
            </w:r>
          </w:p>
        </w:tc>
        <w:tc>
          <w:tcPr>
            <w:tcW w:w="2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78A93" w14:textId="77777777" w:rsidR="00131003"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lastRenderedPageBreak/>
              <w:t>园区照明；楼道照明；电梯运行；人行门禁；车行道闸；康体设施；园区道路；楼道墙地面；其他</w:t>
            </w:r>
          </w:p>
        </w:tc>
      </w:tr>
      <w:tr w:rsidR="00131003" w14:paraId="2ACC311A" w14:textId="77777777">
        <w:trPr>
          <w:trHeight w:val="5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DE79C" w14:textId="77777777" w:rsidR="00131003" w:rsidRDefault="00131003">
            <w:pPr>
              <w:jc w:val="center"/>
              <w:rPr>
                <w:rFonts w:ascii="宋体" w:hAnsi="宋体" w:cs="宋体"/>
                <w:color w:val="000000"/>
                <w:szCs w:val="21"/>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B43B5" w14:textId="77777777" w:rsidR="00131003" w:rsidRDefault="00131003">
            <w:pPr>
              <w:jc w:val="center"/>
              <w:rPr>
                <w:rFonts w:ascii="宋体" w:hAnsi="宋体" w:cs="宋体"/>
                <w:color w:val="000000"/>
                <w:szCs w:val="21"/>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1502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物业服务整体满意度*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C69AB" w14:textId="77777777" w:rsidR="00131003"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生活11物业总体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90DF" w14:textId="77777777" w:rsidR="00131003" w:rsidRDefault="00131003">
            <w:pPr>
              <w:widowControl/>
              <w:jc w:val="center"/>
              <w:textAlignment w:val="center"/>
              <w:rPr>
                <w:rFonts w:ascii="宋体" w:hAnsi="宋体" w:cs="宋体"/>
                <w:color w:val="000000"/>
                <w:kern w:val="0"/>
                <w:szCs w:val="21"/>
                <w:lang w:bidi="a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8AD5A"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所有</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3694"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别墅；洋房；高层；泛住宅；</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DA048" w14:textId="77777777" w:rsidR="00131003"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量表</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E62A" w14:textId="77777777" w:rsidR="00131003" w:rsidRDefault="00131003">
            <w:pPr>
              <w:rPr>
                <w:rFonts w:ascii="宋体" w:hAnsi="宋体" w:cs="宋体"/>
                <w:color w:val="000000"/>
                <w:szCs w:val="21"/>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A46A" w14:textId="77777777" w:rsidR="00131003" w:rsidRDefault="00131003">
            <w:pPr>
              <w:rPr>
                <w:rFonts w:ascii="宋体" w:hAnsi="宋体" w:cs="宋体"/>
                <w:color w:val="000000"/>
                <w:szCs w:val="21"/>
              </w:rPr>
            </w:pPr>
          </w:p>
        </w:tc>
      </w:tr>
    </w:tbl>
    <w:p w14:paraId="76848DEE" w14:textId="77777777" w:rsidR="00131003" w:rsidRDefault="00131003">
      <w:pPr>
        <w:pStyle w:val="af1"/>
        <w:widowControl/>
        <w:spacing w:beforeAutospacing="0" w:afterAutospacing="0"/>
        <w:rPr>
          <w:rFonts w:ascii="宋体" w:hAnsi="宋体" w:cs="宋体"/>
          <w:color w:val="303030"/>
          <w:sz w:val="21"/>
          <w:szCs w:val="21"/>
        </w:rPr>
      </w:pPr>
    </w:p>
    <w:p w14:paraId="5645DB58" w14:textId="77777777" w:rsidR="00131003" w:rsidRDefault="00131003">
      <w:pPr>
        <w:ind w:leftChars="400" w:left="840"/>
        <w:rPr>
          <w:rFonts w:ascii="宋体" w:hAnsi="宋体" w:cs="宋体"/>
          <w:szCs w:val="21"/>
        </w:rPr>
        <w:sectPr w:rsidR="00131003">
          <w:pgSz w:w="16838" w:h="11906" w:orient="landscape"/>
          <w:pgMar w:top="1134" w:right="1134" w:bottom="1134" w:left="1134" w:header="851" w:footer="992" w:gutter="0"/>
          <w:cols w:space="425"/>
          <w:docGrid w:type="lines" w:linePitch="312"/>
        </w:sectPr>
      </w:pPr>
    </w:p>
    <w:p w14:paraId="50FCB0C9" w14:textId="77777777" w:rsidR="00131003" w:rsidRDefault="00000000">
      <w:pPr>
        <w:pStyle w:val="a6"/>
        <w:ind w:left="0"/>
        <w:rPr>
          <w:rFonts w:ascii="宋体" w:eastAsia="宋体" w:hAnsi="宋体" w:cs="宋体"/>
          <w:szCs w:val="21"/>
        </w:rPr>
      </w:pPr>
      <w:r>
        <w:rPr>
          <w:rFonts w:ascii="宋体" w:eastAsia="宋体" w:hAnsi="宋体" w:cs="宋体" w:hint="eastAsia"/>
          <w:szCs w:val="21"/>
        </w:rPr>
        <w:lastRenderedPageBreak/>
        <w:t xml:space="preserve"> </w:t>
      </w:r>
      <w:bookmarkStart w:id="45" w:name="_Toc13595"/>
      <w:r>
        <w:rPr>
          <w:rFonts w:ascii="宋体" w:eastAsia="宋体" w:hAnsi="宋体" w:cs="宋体" w:hint="eastAsia"/>
          <w:szCs w:val="21"/>
        </w:rPr>
        <w:t>客户满意度测评问卷回收率</w:t>
      </w:r>
      <w:bookmarkEnd w:id="45"/>
    </w:p>
    <w:p w14:paraId="0916E57E" w14:textId="77777777" w:rsidR="00131003" w:rsidRDefault="00000000">
      <w:pPr>
        <w:pStyle w:val="a4"/>
        <w:numPr>
          <w:ilvl w:val="1"/>
          <w:numId w:val="0"/>
        </w:numPr>
        <w:spacing w:before="156" w:after="156"/>
        <w:rPr>
          <w:rFonts w:ascii="宋体" w:eastAsia="宋体" w:hAnsi="宋体" w:cs="宋体"/>
        </w:rPr>
      </w:pPr>
      <w:r>
        <w:rPr>
          <w:rFonts w:ascii="宋体" w:eastAsia="宋体" w:hAnsi="宋体" w:cs="宋体" w:hint="eastAsia"/>
        </w:rPr>
        <w:t>表B.1 客户满意度测评问卷回收率</w:t>
      </w:r>
    </w:p>
    <w:tbl>
      <w:tblPr>
        <w:tblStyle w:val="af2"/>
        <w:tblW w:w="957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1"/>
        <w:gridCol w:w="3969"/>
        <w:gridCol w:w="4500"/>
      </w:tblGrid>
      <w:tr w:rsidR="00131003" w14:paraId="42F312B4" w14:textId="77777777">
        <w:tc>
          <w:tcPr>
            <w:tcW w:w="1101" w:type="dxa"/>
            <w:tcBorders>
              <w:top w:val="single" w:sz="8" w:space="0" w:color="auto"/>
              <w:bottom w:val="single" w:sz="8" w:space="0" w:color="auto"/>
            </w:tcBorders>
            <w:shd w:val="clear" w:color="auto" w:fill="auto"/>
          </w:tcPr>
          <w:p w14:paraId="4E6EB76A" w14:textId="77777777" w:rsidR="00131003" w:rsidRDefault="00000000">
            <w:pPr>
              <w:pStyle w:val="af7"/>
              <w:ind w:firstLineChars="0" w:firstLine="0"/>
              <w:jc w:val="center"/>
              <w:rPr>
                <w:rFonts w:hAnsi="宋体" w:cs="宋体"/>
                <w:szCs w:val="21"/>
              </w:rPr>
            </w:pPr>
            <w:r>
              <w:rPr>
                <w:rFonts w:hAnsi="宋体" w:cs="宋体" w:hint="eastAsia"/>
                <w:szCs w:val="21"/>
              </w:rPr>
              <w:t>序号</w:t>
            </w:r>
          </w:p>
        </w:tc>
        <w:tc>
          <w:tcPr>
            <w:tcW w:w="3969" w:type="dxa"/>
            <w:tcBorders>
              <w:top w:val="single" w:sz="8" w:space="0" w:color="auto"/>
              <w:bottom w:val="single" w:sz="8" w:space="0" w:color="auto"/>
            </w:tcBorders>
            <w:shd w:val="clear" w:color="auto" w:fill="auto"/>
          </w:tcPr>
          <w:p w14:paraId="087F3088" w14:textId="77777777" w:rsidR="00131003" w:rsidRDefault="00000000">
            <w:pPr>
              <w:pStyle w:val="af7"/>
              <w:ind w:firstLineChars="0" w:firstLine="0"/>
              <w:jc w:val="center"/>
              <w:rPr>
                <w:rFonts w:hAnsi="宋体" w:cs="宋体"/>
                <w:szCs w:val="21"/>
              </w:rPr>
            </w:pPr>
            <w:r>
              <w:rPr>
                <w:rFonts w:hAnsi="宋体" w:cs="宋体" w:hint="eastAsia"/>
                <w:szCs w:val="21"/>
              </w:rPr>
              <w:t>户数（户）</w:t>
            </w:r>
          </w:p>
        </w:tc>
        <w:tc>
          <w:tcPr>
            <w:tcW w:w="4500" w:type="dxa"/>
            <w:tcBorders>
              <w:top w:val="single" w:sz="8" w:space="0" w:color="auto"/>
              <w:bottom w:val="single" w:sz="8" w:space="0" w:color="auto"/>
            </w:tcBorders>
            <w:shd w:val="clear" w:color="auto" w:fill="auto"/>
          </w:tcPr>
          <w:p w14:paraId="12758EC7" w14:textId="77777777" w:rsidR="00131003" w:rsidRDefault="00000000">
            <w:pPr>
              <w:pStyle w:val="af7"/>
              <w:ind w:firstLineChars="0" w:firstLine="0"/>
              <w:jc w:val="center"/>
              <w:rPr>
                <w:rFonts w:hAnsi="宋体" w:cs="宋体"/>
                <w:szCs w:val="21"/>
              </w:rPr>
            </w:pPr>
            <w:r>
              <w:rPr>
                <w:rFonts w:hAnsi="宋体" w:cs="宋体" w:hint="eastAsia"/>
                <w:szCs w:val="21"/>
              </w:rPr>
              <w:t>最低回收率</w:t>
            </w:r>
          </w:p>
        </w:tc>
      </w:tr>
      <w:tr w:rsidR="00131003" w14:paraId="4A1488E2" w14:textId="77777777">
        <w:tc>
          <w:tcPr>
            <w:tcW w:w="1101" w:type="dxa"/>
            <w:tcBorders>
              <w:top w:val="single" w:sz="8" w:space="0" w:color="auto"/>
            </w:tcBorders>
            <w:shd w:val="clear" w:color="auto" w:fill="auto"/>
          </w:tcPr>
          <w:p w14:paraId="022155E4" w14:textId="77777777" w:rsidR="00131003" w:rsidRDefault="00000000">
            <w:pPr>
              <w:pStyle w:val="af7"/>
              <w:ind w:firstLineChars="0" w:firstLine="0"/>
              <w:jc w:val="center"/>
              <w:rPr>
                <w:rFonts w:hAnsi="宋体" w:cs="宋体"/>
                <w:szCs w:val="21"/>
              </w:rPr>
            </w:pPr>
            <w:r>
              <w:rPr>
                <w:rFonts w:hAnsi="宋体" w:cs="宋体" w:hint="eastAsia"/>
                <w:szCs w:val="21"/>
              </w:rPr>
              <w:t>1</w:t>
            </w:r>
          </w:p>
        </w:tc>
        <w:tc>
          <w:tcPr>
            <w:tcW w:w="3969" w:type="dxa"/>
            <w:tcBorders>
              <w:top w:val="single" w:sz="8" w:space="0" w:color="auto"/>
            </w:tcBorders>
            <w:shd w:val="clear" w:color="auto" w:fill="auto"/>
          </w:tcPr>
          <w:p w14:paraId="53E8BEC7" w14:textId="77777777" w:rsidR="00131003" w:rsidRDefault="00000000">
            <w:pPr>
              <w:pStyle w:val="af7"/>
              <w:ind w:firstLineChars="0" w:firstLine="0"/>
              <w:jc w:val="center"/>
              <w:rPr>
                <w:rFonts w:hAnsi="宋体" w:cs="宋体"/>
                <w:szCs w:val="21"/>
              </w:rPr>
            </w:pPr>
            <w:r>
              <w:rPr>
                <w:rFonts w:hAnsi="宋体" w:cs="宋体" w:hint="eastAsia"/>
                <w:szCs w:val="21"/>
              </w:rPr>
              <w:t>≤100</w:t>
            </w:r>
          </w:p>
        </w:tc>
        <w:tc>
          <w:tcPr>
            <w:tcW w:w="4500" w:type="dxa"/>
            <w:tcBorders>
              <w:top w:val="single" w:sz="8" w:space="0" w:color="auto"/>
            </w:tcBorders>
            <w:shd w:val="clear" w:color="auto" w:fill="auto"/>
          </w:tcPr>
          <w:p w14:paraId="22EBC5EB" w14:textId="77777777" w:rsidR="00131003" w:rsidRDefault="00000000">
            <w:pPr>
              <w:pStyle w:val="af7"/>
              <w:ind w:firstLineChars="0" w:firstLine="0"/>
              <w:jc w:val="center"/>
              <w:rPr>
                <w:rFonts w:hAnsi="宋体" w:cs="宋体"/>
                <w:szCs w:val="21"/>
              </w:rPr>
            </w:pPr>
            <w:r>
              <w:rPr>
                <w:rFonts w:hAnsi="宋体" w:cs="宋体" w:hint="eastAsia"/>
                <w:szCs w:val="21"/>
              </w:rPr>
              <w:t>15个回收样本</w:t>
            </w:r>
          </w:p>
        </w:tc>
      </w:tr>
      <w:tr w:rsidR="00131003" w14:paraId="19D41C11" w14:textId="77777777">
        <w:tc>
          <w:tcPr>
            <w:tcW w:w="1101" w:type="dxa"/>
            <w:tcBorders>
              <w:bottom w:val="single" w:sz="4" w:space="0" w:color="auto"/>
            </w:tcBorders>
            <w:shd w:val="clear" w:color="auto" w:fill="auto"/>
          </w:tcPr>
          <w:p w14:paraId="10D42F01" w14:textId="77777777" w:rsidR="00131003" w:rsidRDefault="00000000">
            <w:pPr>
              <w:pStyle w:val="af7"/>
              <w:ind w:firstLineChars="0" w:firstLine="0"/>
              <w:jc w:val="center"/>
              <w:rPr>
                <w:rFonts w:hAnsi="宋体" w:cs="宋体"/>
                <w:szCs w:val="21"/>
              </w:rPr>
            </w:pPr>
            <w:r>
              <w:rPr>
                <w:rFonts w:hAnsi="宋体" w:cs="宋体" w:hint="eastAsia"/>
                <w:szCs w:val="21"/>
              </w:rPr>
              <w:t>2</w:t>
            </w:r>
          </w:p>
        </w:tc>
        <w:tc>
          <w:tcPr>
            <w:tcW w:w="3969" w:type="dxa"/>
            <w:tcBorders>
              <w:bottom w:val="single" w:sz="4" w:space="0" w:color="auto"/>
            </w:tcBorders>
            <w:shd w:val="clear" w:color="auto" w:fill="auto"/>
          </w:tcPr>
          <w:p w14:paraId="371BF83B" w14:textId="77777777" w:rsidR="00131003" w:rsidRDefault="00000000">
            <w:pPr>
              <w:pStyle w:val="af7"/>
              <w:ind w:firstLineChars="0" w:firstLine="0"/>
              <w:jc w:val="center"/>
              <w:rPr>
                <w:rFonts w:hAnsi="宋体" w:cs="宋体"/>
                <w:szCs w:val="21"/>
              </w:rPr>
            </w:pPr>
            <w:r>
              <w:rPr>
                <w:rFonts w:hAnsi="宋体" w:cs="宋体" w:hint="eastAsia"/>
                <w:szCs w:val="21"/>
              </w:rPr>
              <w:t>100以上</w:t>
            </w:r>
          </w:p>
        </w:tc>
        <w:tc>
          <w:tcPr>
            <w:tcW w:w="4500" w:type="dxa"/>
            <w:tcBorders>
              <w:bottom w:val="single" w:sz="4" w:space="0" w:color="auto"/>
            </w:tcBorders>
            <w:shd w:val="clear" w:color="auto" w:fill="auto"/>
          </w:tcPr>
          <w:p w14:paraId="470EB21F" w14:textId="77777777" w:rsidR="00131003" w:rsidRDefault="00000000">
            <w:pPr>
              <w:pStyle w:val="af7"/>
              <w:ind w:firstLineChars="0" w:firstLine="0"/>
              <w:jc w:val="center"/>
              <w:rPr>
                <w:rFonts w:hAnsi="宋体" w:cs="宋体"/>
                <w:szCs w:val="21"/>
              </w:rPr>
            </w:pPr>
            <w:r>
              <w:rPr>
                <w:rFonts w:hAnsi="宋体" w:cs="宋体" w:hint="eastAsia"/>
                <w:szCs w:val="21"/>
              </w:rPr>
              <w:t>15%</w:t>
            </w:r>
          </w:p>
        </w:tc>
      </w:tr>
      <w:tr w:rsidR="00131003" w14:paraId="784B0B4F" w14:textId="77777777">
        <w:tc>
          <w:tcPr>
            <w:tcW w:w="9570" w:type="dxa"/>
            <w:gridSpan w:val="3"/>
            <w:tcBorders>
              <w:top w:val="single" w:sz="8" w:space="0" w:color="auto"/>
              <w:bottom w:val="single" w:sz="8" w:space="0" w:color="auto"/>
            </w:tcBorders>
            <w:shd w:val="clear" w:color="auto" w:fill="auto"/>
          </w:tcPr>
          <w:p w14:paraId="7945729E" w14:textId="77777777" w:rsidR="00131003" w:rsidRDefault="00000000">
            <w:pPr>
              <w:pStyle w:val="a1"/>
              <w:numPr>
                <w:ilvl w:val="0"/>
                <w:numId w:val="0"/>
              </w:numPr>
              <w:rPr>
                <w:rFonts w:hAnsi="宋体" w:cs="宋体"/>
                <w:sz w:val="21"/>
                <w:szCs w:val="21"/>
              </w:rPr>
            </w:pPr>
            <w:r>
              <w:rPr>
                <w:rFonts w:hAnsi="宋体" w:cs="宋体" w:hint="eastAsia"/>
                <w:sz w:val="21"/>
                <w:szCs w:val="21"/>
              </w:rPr>
              <w:t>注：户数少于15户时，尽可能实现最大回收。</w:t>
            </w:r>
          </w:p>
        </w:tc>
      </w:tr>
    </w:tbl>
    <w:p w14:paraId="71FDD5E6" w14:textId="77777777" w:rsidR="00131003" w:rsidRDefault="00000000">
      <w:pPr>
        <w:rPr>
          <w:rFonts w:ascii="宋体" w:hAnsi="宋体" w:cs="宋体"/>
          <w:szCs w:val="21"/>
        </w:rPr>
      </w:pPr>
      <w:r>
        <w:rPr>
          <w:rFonts w:ascii="宋体" w:hAnsi="宋体" w:cs="宋体" w:hint="eastAsia"/>
          <w:noProof/>
          <w:szCs w:val="21"/>
        </w:rPr>
        <mc:AlternateContent>
          <mc:Choice Requires="wps">
            <w:drawing>
              <wp:inline distT="0" distB="0" distL="0" distR="0" wp14:anchorId="4374BAB1" wp14:editId="702AE673">
                <wp:extent cx="5476875" cy="28575"/>
                <wp:effectExtent l="0" t="0" r="0" b="0"/>
                <wp:docPr id="32" name="AutoShape 21" descr="/tmp/wps-lijin/ksohtml/wpsktbuQt.png"/>
                <wp:cNvGraphicFramePr/>
                <a:graphic xmlns:a="http://schemas.openxmlformats.org/drawingml/2006/main">
                  <a:graphicData uri="http://schemas.microsoft.com/office/word/2010/wordprocessingShape">
                    <wps:wsp>
                      <wps:cNvSpPr/>
                      <wps:spPr bwMode="auto">
                        <a:xfrm>
                          <a:off x="0" y="0"/>
                          <a:ext cx="5476875" cy="285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F341343" id="AutoShape 21" o:spid="_x0000_s1026" alt="/tmp/wps-lijin/ksohtml/wpsktbuQt.png" style="width:43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" filled="f" stroked="f">
                <w10:anchorlock/>
              </v:rect>
            </w:pict>
          </mc:Fallback>
        </mc:AlternateContent>
      </w:r>
    </w:p>
    <w:p w14:paraId="3203D0AA" w14:textId="77777777" w:rsidR="00131003" w:rsidRDefault="00131003">
      <w:pPr>
        <w:pStyle w:val="af7"/>
        <w:rPr>
          <w:rFonts w:hAnsi="宋体" w:cs="宋体"/>
          <w:szCs w:val="21"/>
        </w:rPr>
      </w:pPr>
    </w:p>
    <w:p w14:paraId="5768EA30" w14:textId="77777777" w:rsidR="00131003" w:rsidRDefault="00131003">
      <w:pPr>
        <w:rPr>
          <w:rFonts w:ascii="宋体" w:hAnsi="宋体" w:cs="宋体"/>
          <w:szCs w:val="21"/>
        </w:rPr>
        <w:sectPr w:rsidR="00131003">
          <w:pgSz w:w="11906" w:h="16838"/>
          <w:pgMar w:top="1134" w:right="1134" w:bottom="1134" w:left="1134" w:header="851" w:footer="992" w:gutter="0"/>
          <w:cols w:space="425"/>
          <w:docGrid w:type="lines" w:linePitch="312"/>
        </w:sectPr>
      </w:pPr>
    </w:p>
    <w:p w14:paraId="6EED2ADF" w14:textId="77777777" w:rsidR="00131003" w:rsidRDefault="00000000">
      <w:pPr>
        <w:pStyle w:val="a6"/>
        <w:ind w:left="0"/>
        <w:rPr>
          <w:rFonts w:ascii="宋体" w:eastAsia="宋体" w:hAnsi="宋体" w:cs="宋体"/>
          <w:szCs w:val="21"/>
        </w:rPr>
      </w:pPr>
      <w:r>
        <w:rPr>
          <w:rFonts w:ascii="宋体" w:eastAsia="宋体" w:hAnsi="宋体" w:cs="宋体" w:hint="eastAsia"/>
          <w:szCs w:val="21"/>
        </w:rPr>
        <w:lastRenderedPageBreak/>
        <w:t xml:space="preserve">  </w:t>
      </w:r>
      <w:bookmarkStart w:id="46" w:name="_Toc32533"/>
      <w:r>
        <w:rPr>
          <w:rFonts w:ascii="宋体" w:eastAsia="宋体" w:hAnsi="宋体" w:cs="宋体" w:hint="eastAsia"/>
          <w:szCs w:val="21"/>
        </w:rPr>
        <w:t>标准数据字段与字段内容</w:t>
      </w:r>
      <w:bookmarkEnd w:id="46"/>
    </w:p>
    <w:p w14:paraId="1B929B62" w14:textId="77777777" w:rsidR="00131003" w:rsidRDefault="00000000">
      <w:pPr>
        <w:pStyle w:val="a4"/>
        <w:numPr>
          <w:ilvl w:val="1"/>
          <w:numId w:val="0"/>
        </w:numPr>
        <w:spacing w:before="156" w:after="156"/>
        <w:rPr>
          <w:rFonts w:ascii="宋体" w:eastAsia="宋体" w:hAnsi="宋体" w:cs="宋体"/>
        </w:rPr>
      </w:pPr>
      <w:r>
        <w:rPr>
          <w:rFonts w:ascii="宋体" w:eastAsia="宋体" w:hAnsi="宋体" w:cs="宋体" w:hint="eastAsia"/>
        </w:rPr>
        <w:t>表C.1 标准数据字段与字段内容</w:t>
      </w:r>
    </w:p>
    <w:tbl>
      <w:tblPr>
        <w:tblW w:w="14674" w:type="dxa"/>
        <w:tblInd w:w="93" w:type="dxa"/>
        <w:tblLayout w:type="fixed"/>
        <w:tblLook w:val="04A0" w:firstRow="1" w:lastRow="0" w:firstColumn="1" w:lastColumn="0" w:noHBand="0" w:noVBand="1"/>
      </w:tblPr>
      <w:tblGrid>
        <w:gridCol w:w="974"/>
        <w:gridCol w:w="2417"/>
        <w:gridCol w:w="4083"/>
        <w:gridCol w:w="7200"/>
      </w:tblGrid>
      <w:tr w:rsidR="00131003" w14:paraId="054B5890" w14:textId="77777777">
        <w:trPr>
          <w:trHeight w:val="330"/>
        </w:trPr>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FC781" w14:textId="77777777" w:rsidR="00131003" w:rsidRDefault="00000000">
            <w:pPr>
              <w:jc w:val="center"/>
              <w:rPr>
                <w:rFonts w:ascii="宋体" w:hAnsi="宋体" w:cs="宋体"/>
                <w:szCs w:val="21"/>
              </w:rPr>
            </w:pPr>
            <w:r>
              <w:rPr>
                <w:rFonts w:ascii="宋体" w:hAnsi="宋体" w:cs="宋体" w:hint="eastAsia"/>
                <w:szCs w:val="21"/>
              </w:rPr>
              <w:t>字段分类</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595F4" w14:textId="77777777" w:rsidR="00131003" w:rsidRDefault="00000000">
            <w:pPr>
              <w:jc w:val="center"/>
              <w:rPr>
                <w:rFonts w:ascii="宋体" w:hAnsi="宋体" w:cs="宋体"/>
                <w:szCs w:val="21"/>
              </w:rPr>
            </w:pPr>
            <w:r>
              <w:rPr>
                <w:rFonts w:ascii="宋体" w:hAnsi="宋体" w:cs="宋体" w:hint="eastAsia"/>
                <w:szCs w:val="21"/>
              </w:rPr>
              <w:t>字段</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66F4F" w14:textId="77777777" w:rsidR="00131003" w:rsidRDefault="00000000">
            <w:pPr>
              <w:jc w:val="center"/>
              <w:rPr>
                <w:rFonts w:ascii="宋体" w:hAnsi="宋体" w:cs="宋体"/>
                <w:szCs w:val="21"/>
              </w:rPr>
            </w:pPr>
            <w:r>
              <w:rPr>
                <w:rFonts w:ascii="宋体" w:hAnsi="宋体" w:cs="宋体" w:hint="eastAsia"/>
                <w:szCs w:val="21"/>
              </w:rPr>
              <w:t>字段说明</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8EFFB" w14:textId="77777777" w:rsidR="00131003" w:rsidRDefault="00000000">
            <w:pPr>
              <w:jc w:val="center"/>
              <w:rPr>
                <w:rFonts w:ascii="宋体" w:hAnsi="宋体" w:cs="宋体"/>
                <w:szCs w:val="21"/>
              </w:rPr>
            </w:pPr>
            <w:r>
              <w:rPr>
                <w:rFonts w:ascii="宋体" w:hAnsi="宋体" w:cs="宋体" w:hint="eastAsia"/>
                <w:szCs w:val="21"/>
              </w:rPr>
              <w:t>标准内容</w:t>
            </w:r>
          </w:p>
        </w:tc>
      </w:tr>
      <w:tr w:rsidR="00131003" w14:paraId="48A24FB9" w14:textId="77777777">
        <w:trPr>
          <w:trHeight w:val="330"/>
        </w:trPr>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140D7" w14:textId="77777777" w:rsidR="00131003" w:rsidRDefault="00000000">
            <w:pPr>
              <w:jc w:val="center"/>
              <w:rPr>
                <w:rFonts w:ascii="宋体" w:hAnsi="宋体" w:cs="宋体"/>
                <w:szCs w:val="21"/>
              </w:rPr>
            </w:pPr>
            <w:r>
              <w:rPr>
                <w:rFonts w:ascii="宋体" w:hAnsi="宋体" w:cs="宋体" w:hint="eastAsia"/>
                <w:szCs w:val="21"/>
              </w:rPr>
              <w:t>航道&amp;触点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1383E" w14:textId="77777777" w:rsidR="00131003" w:rsidRDefault="00000000">
            <w:pPr>
              <w:jc w:val="center"/>
              <w:rPr>
                <w:rFonts w:ascii="宋体" w:hAnsi="宋体" w:cs="宋体"/>
                <w:szCs w:val="21"/>
              </w:rPr>
            </w:pPr>
            <w:r>
              <w:rPr>
                <w:rFonts w:ascii="宋体" w:hAnsi="宋体" w:cs="宋体" w:hint="eastAsia"/>
                <w:szCs w:val="21"/>
              </w:rPr>
              <w:t>航道</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78EF1" w14:textId="77777777" w:rsidR="00131003" w:rsidRDefault="00000000">
            <w:pPr>
              <w:jc w:val="center"/>
              <w:rPr>
                <w:rFonts w:ascii="宋体" w:hAnsi="宋体" w:cs="宋体"/>
                <w:szCs w:val="21"/>
              </w:rPr>
            </w:pPr>
            <w:r>
              <w:rPr>
                <w:rFonts w:ascii="宋体" w:hAnsi="宋体" w:cs="宋体" w:hint="eastAsia"/>
                <w:szCs w:val="21"/>
              </w:rPr>
              <w:t>即时评价应用于哪种业务</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3AD76" w14:textId="77777777" w:rsidR="00131003" w:rsidRDefault="00000000">
            <w:pPr>
              <w:jc w:val="center"/>
              <w:rPr>
                <w:rFonts w:ascii="宋体" w:hAnsi="宋体" w:cs="宋体"/>
                <w:szCs w:val="21"/>
              </w:rPr>
            </w:pPr>
            <w:r>
              <w:rPr>
                <w:rFonts w:ascii="宋体" w:hAnsi="宋体" w:cs="宋体" w:hint="eastAsia"/>
                <w:szCs w:val="21"/>
              </w:rPr>
              <w:t>地产；物业；其他；</w:t>
            </w:r>
          </w:p>
        </w:tc>
      </w:tr>
      <w:tr w:rsidR="00131003" w14:paraId="6436EEB5" w14:textId="77777777">
        <w:trPr>
          <w:trHeight w:val="566"/>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94D78"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D9F3A" w14:textId="77777777" w:rsidR="00131003" w:rsidRDefault="00000000">
            <w:pPr>
              <w:jc w:val="center"/>
              <w:rPr>
                <w:rFonts w:ascii="宋体" w:hAnsi="宋体" w:cs="宋体"/>
                <w:szCs w:val="21"/>
              </w:rPr>
            </w:pPr>
            <w:r>
              <w:rPr>
                <w:rFonts w:ascii="宋体" w:hAnsi="宋体" w:cs="宋体" w:hint="eastAsia"/>
                <w:szCs w:val="21"/>
              </w:rPr>
              <w:t>触点</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5B7A" w14:textId="77777777" w:rsidR="00131003" w:rsidRDefault="00000000">
            <w:pPr>
              <w:jc w:val="center"/>
              <w:rPr>
                <w:rFonts w:ascii="宋体" w:hAnsi="宋体" w:cs="宋体"/>
                <w:szCs w:val="21"/>
              </w:rPr>
            </w:pPr>
            <w:r>
              <w:rPr>
                <w:rFonts w:ascii="宋体" w:hAnsi="宋体" w:cs="宋体" w:hint="eastAsia"/>
                <w:szCs w:val="21"/>
              </w:rPr>
              <w:t>客户与企业接触的所有实体、服务或环境</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BFDE9" w14:textId="77777777" w:rsidR="00131003" w:rsidRDefault="00000000">
            <w:pPr>
              <w:jc w:val="center"/>
              <w:rPr>
                <w:rFonts w:ascii="宋体" w:hAnsi="宋体" w:cs="宋体"/>
                <w:szCs w:val="21"/>
              </w:rPr>
            </w:pPr>
            <w:r>
              <w:rPr>
                <w:rFonts w:ascii="宋体" w:hAnsi="宋体" w:cs="宋体" w:hint="eastAsia"/>
                <w:szCs w:val="21"/>
              </w:rPr>
              <w:t>到访看房；签约服务；按揭办理；工地开放；房屋交付；交付返修；装修管理；产权办理；</w:t>
            </w:r>
          </w:p>
          <w:p w14:paraId="59989C06" w14:textId="77777777" w:rsidR="00131003" w:rsidRDefault="00000000">
            <w:pPr>
              <w:jc w:val="center"/>
              <w:rPr>
                <w:rFonts w:ascii="宋体" w:hAnsi="宋体" w:cs="宋体"/>
                <w:szCs w:val="21"/>
              </w:rPr>
            </w:pPr>
            <w:r>
              <w:rPr>
                <w:rFonts w:ascii="宋体" w:hAnsi="宋体" w:cs="宋体" w:hint="eastAsia"/>
                <w:szCs w:val="21"/>
              </w:rPr>
              <w:t>日常返修；投诉处理；</w:t>
            </w:r>
          </w:p>
          <w:p w14:paraId="4EA67DDA" w14:textId="77777777" w:rsidR="00131003" w:rsidRDefault="00000000">
            <w:pPr>
              <w:jc w:val="center"/>
              <w:rPr>
                <w:rFonts w:ascii="宋体" w:hAnsi="宋体" w:cs="宋体"/>
                <w:szCs w:val="21"/>
              </w:rPr>
            </w:pPr>
            <w:r>
              <w:rPr>
                <w:rFonts w:ascii="宋体" w:hAnsi="宋体" w:cs="宋体" w:hint="eastAsia"/>
                <w:szCs w:val="21"/>
              </w:rPr>
              <w:t>交付等待1；交付等待2；乔迁入住；居住体验；生活服务3；生活服务6；生活服务11；</w:t>
            </w:r>
          </w:p>
        </w:tc>
      </w:tr>
      <w:tr w:rsidR="00131003" w14:paraId="19BB497F"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07FC7"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2CFF5" w14:textId="77777777" w:rsidR="00131003" w:rsidRDefault="00000000">
            <w:pPr>
              <w:jc w:val="center"/>
              <w:rPr>
                <w:rFonts w:ascii="宋体" w:hAnsi="宋体" w:cs="宋体"/>
                <w:szCs w:val="21"/>
              </w:rPr>
            </w:pPr>
            <w:r>
              <w:rPr>
                <w:rFonts w:ascii="宋体" w:hAnsi="宋体" w:cs="宋体" w:hint="eastAsia"/>
                <w:szCs w:val="21"/>
              </w:rPr>
              <w:t>触点类型</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0BB99"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9D55D" w14:textId="77777777" w:rsidR="00131003" w:rsidRDefault="00000000">
            <w:pPr>
              <w:jc w:val="center"/>
              <w:rPr>
                <w:rFonts w:ascii="宋体" w:hAnsi="宋体" w:cs="宋体"/>
                <w:szCs w:val="21"/>
              </w:rPr>
            </w:pPr>
            <w:r>
              <w:rPr>
                <w:rFonts w:ascii="宋体" w:hAnsi="宋体" w:cs="宋体" w:hint="eastAsia"/>
                <w:szCs w:val="21"/>
              </w:rPr>
              <w:t>交易触点；主动触点；被动触点</w:t>
            </w:r>
          </w:p>
        </w:tc>
      </w:tr>
      <w:tr w:rsidR="00131003" w14:paraId="40439896" w14:textId="77777777">
        <w:trPr>
          <w:trHeight w:val="9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F5884"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38F74" w14:textId="77777777" w:rsidR="00131003" w:rsidRDefault="00000000">
            <w:pPr>
              <w:jc w:val="center"/>
              <w:rPr>
                <w:rFonts w:ascii="宋体" w:hAnsi="宋体" w:cs="宋体"/>
                <w:szCs w:val="21"/>
              </w:rPr>
            </w:pPr>
            <w:r>
              <w:rPr>
                <w:rFonts w:ascii="宋体" w:hAnsi="宋体" w:cs="宋体" w:hint="eastAsia"/>
                <w:szCs w:val="21"/>
              </w:rPr>
              <w:t>责任职能</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2445" w14:textId="77777777" w:rsidR="00131003" w:rsidRDefault="00000000">
            <w:pPr>
              <w:jc w:val="center"/>
              <w:rPr>
                <w:rFonts w:ascii="宋体" w:hAnsi="宋体" w:cs="宋体"/>
                <w:szCs w:val="21"/>
              </w:rPr>
            </w:pPr>
            <w:r>
              <w:rPr>
                <w:rFonts w:ascii="宋体" w:hAnsi="宋体" w:cs="宋体" w:hint="eastAsia"/>
                <w:szCs w:val="21"/>
              </w:rPr>
              <w:t>对各触点、触点二级指标负责的职能</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1759" w14:textId="77777777" w:rsidR="00131003" w:rsidRDefault="00000000">
            <w:pPr>
              <w:jc w:val="center"/>
              <w:rPr>
                <w:rFonts w:ascii="宋体" w:hAnsi="宋体" w:cs="宋体"/>
                <w:szCs w:val="21"/>
              </w:rPr>
            </w:pPr>
            <w:r>
              <w:rPr>
                <w:rFonts w:ascii="宋体" w:hAnsi="宋体" w:cs="宋体" w:hint="eastAsia"/>
                <w:szCs w:val="21"/>
              </w:rPr>
              <w:t>设计-建筑；设计-景观；设计-精装；营销；工程-土建；工程-精装；房修；物业；客服；项目总；</w:t>
            </w:r>
          </w:p>
        </w:tc>
      </w:tr>
      <w:tr w:rsidR="00131003" w14:paraId="3DEAE636"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17CF8"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4250F" w14:textId="77777777" w:rsidR="00131003" w:rsidRDefault="00000000">
            <w:pPr>
              <w:jc w:val="center"/>
              <w:rPr>
                <w:rFonts w:ascii="宋体" w:hAnsi="宋体" w:cs="宋体"/>
                <w:szCs w:val="21"/>
              </w:rPr>
            </w:pPr>
            <w:r>
              <w:rPr>
                <w:rFonts w:ascii="宋体" w:hAnsi="宋体" w:cs="宋体" w:hint="eastAsia"/>
                <w:szCs w:val="21"/>
              </w:rPr>
              <w:t>触点考核状态</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EB11A" w14:textId="77777777" w:rsidR="00131003" w:rsidRDefault="00000000">
            <w:pPr>
              <w:jc w:val="center"/>
              <w:rPr>
                <w:rFonts w:ascii="宋体" w:hAnsi="宋体" w:cs="宋体"/>
                <w:szCs w:val="21"/>
              </w:rPr>
            </w:pPr>
            <w:r>
              <w:rPr>
                <w:rFonts w:ascii="宋体" w:hAnsi="宋体" w:cs="宋体" w:hint="eastAsia"/>
                <w:szCs w:val="21"/>
              </w:rPr>
              <w:t>触点是否纳入考核</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D07A3" w14:textId="77777777" w:rsidR="00131003" w:rsidRDefault="00000000">
            <w:pPr>
              <w:jc w:val="center"/>
              <w:rPr>
                <w:rFonts w:ascii="宋体" w:hAnsi="宋体" w:cs="宋体"/>
                <w:szCs w:val="21"/>
              </w:rPr>
            </w:pPr>
            <w:r>
              <w:rPr>
                <w:rFonts w:ascii="宋体" w:hAnsi="宋体" w:cs="宋体" w:hint="eastAsia"/>
                <w:szCs w:val="21"/>
              </w:rPr>
              <w:t>考核；不考核；</w:t>
            </w:r>
          </w:p>
        </w:tc>
      </w:tr>
      <w:tr w:rsidR="00131003" w14:paraId="6587D594" w14:textId="77777777">
        <w:trPr>
          <w:trHeight w:val="330"/>
        </w:trPr>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E71F7" w14:textId="77777777" w:rsidR="00131003" w:rsidRDefault="00000000">
            <w:pPr>
              <w:jc w:val="center"/>
              <w:rPr>
                <w:rFonts w:ascii="宋体" w:hAnsi="宋体" w:cs="宋体"/>
                <w:szCs w:val="21"/>
              </w:rPr>
            </w:pPr>
            <w:r>
              <w:rPr>
                <w:rFonts w:ascii="宋体" w:hAnsi="宋体" w:cs="宋体" w:hint="eastAsia"/>
                <w:szCs w:val="21"/>
              </w:rPr>
              <w:t>人</w:t>
            </w:r>
            <w:proofErr w:type="gramStart"/>
            <w:r>
              <w:rPr>
                <w:rFonts w:ascii="宋体" w:hAnsi="宋体" w:cs="宋体" w:hint="eastAsia"/>
                <w:szCs w:val="21"/>
              </w:rPr>
              <w:t>房信息</w:t>
            </w:r>
            <w:proofErr w:type="gramEnd"/>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71475" w14:textId="77777777" w:rsidR="00131003" w:rsidRDefault="00000000">
            <w:pPr>
              <w:jc w:val="center"/>
              <w:rPr>
                <w:rFonts w:ascii="宋体" w:hAnsi="宋体" w:cs="宋体"/>
                <w:szCs w:val="21"/>
              </w:rPr>
            </w:pPr>
            <w:r>
              <w:rPr>
                <w:rFonts w:ascii="宋体" w:hAnsi="宋体" w:cs="宋体" w:hint="eastAsia"/>
                <w:szCs w:val="21"/>
              </w:rPr>
              <w:t>集团</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88C91" w14:textId="77777777" w:rsidR="00131003" w:rsidRDefault="00000000">
            <w:pPr>
              <w:jc w:val="center"/>
              <w:rPr>
                <w:rFonts w:ascii="宋体" w:hAnsi="宋体" w:cs="宋体"/>
                <w:szCs w:val="21"/>
              </w:rPr>
            </w:pPr>
            <w:r>
              <w:rPr>
                <w:rFonts w:ascii="宋体" w:hAnsi="宋体" w:cs="宋体" w:hint="eastAsia"/>
                <w:szCs w:val="21"/>
              </w:rPr>
              <w:t>企业集团</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57C21" w14:textId="77777777" w:rsidR="00131003" w:rsidRDefault="00131003">
            <w:pPr>
              <w:jc w:val="center"/>
              <w:rPr>
                <w:rFonts w:ascii="宋体" w:hAnsi="宋体" w:cs="宋体"/>
                <w:szCs w:val="21"/>
              </w:rPr>
            </w:pPr>
          </w:p>
        </w:tc>
      </w:tr>
      <w:tr w:rsidR="00131003" w14:paraId="28BA9D14"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97592"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01D9C" w14:textId="77777777" w:rsidR="00131003" w:rsidRDefault="00000000">
            <w:pPr>
              <w:jc w:val="center"/>
              <w:rPr>
                <w:rFonts w:ascii="宋体" w:hAnsi="宋体" w:cs="宋体"/>
                <w:szCs w:val="21"/>
              </w:rPr>
            </w:pPr>
            <w:r>
              <w:rPr>
                <w:rFonts w:ascii="宋体" w:hAnsi="宋体" w:cs="宋体" w:hint="eastAsia"/>
                <w:szCs w:val="21"/>
              </w:rPr>
              <w:t>区域</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CACA8" w14:textId="77777777" w:rsidR="00131003" w:rsidRDefault="00000000">
            <w:pPr>
              <w:jc w:val="center"/>
              <w:rPr>
                <w:rFonts w:ascii="宋体" w:hAnsi="宋体" w:cs="宋体"/>
                <w:szCs w:val="21"/>
              </w:rPr>
            </w:pPr>
            <w:r>
              <w:rPr>
                <w:rFonts w:ascii="宋体" w:hAnsi="宋体" w:cs="宋体" w:hint="eastAsia"/>
                <w:szCs w:val="21"/>
              </w:rPr>
              <w:t>集团内的区域划分</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891B5" w14:textId="77777777" w:rsidR="00131003" w:rsidRDefault="00131003">
            <w:pPr>
              <w:jc w:val="center"/>
              <w:rPr>
                <w:rFonts w:ascii="宋体" w:hAnsi="宋体" w:cs="宋体"/>
                <w:szCs w:val="21"/>
              </w:rPr>
            </w:pPr>
          </w:p>
        </w:tc>
      </w:tr>
      <w:tr w:rsidR="00131003" w14:paraId="0D149E9C"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8D751"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90A1B" w14:textId="77777777" w:rsidR="00131003" w:rsidRDefault="00000000">
            <w:pPr>
              <w:jc w:val="center"/>
              <w:rPr>
                <w:rFonts w:ascii="宋体" w:hAnsi="宋体" w:cs="宋体"/>
                <w:szCs w:val="21"/>
              </w:rPr>
            </w:pPr>
            <w:r>
              <w:rPr>
                <w:rFonts w:ascii="宋体" w:hAnsi="宋体" w:cs="宋体" w:hint="eastAsia"/>
                <w:szCs w:val="21"/>
              </w:rPr>
              <w:t>地区公司</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572D1" w14:textId="77777777" w:rsidR="00131003" w:rsidRDefault="00000000">
            <w:pPr>
              <w:jc w:val="center"/>
              <w:rPr>
                <w:rFonts w:ascii="宋体" w:hAnsi="宋体" w:cs="宋体"/>
                <w:szCs w:val="21"/>
              </w:rPr>
            </w:pPr>
            <w:r>
              <w:rPr>
                <w:rFonts w:ascii="宋体" w:hAnsi="宋体" w:cs="宋体" w:hint="eastAsia"/>
                <w:szCs w:val="21"/>
              </w:rPr>
              <w:t>区域内的地区公司划分</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2A0EF" w14:textId="77777777" w:rsidR="00131003" w:rsidRDefault="00131003">
            <w:pPr>
              <w:jc w:val="center"/>
              <w:rPr>
                <w:rFonts w:ascii="宋体" w:hAnsi="宋体" w:cs="宋体"/>
                <w:szCs w:val="21"/>
              </w:rPr>
            </w:pPr>
          </w:p>
        </w:tc>
      </w:tr>
      <w:tr w:rsidR="00131003" w14:paraId="4B61294A"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57979"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1F6A4" w14:textId="77777777" w:rsidR="00131003" w:rsidRDefault="00000000">
            <w:pPr>
              <w:jc w:val="center"/>
              <w:rPr>
                <w:rFonts w:ascii="宋体" w:hAnsi="宋体" w:cs="宋体"/>
                <w:szCs w:val="21"/>
              </w:rPr>
            </w:pPr>
            <w:r>
              <w:rPr>
                <w:rFonts w:ascii="宋体" w:hAnsi="宋体" w:cs="宋体" w:hint="eastAsia"/>
                <w:szCs w:val="21"/>
              </w:rPr>
              <w:t>省</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FC9C5" w14:textId="77777777" w:rsidR="00131003" w:rsidRDefault="00000000">
            <w:pPr>
              <w:jc w:val="center"/>
              <w:rPr>
                <w:rFonts w:ascii="宋体" w:hAnsi="宋体" w:cs="宋体"/>
                <w:szCs w:val="21"/>
              </w:rPr>
            </w:pPr>
            <w:r>
              <w:rPr>
                <w:rFonts w:ascii="宋体" w:hAnsi="宋体" w:cs="宋体" w:hint="eastAsia"/>
                <w:szCs w:val="21"/>
              </w:rPr>
              <w:t>项目位置（自治区、直辖市、特别行政区）</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C5C64" w14:textId="77777777" w:rsidR="00131003" w:rsidRDefault="00000000">
            <w:pPr>
              <w:jc w:val="center"/>
              <w:rPr>
                <w:rFonts w:ascii="宋体" w:hAnsi="宋体" w:cs="宋体"/>
                <w:szCs w:val="21"/>
              </w:rPr>
            </w:pPr>
            <w:r>
              <w:rPr>
                <w:rFonts w:ascii="宋体" w:hAnsi="宋体" w:cs="宋体" w:hint="eastAsia"/>
                <w:szCs w:val="21"/>
              </w:rPr>
              <w:t xml:space="preserve"> 《中华人民共和国县以上行政区划代码GB-T2260-2020》</w:t>
            </w:r>
          </w:p>
        </w:tc>
      </w:tr>
      <w:tr w:rsidR="00131003" w14:paraId="129905E1"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9E83A"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EEBF0" w14:textId="77777777" w:rsidR="00131003" w:rsidRDefault="00000000">
            <w:pPr>
              <w:jc w:val="center"/>
              <w:rPr>
                <w:rFonts w:ascii="宋体" w:hAnsi="宋体" w:cs="宋体"/>
                <w:szCs w:val="21"/>
              </w:rPr>
            </w:pPr>
            <w:r>
              <w:rPr>
                <w:rFonts w:ascii="宋体" w:hAnsi="宋体" w:cs="宋体" w:hint="eastAsia"/>
                <w:szCs w:val="21"/>
              </w:rPr>
              <w:t>市</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E1B20" w14:textId="77777777" w:rsidR="00131003" w:rsidRDefault="00000000">
            <w:pPr>
              <w:jc w:val="center"/>
              <w:rPr>
                <w:rFonts w:ascii="宋体" w:hAnsi="宋体" w:cs="宋体"/>
                <w:szCs w:val="21"/>
              </w:rPr>
            </w:pPr>
            <w:r>
              <w:rPr>
                <w:rFonts w:ascii="宋体" w:hAnsi="宋体" w:cs="宋体" w:hint="eastAsia"/>
                <w:szCs w:val="21"/>
              </w:rPr>
              <w:t>项目位置（地区、自治州、</w:t>
            </w:r>
            <w:proofErr w:type="gramStart"/>
            <w:r>
              <w:rPr>
                <w:rFonts w:ascii="宋体" w:hAnsi="宋体" w:cs="宋体" w:hint="eastAsia"/>
                <w:szCs w:val="21"/>
              </w:rPr>
              <w:t>盟及国家</w:t>
            </w:r>
            <w:proofErr w:type="gramEnd"/>
            <w:r>
              <w:rPr>
                <w:rFonts w:ascii="宋体" w:hAnsi="宋体" w:cs="宋体" w:hint="eastAsia"/>
                <w:szCs w:val="21"/>
              </w:rPr>
              <w:t>直辖市所属市辖区和县）</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3524D" w14:textId="77777777" w:rsidR="00131003" w:rsidRDefault="00000000">
            <w:pPr>
              <w:jc w:val="center"/>
              <w:rPr>
                <w:rFonts w:ascii="宋体" w:hAnsi="宋体" w:cs="宋体"/>
                <w:szCs w:val="21"/>
              </w:rPr>
            </w:pPr>
            <w:r>
              <w:rPr>
                <w:rFonts w:ascii="宋体" w:hAnsi="宋体" w:cs="宋体" w:hint="eastAsia"/>
                <w:szCs w:val="21"/>
              </w:rPr>
              <w:t xml:space="preserve"> 《中华人民共和国县以上行政区划代码GB-T2260-2020》</w:t>
            </w:r>
          </w:p>
        </w:tc>
      </w:tr>
      <w:tr w:rsidR="00131003" w14:paraId="4946D16F"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33B2B"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19D77" w14:textId="77777777" w:rsidR="00131003" w:rsidRDefault="00000000">
            <w:pPr>
              <w:jc w:val="center"/>
              <w:rPr>
                <w:rFonts w:ascii="宋体" w:hAnsi="宋体" w:cs="宋体"/>
                <w:szCs w:val="21"/>
              </w:rPr>
            </w:pPr>
            <w:r>
              <w:rPr>
                <w:rFonts w:ascii="宋体" w:hAnsi="宋体" w:cs="宋体" w:hint="eastAsia"/>
                <w:szCs w:val="21"/>
              </w:rPr>
              <w:t>县</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2A498" w14:textId="77777777" w:rsidR="00131003" w:rsidRDefault="00000000">
            <w:pPr>
              <w:jc w:val="center"/>
              <w:rPr>
                <w:rFonts w:ascii="宋体" w:hAnsi="宋体" w:cs="宋体"/>
                <w:szCs w:val="21"/>
              </w:rPr>
            </w:pPr>
            <w:r>
              <w:rPr>
                <w:rFonts w:ascii="宋体" w:hAnsi="宋体" w:cs="宋体" w:hint="eastAsia"/>
                <w:szCs w:val="21"/>
              </w:rPr>
              <w:t>项目位置（市辖区、县级市、旗）</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0FDD6" w14:textId="77777777" w:rsidR="00131003" w:rsidRDefault="00000000">
            <w:pPr>
              <w:jc w:val="center"/>
              <w:rPr>
                <w:rFonts w:ascii="宋体" w:hAnsi="宋体" w:cs="宋体"/>
                <w:szCs w:val="21"/>
              </w:rPr>
            </w:pPr>
            <w:r>
              <w:rPr>
                <w:rFonts w:ascii="宋体" w:hAnsi="宋体" w:cs="宋体" w:hint="eastAsia"/>
                <w:szCs w:val="21"/>
              </w:rPr>
              <w:t xml:space="preserve"> 《中华人民共和国县以上行政区划代码GB-T2260-2020》</w:t>
            </w:r>
          </w:p>
        </w:tc>
      </w:tr>
      <w:tr w:rsidR="00131003" w14:paraId="298B34E1"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D6F3C"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11775" w14:textId="77777777" w:rsidR="00131003" w:rsidRDefault="00000000">
            <w:pPr>
              <w:jc w:val="center"/>
              <w:rPr>
                <w:rFonts w:ascii="宋体" w:hAnsi="宋体" w:cs="宋体"/>
                <w:szCs w:val="21"/>
              </w:rPr>
            </w:pPr>
            <w:r>
              <w:rPr>
                <w:rFonts w:ascii="宋体" w:hAnsi="宋体" w:cs="宋体" w:hint="eastAsia"/>
                <w:szCs w:val="21"/>
              </w:rPr>
              <w:t>乡、镇（街道办事处）</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DA1FF" w14:textId="77777777" w:rsidR="00131003" w:rsidRDefault="00000000">
            <w:pPr>
              <w:jc w:val="center"/>
              <w:rPr>
                <w:rFonts w:ascii="宋体" w:hAnsi="宋体" w:cs="宋体"/>
                <w:szCs w:val="21"/>
              </w:rPr>
            </w:pPr>
            <w:r>
              <w:rPr>
                <w:rFonts w:ascii="宋体" w:hAnsi="宋体" w:cs="宋体" w:hint="eastAsia"/>
                <w:szCs w:val="21"/>
              </w:rPr>
              <w:t>项目位置</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C79D9" w14:textId="77777777" w:rsidR="00131003" w:rsidRDefault="00000000">
            <w:pPr>
              <w:jc w:val="center"/>
              <w:rPr>
                <w:rFonts w:ascii="宋体" w:hAnsi="宋体" w:cs="宋体"/>
                <w:szCs w:val="21"/>
              </w:rPr>
            </w:pPr>
            <w:r>
              <w:rPr>
                <w:rFonts w:ascii="宋体" w:hAnsi="宋体" w:cs="宋体" w:hint="eastAsia"/>
                <w:szCs w:val="21"/>
              </w:rPr>
              <w:t xml:space="preserve"> 《中华人民共和国县以上行政区划代码GB-T2260-2020》</w:t>
            </w:r>
          </w:p>
        </w:tc>
      </w:tr>
      <w:tr w:rsidR="00131003" w14:paraId="738550B0"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8544F"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739DD" w14:textId="77777777" w:rsidR="00131003" w:rsidRDefault="00000000">
            <w:pPr>
              <w:jc w:val="center"/>
              <w:rPr>
                <w:rFonts w:ascii="宋体" w:hAnsi="宋体" w:cs="宋体"/>
                <w:szCs w:val="21"/>
              </w:rPr>
            </w:pPr>
            <w:r>
              <w:rPr>
                <w:rFonts w:ascii="宋体" w:hAnsi="宋体" w:cs="宋体" w:hint="eastAsia"/>
                <w:szCs w:val="21"/>
              </w:rPr>
              <w:t>项目名称</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37AA0" w14:textId="77777777" w:rsidR="00131003" w:rsidRDefault="00000000">
            <w:pPr>
              <w:jc w:val="center"/>
              <w:rPr>
                <w:rFonts w:ascii="宋体" w:hAnsi="宋体" w:cs="宋体"/>
                <w:szCs w:val="21"/>
              </w:rPr>
            </w:pPr>
            <w:r>
              <w:rPr>
                <w:rFonts w:ascii="宋体" w:hAnsi="宋体" w:cs="宋体" w:hint="eastAsia"/>
                <w:szCs w:val="21"/>
              </w:rPr>
              <w:t>项目推广名</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40D76" w14:textId="77777777" w:rsidR="00131003" w:rsidRDefault="00131003">
            <w:pPr>
              <w:jc w:val="center"/>
              <w:rPr>
                <w:rFonts w:ascii="宋体" w:hAnsi="宋体" w:cs="宋体"/>
                <w:szCs w:val="21"/>
              </w:rPr>
            </w:pPr>
          </w:p>
        </w:tc>
      </w:tr>
      <w:tr w:rsidR="00131003" w14:paraId="607D9B57"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5748F"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57F46" w14:textId="77777777" w:rsidR="00131003" w:rsidRDefault="00000000">
            <w:pPr>
              <w:jc w:val="center"/>
              <w:rPr>
                <w:rFonts w:ascii="宋体" w:hAnsi="宋体" w:cs="宋体"/>
                <w:szCs w:val="21"/>
              </w:rPr>
            </w:pPr>
            <w:r>
              <w:rPr>
                <w:rFonts w:ascii="宋体" w:hAnsi="宋体" w:cs="宋体" w:hint="eastAsia"/>
                <w:szCs w:val="21"/>
              </w:rPr>
              <w:t>项目分期</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0546D" w14:textId="77777777" w:rsidR="00131003" w:rsidRDefault="00000000">
            <w:pPr>
              <w:jc w:val="center"/>
              <w:rPr>
                <w:rFonts w:ascii="宋体" w:hAnsi="宋体" w:cs="宋体"/>
                <w:szCs w:val="21"/>
              </w:rPr>
            </w:pPr>
            <w:proofErr w:type="gramStart"/>
            <w:r>
              <w:rPr>
                <w:rFonts w:ascii="宋体" w:hAnsi="宋体" w:cs="宋体" w:hint="eastAsia"/>
                <w:szCs w:val="21"/>
              </w:rPr>
              <w:t>项目期别</w:t>
            </w:r>
            <w:proofErr w:type="gramEnd"/>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3DC0D" w14:textId="77777777" w:rsidR="00131003" w:rsidRDefault="00000000">
            <w:pPr>
              <w:jc w:val="center"/>
              <w:rPr>
                <w:rFonts w:ascii="宋体" w:hAnsi="宋体" w:cs="宋体"/>
                <w:szCs w:val="21"/>
              </w:rPr>
            </w:pPr>
            <w:r>
              <w:rPr>
                <w:rFonts w:ascii="宋体" w:hAnsi="宋体" w:cs="宋体" w:hint="eastAsia"/>
                <w:szCs w:val="21"/>
              </w:rPr>
              <w:t>一期；二期；三期；四期；...</w:t>
            </w:r>
          </w:p>
        </w:tc>
      </w:tr>
      <w:tr w:rsidR="00131003" w14:paraId="3B65648C" w14:textId="77777777">
        <w:trPr>
          <w:trHeight w:val="37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D306C"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77493" w14:textId="77777777" w:rsidR="00131003" w:rsidRDefault="00000000">
            <w:pPr>
              <w:jc w:val="center"/>
              <w:rPr>
                <w:rFonts w:ascii="宋体" w:hAnsi="宋体" w:cs="宋体"/>
                <w:szCs w:val="21"/>
              </w:rPr>
            </w:pPr>
            <w:r>
              <w:rPr>
                <w:rFonts w:ascii="宋体" w:hAnsi="宋体" w:cs="宋体" w:hint="eastAsia"/>
                <w:szCs w:val="21"/>
              </w:rPr>
              <w:t>项目分期ID</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02755" w14:textId="77777777" w:rsidR="00131003" w:rsidRDefault="00000000">
            <w:pPr>
              <w:jc w:val="center"/>
              <w:rPr>
                <w:rFonts w:ascii="宋体" w:hAnsi="宋体" w:cs="宋体"/>
                <w:szCs w:val="21"/>
              </w:rPr>
            </w:pPr>
            <w:proofErr w:type="gramStart"/>
            <w:r>
              <w:rPr>
                <w:rFonts w:ascii="宋体" w:hAnsi="宋体" w:cs="宋体" w:hint="eastAsia"/>
                <w:szCs w:val="21"/>
              </w:rPr>
              <w:t>房企系统</w:t>
            </w:r>
            <w:proofErr w:type="gramEnd"/>
            <w:r>
              <w:rPr>
                <w:rFonts w:ascii="宋体" w:hAnsi="宋体" w:cs="宋体" w:hint="eastAsia"/>
                <w:szCs w:val="21"/>
              </w:rPr>
              <w:t>中的项目分期ID</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1D281" w14:textId="77777777" w:rsidR="00131003" w:rsidRDefault="00131003">
            <w:pPr>
              <w:jc w:val="center"/>
              <w:rPr>
                <w:rFonts w:ascii="宋体" w:hAnsi="宋体" w:cs="宋体"/>
                <w:szCs w:val="21"/>
              </w:rPr>
            </w:pPr>
          </w:p>
        </w:tc>
      </w:tr>
      <w:tr w:rsidR="00131003" w14:paraId="09D495D1" w14:textId="77777777">
        <w:trPr>
          <w:trHeight w:val="37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F25DA"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BF19E" w14:textId="77777777" w:rsidR="00131003" w:rsidRDefault="00000000">
            <w:pPr>
              <w:jc w:val="center"/>
              <w:rPr>
                <w:rFonts w:ascii="宋体" w:hAnsi="宋体" w:cs="宋体"/>
                <w:szCs w:val="21"/>
              </w:rPr>
            </w:pPr>
            <w:r>
              <w:rPr>
                <w:rFonts w:ascii="宋体" w:hAnsi="宋体" w:cs="宋体" w:hint="eastAsia"/>
                <w:szCs w:val="21"/>
              </w:rPr>
              <w:t>操</w:t>
            </w:r>
            <w:proofErr w:type="gramStart"/>
            <w:r>
              <w:rPr>
                <w:rFonts w:ascii="宋体" w:hAnsi="宋体" w:cs="宋体" w:hint="eastAsia"/>
                <w:szCs w:val="21"/>
              </w:rPr>
              <w:t>盘职能</w:t>
            </w:r>
            <w:proofErr w:type="gramEnd"/>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F092" w14:textId="77777777" w:rsidR="00131003" w:rsidRDefault="00000000">
            <w:pPr>
              <w:jc w:val="center"/>
              <w:rPr>
                <w:rFonts w:ascii="宋体" w:hAnsi="宋体" w:cs="宋体"/>
                <w:szCs w:val="21"/>
              </w:rPr>
            </w:pPr>
            <w:r>
              <w:rPr>
                <w:rFonts w:ascii="宋体" w:hAnsi="宋体" w:cs="宋体" w:hint="eastAsia"/>
                <w:szCs w:val="21"/>
              </w:rPr>
              <w:t>合作开发项目，某职能由本企业委派负责人</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9F764" w14:textId="77777777" w:rsidR="00131003" w:rsidRDefault="00000000">
            <w:pPr>
              <w:jc w:val="center"/>
              <w:rPr>
                <w:rFonts w:ascii="宋体" w:hAnsi="宋体" w:cs="宋体"/>
                <w:szCs w:val="21"/>
              </w:rPr>
            </w:pPr>
            <w:r>
              <w:rPr>
                <w:rFonts w:ascii="宋体" w:hAnsi="宋体" w:cs="宋体" w:hint="eastAsia"/>
                <w:szCs w:val="21"/>
              </w:rPr>
              <w:t>客</w:t>
            </w:r>
            <w:proofErr w:type="gramStart"/>
            <w:r>
              <w:rPr>
                <w:rFonts w:ascii="宋体" w:hAnsi="宋体" w:cs="宋体" w:hint="eastAsia"/>
                <w:szCs w:val="21"/>
              </w:rPr>
              <w:t>研</w:t>
            </w:r>
            <w:proofErr w:type="gramEnd"/>
            <w:r>
              <w:rPr>
                <w:rFonts w:ascii="宋体" w:hAnsi="宋体" w:cs="宋体" w:hint="eastAsia"/>
                <w:szCs w:val="21"/>
              </w:rPr>
              <w:t>；设计；营销；工程；客服；成本；招采；报建；财务；项目总；物业；其他</w:t>
            </w:r>
          </w:p>
        </w:tc>
      </w:tr>
      <w:tr w:rsidR="00131003" w14:paraId="30C02204"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42846"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9EBDB" w14:textId="77777777" w:rsidR="00131003" w:rsidRDefault="00000000">
            <w:pPr>
              <w:jc w:val="center"/>
              <w:rPr>
                <w:rFonts w:ascii="宋体" w:hAnsi="宋体" w:cs="宋体"/>
                <w:szCs w:val="21"/>
              </w:rPr>
            </w:pPr>
            <w:r>
              <w:rPr>
                <w:rFonts w:ascii="宋体" w:hAnsi="宋体" w:cs="宋体" w:hint="eastAsia"/>
                <w:szCs w:val="21"/>
              </w:rPr>
              <w:t>接管类型</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A1604" w14:textId="77777777" w:rsidR="00131003" w:rsidRDefault="00000000">
            <w:pPr>
              <w:jc w:val="center"/>
              <w:rPr>
                <w:rFonts w:ascii="宋体" w:hAnsi="宋体" w:cs="宋体"/>
                <w:szCs w:val="21"/>
              </w:rPr>
            </w:pPr>
            <w:r>
              <w:rPr>
                <w:rFonts w:ascii="宋体" w:hAnsi="宋体" w:cs="宋体" w:hint="eastAsia"/>
                <w:szCs w:val="21"/>
              </w:rPr>
              <w:t>项目来源</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B48AF" w14:textId="77777777" w:rsidR="00131003" w:rsidRDefault="00000000">
            <w:pPr>
              <w:jc w:val="center"/>
              <w:rPr>
                <w:rFonts w:ascii="宋体" w:hAnsi="宋体" w:cs="宋体"/>
                <w:szCs w:val="21"/>
              </w:rPr>
            </w:pPr>
            <w:r>
              <w:rPr>
                <w:rFonts w:ascii="宋体" w:hAnsi="宋体" w:cs="宋体" w:hint="eastAsia"/>
                <w:szCs w:val="21"/>
              </w:rPr>
              <w:t>自有项目；合作项目；外拓项目</w:t>
            </w:r>
          </w:p>
        </w:tc>
      </w:tr>
      <w:tr w:rsidR="00131003" w14:paraId="179634DB" w14:textId="77777777">
        <w:trPr>
          <w:trHeight w:val="152"/>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5AF05"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83C2A" w14:textId="77777777" w:rsidR="00131003" w:rsidRDefault="00000000">
            <w:pPr>
              <w:jc w:val="center"/>
              <w:rPr>
                <w:rFonts w:ascii="宋体" w:hAnsi="宋体" w:cs="宋体"/>
                <w:szCs w:val="21"/>
              </w:rPr>
            </w:pPr>
            <w:r>
              <w:rPr>
                <w:rFonts w:ascii="宋体" w:hAnsi="宋体" w:cs="宋体" w:hint="eastAsia"/>
                <w:szCs w:val="21"/>
              </w:rPr>
              <w:t>房号</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8FFF0"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F4427" w14:textId="77777777" w:rsidR="00131003" w:rsidRDefault="00131003">
            <w:pPr>
              <w:jc w:val="center"/>
              <w:rPr>
                <w:rFonts w:ascii="宋体" w:hAnsi="宋体" w:cs="宋体"/>
                <w:szCs w:val="21"/>
              </w:rPr>
            </w:pPr>
          </w:p>
        </w:tc>
      </w:tr>
      <w:tr w:rsidR="00131003" w14:paraId="661BB3FE"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6813C"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8C62B" w14:textId="77777777" w:rsidR="00131003" w:rsidRDefault="00000000">
            <w:pPr>
              <w:jc w:val="center"/>
              <w:rPr>
                <w:rFonts w:ascii="宋体" w:hAnsi="宋体" w:cs="宋体"/>
                <w:szCs w:val="21"/>
              </w:rPr>
            </w:pPr>
            <w:r>
              <w:rPr>
                <w:rFonts w:ascii="宋体" w:hAnsi="宋体" w:cs="宋体" w:hint="eastAsia"/>
                <w:szCs w:val="21"/>
              </w:rPr>
              <w:t>房号ID</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744B4" w14:textId="77777777" w:rsidR="00131003" w:rsidRDefault="00000000">
            <w:pPr>
              <w:jc w:val="center"/>
              <w:rPr>
                <w:rFonts w:ascii="宋体" w:hAnsi="宋体" w:cs="宋体"/>
                <w:szCs w:val="21"/>
              </w:rPr>
            </w:pPr>
            <w:proofErr w:type="gramStart"/>
            <w:r>
              <w:rPr>
                <w:rFonts w:ascii="宋体" w:hAnsi="宋体" w:cs="宋体" w:hint="eastAsia"/>
                <w:szCs w:val="21"/>
              </w:rPr>
              <w:t>房企系统</w:t>
            </w:r>
            <w:proofErr w:type="gramEnd"/>
            <w:r>
              <w:rPr>
                <w:rFonts w:ascii="宋体" w:hAnsi="宋体" w:cs="宋体" w:hint="eastAsia"/>
                <w:szCs w:val="21"/>
              </w:rPr>
              <w:t>中的房间号ID</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36237" w14:textId="77777777" w:rsidR="00131003" w:rsidRDefault="00131003">
            <w:pPr>
              <w:jc w:val="center"/>
              <w:rPr>
                <w:rFonts w:ascii="宋体" w:hAnsi="宋体" w:cs="宋体"/>
                <w:szCs w:val="21"/>
              </w:rPr>
            </w:pPr>
          </w:p>
        </w:tc>
      </w:tr>
      <w:tr w:rsidR="00131003" w14:paraId="1DE760B5"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4F336"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33396" w14:textId="77777777" w:rsidR="00131003" w:rsidRDefault="00000000">
            <w:pPr>
              <w:jc w:val="center"/>
              <w:rPr>
                <w:rFonts w:ascii="宋体" w:hAnsi="宋体" w:cs="宋体"/>
                <w:szCs w:val="21"/>
              </w:rPr>
            </w:pPr>
            <w:r>
              <w:rPr>
                <w:rFonts w:ascii="宋体" w:hAnsi="宋体" w:cs="宋体" w:hint="eastAsia"/>
                <w:szCs w:val="21"/>
              </w:rPr>
              <w:t>房间考核状态</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EDA95" w14:textId="77777777" w:rsidR="00131003" w:rsidRDefault="00000000">
            <w:pPr>
              <w:jc w:val="center"/>
              <w:rPr>
                <w:rFonts w:ascii="宋体" w:hAnsi="宋体" w:cs="宋体"/>
                <w:szCs w:val="21"/>
              </w:rPr>
            </w:pPr>
            <w:r>
              <w:rPr>
                <w:rFonts w:ascii="宋体" w:hAnsi="宋体" w:cs="宋体" w:hint="eastAsia"/>
                <w:szCs w:val="21"/>
              </w:rPr>
              <w:t>房间是否纳入考核</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45ED8" w14:textId="77777777" w:rsidR="00131003" w:rsidRDefault="00000000">
            <w:pPr>
              <w:jc w:val="center"/>
              <w:rPr>
                <w:rFonts w:ascii="宋体" w:hAnsi="宋体" w:cs="宋体"/>
                <w:szCs w:val="21"/>
              </w:rPr>
            </w:pPr>
            <w:r>
              <w:rPr>
                <w:rFonts w:ascii="宋体" w:hAnsi="宋体" w:cs="宋体" w:hint="eastAsia"/>
                <w:szCs w:val="21"/>
              </w:rPr>
              <w:t>考核、监测、废弃</w:t>
            </w:r>
          </w:p>
        </w:tc>
      </w:tr>
      <w:tr w:rsidR="00131003" w14:paraId="2B4AA526"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5CA3B"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C2867" w14:textId="77777777" w:rsidR="00131003" w:rsidRDefault="00000000">
            <w:pPr>
              <w:jc w:val="center"/>
              <w:rPr>
                <w:rFonts w:ascii="宋体" w:hAnsi="宋体" w:cs="宋体"/>
                <w:szCs w:val="21"/>
              </w:rPr>
            </w:pPr>
            <w:r>
              <w:rPr>
                <w:rFonts w:ascii="宋体" w:hAnsi="宋体" w:cs="宋体" w:hint="eastAsia"/>
                <w:szCs w:val="21"/>
              </w:rPr>
              <w:t>房间建筑面积</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6D1A3"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50200" w14:textId="77777777" w:rsidR="00131003" w:rsidRDefault="00131003">
            <w:pPr>
              <w:jc w:val="center"/>
              <w:rPr>
                <w:rFonts w:ascii="宋体" w:hAnsi="宋体" w:cs="宋体"/>
                <w:szCs w:val="21"/>
              </w:rPr>
            </w:pPr>
          </w:p>
        </w:tc>
      </w:tr>
      <w:tr w:rsidR="00131003" w14:paraId="1D611670"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E72E7"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AE86C" w14:textId="77777777" w:rsidR="00131003" w:rsidRDefault="00000000">
            <w:pPr>
              <w:jc w:val="center"/>
              <w:rPr>
                <w:rFonts w:ascii="宋体" w:hAnsi="宋体" w:cs="宋体"/>
                <w:szCs w:val="21"/>
              </w:rPr>
            </w:pPr>
            <w:r>
              <w:rPr>
                <w:rFonts w:ascii="宋体" w:hAnsi="宋体" w:cs="宋体" w:hint="eastAsia"/>
                <w:szCs w:val="21"/>
              </w:rPr>
              <w:t>产品业态</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375A3"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4D878" w14:textId="77777777" w:rsidR="00131003" w:rsidRDefault="00000000">
            <w:pPr>
              <w:jc w:val="center"/>
              <w:rPr>
                <w:rFonts w:ascii="宋体" w:hAnsi="宋体" w:cs="宋体"/>
                <w:szCs w:val="21"/>
              </w:rPr>
            </w:pPr>
            <w:r>
              <w:rPr>
                <w:rFonts w:ascii="宋体" w:hAnsi="宋体" w:cs="宋体" w:hint="eastAsia"/>
                <w:szCs w:val="21"/>
              </w:rPr>
              <w:t>别墅；洋房；高层；泛住宅；写字楼；商业；总坪；政策性房；其他</w:t>
            </w:r>
          </w:p>
        </w:tc>
      </w:tr>
      <w:tr w:rsidR="00131003" w14:paraId="35109010"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68BED"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2C749" w14:textId="77777777" w:rsidR="00131003" w:rsidRDefault="00000000">
            <w:pPr>
              <w:jc w:val="center"/>
              <w:rPr>
                <w:rFonts w:ascii="宋体" w:hAnsi="宋体" w:cs="宋体"/>
                <w:szCs w:val="21"/>
              </w:rPr>
            </w:pPr>
            <w:r>
              <w:rPr>
                <w:rFonts w:ascii="宋体" w:hAnsi="宋体" w:cs="宋体" w:hint="eastAsia"/>
                <w:szCs w:val="21"/>
              </w:rPr>
              <w:t>装修类型</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3FA3D"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3AAE9" w14:textId="77777777" w:rsidR="00131003" w:rsidRDefault="00000000">
            <w:pPr>
              <w:jc w:val="center"/>
              <w:rPr>
                <w:rFonts w:ascii="宋体" w:hAnsi="宋体" w:cs="宋体"/>
                <w:szCs w:val="21"/>
              </w:rPr>
            </w:pPr>
            <w:r>
              <w:rPr>
                <w:rFonts w:ascii="宋体" w:hAnsi="宋体" w:cs="宋体" w:hint="eastAsia"/>
                <w:szCs w:val="21"/>
              </w:rPr>
              <w:t>毛坯；精装；类精装</w:t>
            </w:r>
          </w:p>
        </w:tc>
      </w:tr>
      <w:tr w:rsidR="00131003" w14:paraId="79699A6A"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39126"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448C2" w14:textId="77777777" w:rsidR="00131003" w:rsidRDefault="00000000">
            <w:pPr>
              <w:jc w:val="center"/>
              <w:rPr>
                <w:rFonts w:ascii="宋体" w:hAnsi="宋体" w:cs="宋体"/>
                <w:szCs w:val="21"/>
              </w:rPr>
            </w:pPr>
            <w:proofErr w:type="gramStart"/>
            <w:r>
              <w:rPr>
                <w:rFonts w:ascii="宋体" w:hAnsi="宋体" w:cs="宋体" w:hint="eastAsia"/>
                <w:szCs w:val="21"/>
              </w:rPr>
              <w:t>房屋建面单价</w:t>
            </w:r>
            <w:proofErr w:type="gramEnd"/>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7E7CE"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4C5EB" w14:textId="77777777" w:rsidR="00131003" w:rsidRDefault="00131003">
            <w:pPr>
              <w:jc w:val="center"/>
              <w:rPr>
                <w:rFonts w:ascii="宋体" w:hAnsi="宋体" w:cs="宋体"/>
                <w:szCs w:val="21"/>
              </w:rPr>
            </w:pPr>
          </w:p>
        </w:tc>
      </w:tr>
      <w:tr w:rsidR="00131003" w14:paraId="6B0DFADF"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5D0BD"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5C2CA" w14:textId="77777777" w:rsidR="00131003" w:rsidRDefault="00000000">
            <w:pPr>
              <w:jc w:val="center"/>
              <w:rPr>
                <w:rFonts w:ascii="宋体" w:hAnsi="宋体" w:cs="宋体"/>
                <w:szCs w:val="21"/>
              </w:rPr>
            </w:pPr>
            <w:proofErr w:type="gramStart"/>
            <w:r>
              <w:rPr>
                <w:rFonts w:ascii="宋体" w:hAnsi="宋体" w:cs="宋体" w:hint="eastAsia"/>
                <w:szCs w:val="21"/>
              </w:rPr>
              <w:t>物业费</w:t>
            </w:r>
            <w:proofErr w:type="gramEnd"/>
            <w:r>
              <w:rPr>
                <w:rFonts w:ascii="宋体" w:hAnsi="宋体" w:cs="宋体" w:hint="eastAsia"/>
                <w:szCs w:val="21"/>
              </w:rPr>
              <w:t>单价</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EC150"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ACC57" w14:textId="77777777" w:rsidR="00131003" w:rsidRDefault="00131003">
            <w:pPr>
              <w:jc w:val="center"/>
              <w:rPr>
                <w:rFonts w:ascii="宋体" w:hAnsi="宋体" w:cs="宋体"/>
                <w:szCs w:val="21"/>
              </w:rPr>
            </w:pPr>
          </w:p>
        </w:tc>
      </w:tr>
      <w:tr w:rsidR="00131003" w14:paraId="15538888"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E31FA"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00C20" w14:textId="77777777" w:rsidR="00131003" w:rsidRDefault="00000000">
            <w:pPr>
              <w:jc w:val="center"/>
              <w:rPr>
                <w:rFonts w:ascii="宋体" w:hAnsi="宋体" w:cs="宋体"/>
                <w:szCs w:val="21"/>
              </w:rPr>
            </w:pPr>
            <w:r>
              <w:rPr>
                <w:rFonts w:ascii="宋体" w:hAnsi="宋体" w:cs="宋体" w:hint="eastAsia"/>
                <w:szCs w:val="21"/>
              </w:rPr>
              <w:t>项目分期建筑面积</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E0C53"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BD126" w14:textId="77777777" w:rsidR="00131003" w:rsidRDefault="00131003">
            <w:pPr>
              <w:jc w:val="center"/>
              <w:rPr>
                <w:rFonts w:ascii="宋体" w:hAnsi="宋体" w:cs="宋体"/>
                <w:szCs w:val="21"/>
              </w:rPr>
            </w:pPr>
          </w:p>
        </w:tc>
      </w:tr>
      <w:tr w:rsidR="00131003" w14:paraId="421139ED"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98832"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AC83F" w14:textId="77777777" w:rsidR="00131003" w:rsidRDefault="00000000">
            <w:pPr>
              <w:jc w:val="center"/>
              <w:rPr>
                <w:rFonts w:ascii="宋体" w:hAnsi="宋体" w:cs="宋体"/>
                <w:szCs w:val="21"/>
              </w:rPr>
            </w:pPr>
            <w:r>
              <w:rPr>
                <w:rFonts w:ascii="宋体" w:hAnsi="宋体" w:cs="宋体" w:hint="eastAsia"/>
                <w:szCs w:val="21"/>
              </w:rPr>
              <w:t>容积率</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0E9CF"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68AA1" w14:textId="77777777" w:rsidR="00131003" w:rsidRDefault="00131003">
            <w:pPr>
              <w:jc w:val="center"/>
              <w:rPr>
                <w:rFonts w:ascii="宋体" w:hAnsi="宋体" w:cs="宋体"/>
                <w:szCs w:val="21"/>
              </w:rPr>
            </w:pPr>
          </w:p>
        </w:tc>
      </w:tr>
      <w:tr w:rsidR="00131003" w14:paraId="7023C98D"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80141"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4F161" w14:textId="77777777" w:rsidR="00131003" w:rsidRDefault="00000000">
            <w:pPr>
              <w:jc w:val="center"/>
              <w:rPr>
                <w:rFonts w:ascii="宋体" w:hAnsi="宋体" w:cs="宋体"/>
                <w:szCs w:val="21"/>
              </w:rPr>
            </w:pPr>
            <w:r>
              <w:rPr>
                <w:rFonts w:ascii="宋体" w:hAnsi="宋体" w:cs="宋体" w:hint="eastAsia"/>
                <w:szCs w:val="21"/>
              </w:rPr>
              <w:t>绿地率</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CFD1E"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72A6F" w14:textId="77777777" w:rsidR="00131003" w:rsidRDefault="00131003">
            <w:pPr>
              <w:jc w:val="center"/>
              <w:rPr>
                <w:rFonts w:ascii="宋体" w:hAnsi="宋体" w:cs="宋体"/>
                <w:szCs w:val="21"/>
              </w:rPr>
            </w:pPr>
          </w:p>
        </w:tc>
      </w:tr>
      <w:tr w:rsidR="00131003" w14:paraId="5BFBF3D0"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80F46"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EBD61" w14:textId="77777777" w:rsidR="00131003" w:rsidRDefault="00000000">
            <w:pPr>
              <w:jc w:val="center"/>
              <w:rPr>
                <w:rFonts w:ascii="宋体" w:hAnsi="宋体" w:cs="宋体"/>
                <w:szCs w:val="21"/>
              </w:rPr>
            </w:pPr>
            <w:r>
              <w:rPr>
                <w:rFonts w:ascii="宋体" w:hAnsi="宋体" w:cs="宋体" w:hint="eastAsia"/>
                <w:szCs w:val="21"/>
              </w:rPr>
              <w:t>销售合同交付时间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420FC"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22902"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251E4CE7"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55457"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18F62" w14:textId="77777777" w:rsidR="00131003" w:rsidRDefault="00000000">
            <w:pPr>
              <w:jc w:val="center"/>
              <w:rPr>
                <w:rFonts w:ascii="宋体" w:hAnsi="宋体" w:cs="宋体"/>
                <w:szCs w:val="21"/>
              </w:rPr>
            </w:pPr>
            <w:r>
              <w:rPr>
                <w:rFonts w:ascii="宋体" w:hAnsi="宋体" w:cs="宋体" w:hint="eastAsia"/>
                <w:szCs w:val="21"/>
              </w:rPr>
              <w:t>首次到访时间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66D28" w14:textId="77777777" w:rsidR="00131003" w:rsidRDefault="00000000">
            <w:pPr>
              <w:jc w:val="center"/>
              <w:rPr>
                <w:rFonts w:ascii="宋体" w:hAnsi="宋体" w:cs="宋体"/>
                <w:szCs w:val="21"/>
              </w:rPr>
            </w:pPr>
            <w:r>
              <w:rPr>
                <w:rFonts w:ascii="宋体" w:hAnsi="宋体" w:cs="宋体" w:hint="eastAsia"/>
                <w:szCs w:val="21"/>
              </w:rPr>
              <w:t>客户首次到访看房时间</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6671B"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5081755D" w14:textId="77777777">
        <w:trPr>
          <w:trHeight w:val="9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90872"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5BEAD" w14:textId="77777777" w:rsidR="00131003" w:rsidRDefault="00000000">
            <w:pPr>
              <w:jc w:val="center"/>
              <w:rPr>
                <w:rFonts w:ascii="宋体" w:hAnsi="宋体" w:cs="宋体"/>
                <w:szCs w:val="21"/>
              </w:rPr>
            </w:pPr>
            <w:r>
              <w:rPr>
                <w:rFonts w:ascii="宋体" w:hAnsi="宋体" w:cs="宋体" w:hint="eastAsia"/>
                <w:szCs w:val="21"/>
              </w:rPr>
              <w:t>认购时间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0D4B4"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CDFC5"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41289D00"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040BD"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03EDF" w14:textId="77777777" w:rsidR="00131003" w:rsidRDefault="00000000">
            <w:pPr>
              <w:jc w:val="center"/>
              <w:rPr>
                <w:rFonts w:ascii="宋体" w:hAnsi="宋体" w:cs="宋体"/>
                <w:szCs w:val="21"/>
              </w:rPr>
            </w:pPr>
            <w:r>
              <w:rPr>
                <w:rFonts w:ascii="宋体" w:hAnsi="宋体" w:cs="宋体" w:hint="eastAsia"/>
                <w:szCs w:val="21"/>
              </w:rPr>
              <w:t>签约时间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8AAEF"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255F6"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024E8416"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BF2A6"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8A87E" w14:textId="77777777" w:rsidR="00131003" w:rsidRDefault="00000000">
            <w:pPr>
              <w:jc w:val="center"/>
              <w:rPr>
                <w:rFonts w:ascii="宋体" w:hAnsi="宋体" w:cs="宋体"/>
                <w:szCs w:val="21"/>
              </w:rPr>
            </w:pPr>
            <w:r>
              <w:rPr>
                <w:rFonts w:ascii="宋体" w:hAnsi="宋体" w:cs="宋体" w:hint="eastAsia"/>
                <w:szCs w:val="21"/>
              </w:rPr>
              <w:t>按揭完成时间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4A99E"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BBC95"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6C834466"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DFF4F"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83FD6" w14:textId="77777777" w:rsidR="00131003" w:rsidRDefault="00000000">
            <w:pPr>
              <w:jc w:val="center"/>
              <w:rPr>
                <w:rFonts w:ascii="宋体" w:hAnsi="宋体" w:cs="宋体"/>
                <w:szCs w:val="21"/>
              </w:rPr>
            </w:pPr>
            <w:r>
              <w:rPr>
                <w:rFonts w:ascii="宋体" w:hAnsi="宋体" w:cs="宋体" w:hint="eastAsia"/>
                <w:szCs w:val="21"/>
              </w:rPr>
              <w:t>工地开放日结束时间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5BFD3"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CB548"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367BB126"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3F492"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A2DB9" w14:textId="77777777" w:rsidR="00131003" w:rsidRDefault="00000000">
            <w:pPr>
              <w:jc w:val="center"/>
              <w:rPr>
                <w:rFonts w:ascii="宋体" w:hAnsi="宋体" w:cs="宋体"/>
                <w:szCs w:val="21"/>
              </w:rPr>
            </w:pPr>
            <w:r>
              <w:rPr>
                <w:rFonts w:ascii="宋体" w:hAnsi="宋体" w:cs="宋体" w:hint="eastAsia"/>
                <w:szCs w:val="21"/>
              </w:rPr>
              <w:t>集中交付开始时间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90440" w14:textId="77777777" w:rsidR="00131003" w:rsidRDefault="00000000">
            <w:pPr>
              <w:jc w:val="center"/>
              <w:rPr>
                <w:rFonts w:ascii="宋体" w:hAnsi="宋体" w:cs="宋体"/>
                <w:szCs w:val="21"/>
              </w:rPr>
            </w:pPr>
            <w:proofErr w:type="gramStart"/>
            <w:r>
              <w:rPr>
                <w:rFonts w:ascii="宋体" w:hAnsi="宋体" w:cs="宋体" w:hint="eastAsia"/>
                <w:szCs w:val="21"/>
              </w:rPr>
              <w:t>房企集中</w:t>
            </w:r>
            <w:proofErr w:type="gramEnd"/>
            <w:r>
              <w:rPr>
                <w:rFonts w:ascii="宋体" w:hAnsi="宋体" w:cs="宋体" w:hint="eastAsia"/>
                <w:szCs w:val="21"/>
              </w:rPr>
              <w:t>交付第一天</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4E756"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68E19C20"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7CFA7"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61322" w14:textId="77777777" w:rsidR="00131003" w:rsidRDefault="00000000">
            <w:pPr>
              <w:jc w:val="center"/>
              <w:rPr>
                <w:rFonts w:ascii="宋体" w:hAnsi="宋体" w:cs="宋体"/>
                <w:szCs w:val="21"/>
              </w:rPr>
            </w:pPr>
            <w:r>
              <w:rPr>
                <w:rFonts w:ascii="宋体" w:hAnsi="宋体" w:cs="宋体" w:hint="eastAsia"/>
                <w:szCs w:val="21"/>
              </w:rPr>
              <w:t>实际交付时间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8D48C" w14:textId="77777777" w:rsidR="00131003" w:rsidRDefault="00000000">
            <w:pPr>
              <w:jc w:val="center"/>
              <w:rPr>
                <w:rFonts w:ascii="宋体" w:hAnsi="宋体" w:cs="宋体"/>
                <w:szCs w:val="21"/>
              </w:rPr>
            </w:pPr>
            <w:r>
              <w:rPr>
                <w:rFonts w:ascii="宋体" w:hAnsi="宋体" w:cs="宋体" w:hint="eastAsia"/>
                <w:szCs w:val="21"/>
              </w:rPr>
              <w:t>业主完成收房手续时间</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EC67F"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61286A71"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F54FD"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C44D3" w14:textId="77777777" w:rsidR="00131003" w:rsidRDefault="00000000">
            <w:pPr>
              <w:jc w:val="center"/>
              <w:rPr>
                <w:rFonts w:ascii="宋体" w:hAnsi="宋体" w:cs="宋体"/>
                <w:szCs w:val="21"/>
              </w:rPr>
            </w:pPr>
            <w:r>
              <w:rPr>
                <w:rFonts w:ascii="宋体" w:hAnsi="宋体" w:cs="宋体" w:hint="eastAsia"/>
                <w:szCs w:val="21"/>
              </w:rPr>
              <w:t>产权办理完成时间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94778"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780E3"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2CB6E20F"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8530E"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73068" w14:textId="77777777" w:rsidR="00131003" w:rsidRDefault="00000000">
            <w:pPr>
              <w:jc w:val="center"/>
              <w:rPr>
                <w:rFonts w:ascii="宋体" w:hAnsi="宋体" w:cs="宋体"/>
                <w:szCs w:val="21"/>
              </w:rPr>
            </w:pPr>
            <w:r>
              <w:rPr>
                <w:rFonts w:ascii="宋体" w:hAnsi="宋体" w:cs="宋体" w:hint="eastAsia"/>
                <w:szCs w:val="21"/>
              </w:rPr>
              <w:t>装修完工时间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8C3F9"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2F828"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73140979"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B36E2"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56958" w14:textId="77777777" w:rsidR="00131003" w:rsidRDefault="00000000">
            <w:pPr>
              <w:jc w:val="center"/>
              <w:rPr>
                <w:rFonts w:ascii="宋体" w:hAnsi="宋体" w:cs="宋体"/>
                <w:szCs w:val="21"/>
              </w:rPr>
            </w:pPr>
            <w:r>
              <w:rPr>
                <w:rFonts w:ascii="宋体" w:hAnsi="宋体" w:cs="宋体" w:hint="eastAsia"/>
                <w:szCs w:val="21"/>
              </w:rPr>
              <w:t>客户姓名</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74EE1"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9D598" w14:textId="77777777" w:rsidR="00131003" w:rsidRDefault="00131003">
            <w:pPr>
              <w:jc w:val="center"/>
              <w:rPr>
                <w:rFonts w:ascii="宋体" w:hAnsi="宋体" w:cs="宋体"/>
                <w:szCs w:val="21"/>
              </w:rPr>
            </w:pPr>
          </w:p>
        </w:tc>
      </w:tr>
      <w:tr w:rsidR="00131003" w14:paraId="5DB67F4F"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C5E77"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0F0A4" w14:textId="77777777" w:rsidR="00131003" w:rsidRDefault="00000000">
            <w:pPr>
              <w:jc w:val="center"/>
              <w:rPr>
                <w:rFonts w:ascii="宋体" w:hAnsi="宋体" w:cs="宋体"/>
                <w:szCs w:val="21"/>
              </w:rPr>
            </w:pPr>
            <w:r>
              <w:rPr>
                <w:rFonts w:ascii="宋体" w:hAnsi="宋体" w:cs="宋体" w:hint="eastAsia"/>
                <w:szCs w:val="21"/>
              </w:rPr>
              <w:t>客户ID</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CB59F" w14:textId="77777777" w:rsidR="00131003" w:rsidRDefault="00000000">
            <w:pPr>
              <w:jc w:val="center"/>
              <w:rPr>
                <w:rFonts w:ascii="宋体" w:hAnsi="宋体" w:cs="宋体"/>
                <w:szCs w:val="21"/>
              </w:rPr>
            </w:pPr>
            <w:proofErr w:type="gramStart"/>
            <w:r>
              <w:rPr>
                <w:rFonts w:ascii="宋体" w:hAnsi="宋体" w:cs="宋体" w:hint="eastAsia"/>
                <w:szCs w:val="21"/>
              </w:rPr>
              <w:t>房企系统</w:t>
            </w:r>
            <w:proofErr w:type="gramEnd"/>
            <w:r>
              <w:rPr>
                <w:rFonts w:ascii="宋体" w:hAnsi="宋体" w:cs="宋体" w:hint="eastAsia"/>
                <w:szCs w:val="21"/>
              </w:rPr>
              <w:t>中的客户ID</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059EB" w14:textId="77777777" w:rsidR="00131003" w:rsidRDefault="00131003">
            <w:pPr>
              <w:jc w:val="center"/>
              <w:rPr>
                <w:rFonts w:ascii="宋体" w:hAnsi="宋体" w:cs="宋体"/>
                <w:szCs w:val="21"/>
              </w:rPr>
            </w:pPr>
          </w:p>
        </w:tc>
      </w:tr>
      <w:tr w:rsidR="00131003" w14:paraId="7ECDCAA7"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EEBF7"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F3CA5" w14:textId="77777777" w:rsidR="00131003" w:rsidRDefault="00000000">
            <w:pPr>
              <w:jc w:val="center"/>
              <w:rPr>
                <w:rFonts w:ascii="宋体" w:hAnsi="宋体" w:cs="宋体"/>
                <w:szCs w:val="21"/>
              </w:rPr>
            </w:pPr>
            <w:r>
              <w:rPr>
                <w:rFonts w:ascii="宋体" w:hAnsi="宋体" w:cs="宋体" w:hint="eastAsia"/>
                <w:szCs w:val="21"/>
              </w:rPr>
              <w:t>客户性别</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65E95"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74F66" w14:textId="77777777" w:rsidR="00131003" w:rsidRDefault="00000000">
            <w:pPr>
              <w:jc w:val="center"/>
              <w:rPr>
                <w:rFonts w:ascii="宋体" w:hAnsi="宋体" w:cs="宋体"/>
                <w:szCs w:val="21"/>
              </w:rPr>
            </w:pPr>
            <w:r>
              <w:rPr>
                <w:rFonts w:ascii="宋体" w:hAnsi="宋体" w:cs="宋体" w:hint="eastAsia"/>
                <w:szCs w:val="21"/>
              </w:rPr>
              <w:t>男；女；未知</w:t>
            </w:r>
          </w:p>
        </w:tc>
      </w:tr>
      <w:tr w:rsidR="00131003" w14:paraId="05B9F20C"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45743"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48313" w14:textId="77777777" w:rsidR="00131003" w:rsidRDefault="00000000">
            <w:pPr>
              <w:jc w:val="center"/>
              <w:rPr>
                <w:rFonts w:ascii="宋体" w:hAnsi="宋体" w:cs="宋体"/>
                <w:szCs w:val="21"/>
              </w:rPr>
            </w:pPr>
            <w:r>
              <w:rPr>
                <w:rFonts w:ascii="宋体" w:hAnsi="宋体" w:cs="宋体" w:hint="eastAsia"/>
                <w:szCs w:val="21"/>
              </w:rPr>
              <w:t>客户手机号</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552A9"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0E04E" w14:textId="77777777" w:rsidR="00131003" w:rsidRDefault="00131003">
            <w:pPr>
              <w:jc w:val="center"/>
              <w:rPr>
                <w:rFonts w:ascii="宋体" w:hAnsi="宋体" w:cs="宋体"/>
                <w:szCs w:val="21"/>
              </w:rPr>
            </w:pPr>
          </w:p>
        </w:tc>
      </w:tr>
      <w:tr w:rsidR="00131003" w14:paraId="7BFA3DD6"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76471"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511B9" w14:textId="77777777" w:rsidR="00131003" w:rsidRDefault="00000000">
            <w:pPr>
              <w:jc w:val="center"/>
              <w:rPr>
                <w:rFonts w:ascii="宋体" w:hAnsi="宋体" w:cs="宋体"/>
                <w:szCs w:val="21"/>
              </w:rPr>
            </w:pPr>
            <w:r>
              <w:rPr>
                <w:rFonts w:ascii="宋体" w:hAnsi="宋体" w:cs="宋体" w:hint="eastAsia"/>
                <w:szCs w:val="21"/>
              </w:rPr>
              <w:t>客户身份</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5DBC5" w14:textId="77777777" w:rsidR="00131003" w:rsidRDefault="00000000">
            <w:pPr>
              <w:jc w:val="center"/>
              <w:rPr>
                <w:rFonts w:ascii="宋体" w:hAnsi="宋体" w:cs="宋体"/>
                <w:szCs w:val="21"/>
              </w:rPr>
            </w:pPr>
            <w:r>
              <w:rPr>
                <w:rFonts w:ascii="宋体" w:hAnsi="宋体" w:cs="宋体" w:hint="eastAsia"/>
                <w:szCs w:val="21"/>
              </w:rPr>
              <w:t>客户与业主的关系</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CEE2E" w14:textId="77777777" w:rsidR="00131003" w:rsidRDefault="00000000">
            <w:pPr>
              <w:jc w:val="center"/>
              <w:rPr>
                <w:rFonts w:ascii="宋体" w:hAnsi="宋体" w:cs="宋体"/>
                <w:szCs w:val="21"/>
              </w:rPr>
            </w:pPr>
            <w:r>
              <w:rPr>
                <w:rFonts w:ascii="宋体" w:hAnsi="宋体" w:cs="宋体" w:hint="eastAsia"/>
                <w:szCs w:val="21"/>
              </w:rPr>
              <w:t>业主；业主家人；租户；其他</w:t>
            </w:r>
          </w:p>
        </w:tc>
      </w:tr>
      <w:tr w:rsidR="00131003" w14:paraId="7F8D3057"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346DC"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2332C" w14:textId="77777777" w:rsidR="00131003" w:rsidRDefault="00000000">
            <w:pPr>
              <w:jc w:val="center"/>
              <w:rPr>
                <w:rFonts w:ascii="宋体" w:hAnsi="宋体" w:cs="宋体"/>
                <w:szCs w:val="21"/>
              </w:rPr>
            </w:pPr>
            <w:r>
              <w:rPr>
                <w:rFonts w:ascii="宋体" w:hAnsi="宋体" w:cs="宋体" w:hint="eastAsia"/>
                <w:szCs w:val="21"/>
              </w:rPr>
              <w:t>客户生日</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2033D"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3165A"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65C1E83A"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47BE7"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24854" w14:textId="77777777" w:rsidR="00131003" w:rsidRDefault="00000000">
            <w:pPr>
              <w:jc w:val="center"/>
              <w:rPr>
                <w:rFonts w:ascii="宋体" w:hAnsi="宋体" w:cs="宋体"/>
                <w:szCs w:val="21"/>
              </w:rPr>
            </w:pPr>
            <w:r>
              <w:rPr>
                <w:rFonts w:ascii="宋体" w:hAnsi="宋体" w:cs="宋体" w:hint="eastAsia"/>
                <w:szCs w:val="21"/>
              </w:rPr>
              <w:t>是否免打扰</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D7836"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98436" w14:textId="77777777" w:rsidR="00131003" w:rsidRDefault="00000000">
            <w:pPr>
              <w:jc w:val="center"/>
              <w:rPr>
                <w:rFonts w:ascii="宋体" w:hAnsi="宋体" w:cs="宋体"/>
                <w:szCs w:val="21"/>
              </w:rPr>
            </w:pPr>
            <w:r>
              <w:rPr>
                <w:rFonts w:ascii="宋体" w:hAnsi="宋体" w:cs="宋体" w:hint="eastAsia"/>
                <w:szCs w:val="21"/>
              </w:rPr>
              <w:t>是；否</w:t>
            </w:r>
          </w:p>
        </w:tc>
      </w:tr>
      <w:tr w:rsidR="00131003" w14:paraId="61FA4662" w14:textId="77777777">
        <w:trPr>
          <w:trHeight w:val="66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6E664"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164B1" w14:textId="77777777" w:rsidR="00131003" w:rsidRDefault="00000000">
            <w:pPr>
              <w:jc w:val="center"/>
              <w:rPr>
                <w:rFonts w:ascii="宋体" w:hAnsi="宋体" w:cs="宋体"/>
                <w:szCs w:val="21"/>
              </w:rPr>
            </w:pPr>
            <w:r>
              <w:rPr>
                <w:rFonts w:ascii="宋体" w:hAnsi="宋体" w:cs="宋体" w:hint="eastAsia"/>
                <w:szCs w:val="21"/>
              </w:rPr>
              <w:t>人员信息状态</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B663" w14:textId="77777777" w:rsidR="00131003" w:rsidRDefault="00000000">
            <w:pPr>
              <w:jc w:val="center"/>
              <w:rPr>
                <w:rFonts w:ascii="宋体" w:hAnsi="宋体" w:cs="宋体"/>
                <w:szCs w:val="21"/>
              </w:rPr>
            </w:pPr>
            <w:r>
              <w:rPr>
                <w:rFonts w:ascii="宋体" w:hAnsi="宋体" w:cs="宋体" w:hint="eastAsia"/>
                <w:szCs w:val="21"/>
              </w:rPr>
              <w:t>租户退租了，租户的人</w:t>
            </w:r>
            <w:proofErr w:type="gramStart"/>
            <w:r>
              <w:rPr>
                <w:rFonts w:ascii="宋体" w:hAnsi="宋体" w:cs="宋体" w:hint="eastAsia"/>
                <w:szCs w:val="21"/>
              </w:rPr>
              <w:t>房信息</w:t>
            </w:r>
            <w:proofErr w:type="gramEnd"/>
            <w:r>
              <w:rPr>
                <w:rFonts w:ascii="宋体" w:hAnsi="宋体" w:cs="宋体" w:hint="eastAsia"/>
                <w:szCs w:val="21"/>
              </w:rPr>
              <w:t>应停用。</w:t>
            </w:r>
          </w:p>
          <w:p w14:paraId="0D51D6E0" w14:textId="77777777" w:rsidR="00131003" w:rsidRDefault="00000000">
            <w:pPr>
              <w:jc w:val="center"/>
              <w:rPr>
                <w:rFonts w:ascii="宋体" w:hAnsi="宋体" w:cs="宋体"/>
                <w:szCs w:val="21"/>
              </w:rPr>
            </w:pPr>
            <w:r>
              <w:rPr>
                <w:rFonts w:ascii="宋体" w:hAnsi="宋体" w:cs="宋体" w:hint="eastAsia"/>
                <w:szCs w:val="21"/>
              </w:rPr>
              <w:t>房子已售，原业主人</w:t>
            </w:r>
            <w:proofErr w:type="gramStart"/>
            <w:r>
              <w:rPr>
                <w:rFonts w:ascii="宋体" w:hAnsi="宋体" w:cs="宋体" w:hint="eastAsia"/>
                <w:szCs w:val="21"/>
              </w:rPr>
              <w:t>房信息</w:t>
            </w:r>
            <w:proofErr w:type="gramEnd"/>
            <w:r>
              <w:rPr>
                <w:rFonts w:ascii="宋体" w:hAnsi="宋体" w:cs="宋体" w:hint="eastAsia"/>
                <w:szCs w:val="21"/>
              </w:rPr>
              <w:t>应停用。</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CF9DD" w14:textId="77777777" w:rsidR="00131003" w:rsidRDefault="00000000">
            <w:pPr>
              <w:jc w:val="center"/>
              <w:rPr>
                <w:rFonts w:ascii="宋体" w:hAnsi="宋体" w:cs="宋体"/>
                <w:szCs w:val="21"/>
              </w:rPr>
            </w:pPr>
            <w:r>
              <w:rPr>
                <w:rFonts w:ascii="宋体" w:hAnsi="宋体" w:cs="宋体" w:hint="eastAsia"/>
                <w:szCs w:val="21"/>
              </w:rPr>
              <w:t>可用；停用</w:t>
            </w:r>
          </w:p>
        </w:tc>
      </w:tr>
      <w:tr w:rsidR="00131003" w14:paraId="0F943CE0"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B1928"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0186" w14:textId="77777777" w:rsidR="00131003" w:rsidRDefault="00000000">
            <w:pPr>
              <w:jc w:val="center"/>
              <w:rPr>
                <w:rFonts w:ascii="宋体" w:hAnsi="宋体" w:cs="宋体"/>
                <w:szCs w:val="21"/>
              </w:rPr>
            </w:pPr>
            <w:r>
              <w:rPr>
                <w:rFonts w:ascii="宋体" w:hAnsi="宋体" w:cs="宋体" w:hint="eastAsia"/>
                <w:szCs w:val="21"/>
              </w:rPr>
              <w:t>人</w:t>
            </w:r>
            <w:proofErr w:type="gramStart"/>
            <w:r>
              <w:rPr>
                <w:rFonts w:ascii="宋体" w:hAnsi="宋体" w:cs="宋体" w:hint="eastAsia"/>
                <w:szCs w:val="21"/>
              </w:rPr>
              <w:t>房信息</w:t>
            </w:r>
            <w:proofErr w:type="gramEnd"/>
            <w:r>
              <w:rPr>
                <w:rFonts w:ascii="宋体" w:hAnsi="宋体" w:cs="宋体" w:hint="eastAsia"/>
                <w:szCs w:val="21"/>
              </w:rPr>
              <w:t>版本</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46465" w14:textId="77777777" w:rsidR="00131003" w:rsidRDefault="00000000">
            <w:pPr>
              <w:jc w:val="center"/>
              <w:rPr>
                <w:rFonts w:ascii="宋体" w:hAnsi="宋体" w:cs="宋体"/>
                <w:szCs w:val="21"/>
              </w:rPr>
            </w:pPr>
            <w:r>
              <w:rPr>
                <w:rFonts w:ascii="宋体" w:hAnsi="宋体" w:cs="宋体" w:hint="eastAsia"/>
                <w:szCs w:val="21"/>
              </w:rPr>
              <w:t>人</w:t>
            </w:r>
            <w:proofErr w:type="gramStart"/>
            <w:r>
              <w:rPr>
                <w:rFonts w:ascii="宋体" w:hAnsi="宋体" w:cs="宋体" w:hint="eastAsia"/>
                <w:szCs w:val="21"/>
              </w:rPr>
              <w:t>房信息</w:t>
            </w:r>
            <w:proofErr w:type="gramEnd"/>
            <w:r>
              <w:rPr>
                <w:rFonts w:ascii="宋体" w:hAnsi="宋体" w:cs="宋体" w:hint="eastAsia"/>
                <w:szCs w:val="21"/>
              </w:rPr>
              <w:t>最后更新时间</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C5421" w14:textId="77777777" w:rsidR="00131003" w:rsidRDefault="00000000">
            <w:pPr>
              <w:jc w:val="center"/>
              <w:rPr>
                <w:rFonts w:ascii="宋体" w:hAnsi="宋体" w:cs="宋体"/>
                <w:szCs w:val="21"/>
              </w:rPr>
            </w:pPr>
            <w:r>
              <w:rPr>
                <w:rFonts w:ascii="宋体" w:hAnsi="宋体" w:cs="宋体" w:hint="eastAsia"/>
                <w:szCs w:val="21"/>
              </w:rPr>
              <w:t>YYYY-MM-DD</w:t>
            </w:r>
          </w:p>
        </w:tc>
      </w:tr>
      <w:tr w:rsidR="00131003" w14:paraId="3D516D17" w14:textId="77777777">
        <w:trPr>
          <w:trHeight w:val="330"/>
        </w:trPr>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00A68" w14:textId="77777777" w:rsidR="00131003" w:rsidRDefault="00000000">
            <w:pPr>
              <w:jc w:val="center"/>
              <w:rPr>
                <w:rFonts w:ascii="宋体" w:hAnsi="宋体" w:cs="宋体"/>
                <w:szCs w:val="21"/>
              </w:rPr>
            </w:pPr>
            <w:r>
              <w:rPr>
                <w:rFonts w:ascii="宋体" w:hAnsi="宋体" w:cs="宋体" w:hint="eastAsia"/>
                <w:szCs w:val="21"/>
              </w:rPr>
              <w:t>行为信息-工单</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C17FD" w14:textId="77777777" w:rsidR="00131003" w:rsidRDefault="00000000">
            <w:pPr>
              <w:jc w:val="center"/>
              <w:rPr>
                <w:rFonts w:ascii="宋体" w:hAnsi="宋体" w:cs="宋体"/>
                <w:szCs w:val="21"/>
              </w:rPr>
            </w:pPr>
            <w:r>
              <w:rPr>
                <w:rFonts w:ascii="宋体" w:hAnsi="宋体" w:cs="宋体" w:hint="eastAsia"/>
                <w:szCs w:val="21"/>
              </w:rPr>
              <w:t>工单类型</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12770" w14:textId="77777777" w:rsidR="00131003" w:rsidRDefault="00000000">
            <w:pPr>
              <w:jc w:val="center"/>
              <w:rPr>
                <w:rFonts w:ascii="宋体" w:hAnsi="宋体" w:cs="宋体"/>
                <w:szCs w:val="21"/>
              </w:rPr>
            </w:pPr>
            <w:r>
              <w:rPr>
                <w:rFonts w:ascii="宋体" w:hAnsi="宋体" w:cs="宋体" w:hint="eastAsia"/>
                <w:szCs w:val="21"/>
              </w:rPr>
              <w:t>工</w:t>
            </w:r>
            <w:proofErr w:type="gramStart"/>
            <w:r>
              <w:rPr>
                <w:rFonts w:ascii="宋体" w:hAnsi="宋体" w:cs="宋体" w:hint="eastAsia"/>
                <w:szCs w:val="21"/>
              </w:rPr>
              <w:t>单来自</w:t>
            </w:r>
            <w:proofErr w:type="gramEnd"/>
            <w:r>
              <w:rPr>
                <w:rFonts w:ascii="宋体" w:hAnsi="宋体" w:cs="宋体" w:hint="eastAsia"/>
                <w:szCs w:val="21"/>
              </w:rPr>
              <w:t>哪个业务</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2EE6C" w14:textId="77777777" w:rsidR="00131003" w:rsidRDefault="00000000">
            <w:pPr>
              <w:jc w:val="center"/>
              <w:rPr>
                <w:rFonts w:ascii="宋体" w:hAnsi="宋体" w:cs="宋体"/>
                <w:szCs w:val="21"/>
              </w:rPr>
            </w:pPr>
            <w:r>
              <w:rPr>
                <w:rFonts w:ascii="宋体" w:hAnsi="宋体" w:cs="宋体" w:hint="eastAsia"/>
                <w:szCs w:val="21"/>
              </w:rPr>
              <w:t>返修；投诉</w:t>
            </w:r>
          </w:p>
        </w:tc>
      </w:tr>
      <w:tr w:rsidR="00131003" w14:paraId="3B751DD0"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2EC9C"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C1408" w14:textId="77777777" w:rsidR="00131003" w:rsidRDefault="00000000">
            <w:pPr>
              <w:jc w:val="center"/>
              <w:rPr>
                <w:rFonts w:ascii="宋体" w:hAnsi="宋体" w:cs="宋体"/>
                <w:szCs w:val="21"/>
              </w:rPr>
            </w:pPr>
            <w:r>
              <w:rPr>
                <w:rFonts w:ascii="宋体" w:hAnsi="宋体" w:cs="宋体" w:hint="eastAsia"/>
                <w:szCs w:val="21"/>
              </w:rPr>
              <w:t>工单标题</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95E62" w14:textId="77777777" w:rsidR="00131003" w:rsidRDefault="00000000">
            <w:pPr>
              <w:jc w:val="center"/>
              <w:rPr>
                <w:rFonts w:ascii="宋体" w:hAnsi="宋体" w:cs="宋体"/>
                <w:szCs w:val="21"/>
              </w:rPr>
            </w:pPr>
            <w:r>
              <w:rPr>
                <w:rFonts w:ascii="宋体" w:hAnsi="宋体" w:cs="宋体" w:hint="eastAsia"/>
                <w:szCs w:val="21"/>
              </w:rPr>
              <w:t>工单内容简要概况主题，便于客户了解是哪个工单的回访。</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6A998" w14:textId="77777777" w:rsidR="00131003" w:rsidRDefault="00000000">
            <w:pPr>
              <w:jc w:val="center"/>
              <w:rPr>
                <w:rFonts w:ascii="宋体" w:hAnsi="宋体" w:cs="宋体"/>
                <w:szCs w:val="21"/>
              </w:rPr>
            </w:pPr>
            <w:r>
              <w:rPr>
                <w:rFonts w:ascii="宋体" w:hAnsi="宋体" w:cs="宋体" w:hint="eastAsia"/>
                <w:szCs w:val="21"/>
              </w:rPr>
              <w:t>工</w:t>
            </w:r>
            <w:proofErr w:type="gramStart"/>
            <w:r>
              <w:rPr>
                <w:rFonts w:ascii="宋体" w:hAnsi="宋体" w:cs="宋体" w:hint="eastAsia"/>
                <w:szCs w:val="21"/>
              </w:rPr>
              <w:t>单问题</w:t>
            </w:r>
            <w:proofErr w:type="gramEnd"/>
            <w:r>
              <w:rPr>
                <w:rFonts w:ascii="宋体" w:hAnsi="宋体" w:cs="宋体" w:hint="eastAsia"/>
                <w:szCs w:val="21"/>
              </w:rPr>
              <w:t>位置+问题分类</w:t>
            </w:r>
          </w:p>
        </w:tc>
      </w:tr>
      <w:tr w:rsidR="00131003" w14:paraId="6CF86E3B"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57621"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180FE" w14:textId="77777777" w:rsidR="00131003" w:rsidRDefault="00000000">
            <w:pPr>
              <w:jc w:val="center"/>
              <w:rPr>
                <w:rFonts w:ascii="宋体" w:hAnsi="宋体" w:cs="宋体"/>
                <w:szCs w:val="21"/>
              </w:rPr>
            </w:pPr>
            <w:r>
              <w:rPr>
                <w:rFonts w:ascii="宋体" w:hAnsi="宋体" w:cs="宋体" w:hint="eastAsia"/>
                <w:szCs w:val="21"/>
              </w:rPr>
              <w:t>工单问题描述</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E622C" w14:textId="77777777" w:rsidR="00131003" w:rsidRDefault="00000000">
            <w:pPr>
              <w:jc w:val="center"/>
              <w:rPr>
                <w:rFonts w:ascii="宋体" w:hAnsi="宋体" w:cs="宋体"/>
                <w:szCs w:val="21"/>
              </w:rPr>
            </w:pPr>
            <w:r>
              <w:rPr>
                <w:rFonts w:ascii="宋体" w:hAnsi="宋体" w:cs="宋体" w:hint="eastAsia"/>
                <w:szCs w:val="21"/>
              </w:rPr>
              <w:t>工单内容详情，便于回访人员了解问题。</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8F9EB" w14:textId="77777777" w:rsidR="00131003" w:rsidRDefault="00131003">
            <w:pPr>
              <w:jc w:val="center"/>
              <w:rPr>
                <w:rFonts w:ascii="宋体" w:hAnsi="宋体" w:cs="宋体"/>
                <w:szCs w:val="21"/>
              </w:rPr>
            </w:pPr>
          </w:p>
        </w:tc>
      </w:tr>
      <w:tr w:rsidR="00131003" w14:paraId="3778DB58"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9C0AD"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16E69" w14:textId="77777777" w:rsidR="00131003" w:rsidRDefault="00000000">
            <w:pPr>
              <w:jc w:val="center"/>
              <w:rPr>
                <w:rFonts w:ascii="宋体" w:hAnsi="宋体" w:cs="宋体"/>
                <w:szCs w:val="21"/>
              </w:rPr>
            </w:pPr>
            <w:r>
              <w:rPr>
                <w:rFonts w:ascii="宋体" w:hAnsi="宋体" w:cs="宋体" w:hint="eastAsia"/>
                <w:szCs w:val="21"/>
              </w:rPr>
              <w:t>工</w:t>
            </w:r>
            <w:proofErr w:type="gramStart"/>
            <w:r>
              <w:rPr>
                <w:rFonts w:ascii="宋体" w:hAnsi="宋体" w:cs="宋体" w:hint="eastAsia"/>
                <w:szCs w:val="21"/>
              </w:rPr>
              <w:t>单解决</w:t>
            </w:r>
            <w:proofErr w:type="gramEnd"/>
            <w:r>
              <w:rPr>
                <w:rFonts w:ascii="宋体" w:hAnsi="宋体" w:cs="宋体" w:hint="eastAsia"/>
                <w:szCs w:val="21"/>
              </w:rPr>
              <w:t>方案</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58983" w14:textId="77777777" w:rsidR="00131003" w:rsidRDefault="00000000">
            <w:pPr>
              <w:jc w:val="center"/>
              <w:rPr>
                <w:rFonts w:ascii="宋体" w:hAnsi="宋体" w:cs="宋体"/>
                <w:szCs w:val="21"/>
              </w:rPr>
            </w:pPr>
            <w:r>
              <w:rPr>
                <w:rFonts w:ascii="宋体" w:hAnsi="宋体" w:cs="宋体" w:hint="eastAsia"/>
                <w:szCs w:val="21"/>
              </w:rPr>
              <w:t>解决结果办法内容，便于回访人员了解问题。</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9387D" w14:textId="77777777" w:rsidR="00131003" w:rsidRDefault="00131003">
            <w:pPr>
              <w:jc w:val="center"/>
              <w:rPr>
                <w:rFonts w:ascii="宋体" w:hAnsi="宋体" w:cs="宋体"/>
                <w:szCs w:val="21"/>
              </w:rPr>
            </w:pPr>
          </w:p>
        </w:tc>
      </w:tr>
      <w:tr w:rsidR="00131003" w14:paraId="7095027C"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380D5"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23841" w14:textId="77777777" w:rsidR="00131003" w:rsidRDefault="00000000">
            <w:pPr>
              <w:jc w:val="center"/>
              <w:rPr>
                <w:rFonts w:ascii="宋体" w:hAnsi="宋体" w:cs="宋体"/>
                <w:szCs w:val="21"/>
              </w:rPr>
            </w:pPr>
            <w:r>
              <w:rPr>
                <w:rFonts w:ascii="宋体" w:hAnsi="宋体" w:cs="宋体" w:hint="eastAsia"/>
                <w:szCs w:val="21"/>
              </w:rPr>
              <w:t>工单ID</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4FD63"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9AED6" w14:textId="77777777" w:rsidR="00131003" w:rsidRDefault="00131003">
            <w:pPr>
              <w:jc w:val="center"/>
              <w:rPr>
                <w:rFonts w:ascii="宋体" w:hAnsi="宋体" w:cs="宋体"/>
                <w:szCs w:val="21"/>
              </w:rPr>
            </w:pPr>
          </w:p>
        </w:tc>
      </w:tr>
      <w:tr w:rsidR="00131003" w14:paraId="0412B712" w14:textId="77777777">
        <w:trPr>
          <w:trHeight w:val="66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D3879"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C4351" w14:textId="77777777" w:rsidR="00131003" w:rsidRDefault="00000000">
            <w:pPr>
              <w:jc w:val="center"/>
              <w:rPr>
                <w:rFonts w:ascii="宋体" w:hAnsi="宋体" w:cs="宋体"/>
                <w:szCs w:val="21"/>
              </w:rPr>
            </w:pPr>
            <w:r>
              <w:rPr>
                <w:rFonts w:ascii="宋体" w:hAnsi="宋体" w:cs="宋体" w:hint="eastAsia"/>
                <w:szCs w:val="21"/>
              </w:rPr>
              <w:t>工单完结类型</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F273B" w14:textId="77777777" w:rsidR="00131003" w:rsidRDefault="00000000">
            <w:pPr>
              <w:jc w:val="center"/>
              <w:rPr>
                <w:rFonts w:ascii="宋体" w:hAnsi="宋体" w:cs="宋体"/>
                <w:szCs w:val="21"/>
              </w:rPr>
            </w:pPr>
            <w:r>
              <w:rPr>
                <w:rFonts w:ascii="宋体" w:hAnsi="宋体" w:cs="宋体" w:hint="eastAsia"/>
                <w:szCs w:val="21"/>
              </w:rPr>
              <w:t>正常完结：客户认可工单已经完成</w:t>
            </w:r>
          </w:p>
          <w:p w14:paraId="2F40F41A" w14:textId="77777777" w:rsidR="00131003" w:rsidRDefault="00000000">
            <w:pPr>
              <w:jc w:val="center"/>
              <w:rPr>
                <w:rFonts w:ascii="宋体" w:hAnsi="宋体" w:cs="宋体"/>
                <w:szCs w:val="21"/>
              </w:rPr>
            </w:pPr>
            <w:r>
              <w:rPr>
                <w:rFonts w:ascii="宋体" w:hAnsi="宋体" w:cs="宋体" w:hint="eastAsia"/>
                <w:szCs w:val="21"/>
              </w:rPr>
              <w:t>非正常完结：未经客户认可，强制完成工单</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151F9" w14:textId="77777777" w:rsidR="00131003" w:rsidRDefault="00000000">
            <w:pPr>
              <w:jc w:val="center"/>
              <w:rPr>
                <w:rFonts w:ascii="宋体" w:hAnsi="宋体" w:cs="宋体"/>
                <w:szCs w:val="21"/>
              </w:rPr>
            </w:pPr>
            <w:r>
              <w:rPr>
                <w:rFonts w:ascii="宋体" w:hAnsi="宋体" w:cs="宋体" w:hint="eastAsia"/>
                <w:szCs w:val="21"/>
              </w:rPr>
              <w:t>正常完结；非正常完结；废弃；</w:t>
            </w:r>
          </w:p>
        </w:tc>
      </w:tr>
      <w:tr w:rsidR="00131003" w14:paraId="54B4A6B2"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5D972"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3D530" w14:textId="77777777" w:rsidR="00131003" w:rsidRDefault="00000000">
            <w:pPr>
              <w:jc w:val="center"/>
              <w:rPr>
                <w:rFonts w:ascii="宋体" w:hAnsi="宋体" w:cs="宋体"/>
                <w:szCs w:val="21"/>
              </w:rPr>
            </w:pPr>
            <w:r>
              <w:rPr>
                <w:rFonts w:ascii="宋体" w:hAnsi="宋体" w:cs="宋体" w:hint="eastAsia"/>
                <w:szCs w:val="21"/>
              </w:rPr>
              <w:t>工单完结时间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6660F"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61C34" w14:textId="77777777" w:rsidR="00131003" w:rsidRDefault="00131003">
            <w:pPr>
              <w:jc w:val="center"/>
              <w:rPr>
                <w:rFonts w:ascii="宋体" w:hAnsi="宋体" w:cs="宋体"/>
                <w:szCs w:val="21"/>
              </w:rPr>
            </w:pPr>
          </w:p>
        </w:tc>
      </w:tr>
      <w:tr w:rsidR="00131003" w14:paraId="17C143EF" w14:textId="77777777">
        <w:trPr>
          <w:trHeight w:val="165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BD029"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D720A" w14:textId="77777777" w:rsidR="00131003" w:rsidRDefault="00000000">
            <w:pPr>
              <w:jc w:val="center"/>
              <w:rPr>
                <w:rFonts w:ascii="宋体" w:hAnsi="宋体" w:cs="宋体"/>
                <w:szCs w:val="21"/>
              </w:rPr>
            </w:pPr>
            <w:r>
              <w:rPr>
                <w:rFonts w:ascii="宋体" w:hAnsi="宋体" w:cs="宋体" w:hint="eastAsia"/>
                <w:szCs w:val="21"/>
              </w:rPr>
              <w:t>工单是否涉及地产责任</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CA580" w14:textId="77777777" w:rsidR="00131003" w:rsidRDefault="00000000">
            <w:pPr>
              <w:jc w:val="center"/>
              <w:rPr>
                <w:rFonts w:ascii="宋体" w:hAnsi="宋体" w:cs="宋体"/>
                <w:szCs w:val="21"/>
              </w:rPr>
            </w:pPr>
            <w:r>
              <w:rPr>
                <w:rFonts w:ascii="宋体" w:hAnsi="宋体" w:cs="宋体" w:hint="eastAsia"/>
                <w:szCs w:val="21"/>
              </w:rPr>
              <w:t>质保期内质量问题、销售承诺、规划设计类等问题，影响客户体验的问题，判断为是；</w:t>
            </w:r>
          </w:p>
          <w:p w14:paraId="7E55FE5B" w14:textId="77777777" w:rsidR="00131003" w:rsidRDefault="00000000">
            <w:pPr>
              <w:jc w:val="center"/>
              <w:rPr>
                <w:rFonts w:ascii="宋体" w:hAnsi="宋体" w:cs="宋体"/>
                <w:szCs w:val="21"/>
              </w:rPr>
            </w:pPr>
            <w:r>
              <w:rPr>
                <w:rFonts w:ascii="宋体" w:hAnsi="宋体" w:cs="宋体" w:hint="eastAsia"/>
                <w:szCs w:val="21"/>
              </w:rPr>
              <w:t>其余涉及后期物业服务（如换灯、疏通马桶等）、客户个性需求及政府规划、政策、配套等问题，判定为否；</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BE79D" w14:textId="77777777" w:rsidR="00131003" w:rsidRDefault="00000000">
            <w:pPr>
              <w:jc w:val="center"/>
              <w:rPr>
                <w:rFonts w:ascii="宋体" w:hAnsi="宋体" w:cs="宋体"/>
                <w:szCs w:val="21"/>
              </w:rPr>
            </w:pPr>
            <w:r>
              <w:rPr>
                <w:rFonts w:ascii="宋体" w:hAnsi="宋体" w:cs="宋体" w:hint="eastAsia"/>
                <w:szCs w:val="21"/>
              </w:rPr>
              <w:t>是；否</w:t>
            </w:r>
          </w:p>
        </w:tc>
      </w:tr>
      <w:tr w:rsidR="00131003" w14:paraId="35366957"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7EFC1"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5A758" w14:textId="77777777" w:rsidR="00131003" w:rsidRDefault="00000000">
            <w:pPr>
              <w:jc w:val="center"/>
              <w:rPr>
                <w:rFonts w:ascii="宋体" w:hAnsi="宋体" w:cs="宋体"/>
                <w:szCs w:val="21"/>
              </w:rPr>
            </w:pPr>
            <w:r>
              <w:rPr>
                <w:rFonts w:ascii="宋体" w:hAnsi="宋体" w:cs="宋体" w:hint="eastAsia"/>
                <w:szCs w:val="21"/>
              </w:rPr>
              <w:t>责任单位统一社会信用代码</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1818E"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41354" w14:textId="77777777" w:rsidR="00131003" w:rsidRDefault="00131003">
            <w:pPr>
              <w:jc w:val="center"/>
              <w:rPr>
                <w:rFonts w:ascii="宋体" w:hAnsi="宋体" w:cs="宋体"/>
                <w:szCs w:val="21"/>
              </w:rPr>
            </w:pPr>
          </w:p>
        </w:tc>
      </w:tr>
      <w:tr w:rsidR="00131003" w14:paraId="6A2B392A" w14:textId="77777777">
        <w:trPr>
          <w:trHeight w:val="9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3F0C5"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877F5" w14:textId="77777777" w:rsidR="00131003" w:rsidRDefault="00000000">
            <w:pPr>
              <w:jc w:val="center"/>
              <w:rPr>
                <w:rFonts w:ascii="宋体" w:hAnsi="宋体" w:cs="宋体"/>
                <w:szCs w:val="21"/>
              </w:rPr>
            </w:pPr>
            <w:r>
              <w:rPr>
                <w:rFonts w:ascii="宋体" w:hAnsi="宋体" w:cs="宋体" w:hint="eastAsia"/>
                <w:szCs w:val="21"/>
              </w:rPr>
              <w:t>工</w:t>
            </w:r>
            <w:proofErr w:type="gramStart"/>
            <w:r>
              <w:rPr>
                <w:rFonts w:ascii="宋体" w:hAnsi="宋体" w:cs="宋体" w:hint="eastAsia"/>
                <w:szCs w:val="21"/>
              </w:rPr>
              <w:t>单责任</w:t>
            </w:r>
            <w:proofErr w:type="gramEnd"/>
            <w:r>
              <w:rPr>
                <w:rFonts w:ascii="宋体" w:hAnsi="宋体" w:cs="宋体" w:hint="eastAsia"/>
                <w:szCs w:val="21"/>
              </w:rPr>
              <w:t>职能</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EA2EF"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75C1" w14:textId="77777777" w:rsidR="00131003" w:rsidRDefault="00000000">
            <w:pPr>
              <w:jc w:val="center"/>
              <w:rPr>
                <w:rFonts w:ascii="宋体" w:hAnsi="宋体" w:cs="宋体"/>
                <w:szCs w:val="21"/>
              </w:rPr>
            </w:pPr>
            <w:r>
              <w:rPr>
                <w:rFonts w:ascii="宋体" w:hAnsi="宋体" w:cs="宋体" w:hint="eastAsia"/>
                <w:szCs w:val="21"/>
              </w:rPr>
              <w:t>设计-建筑；设计-景观；设计-精装；营销；工程-土建；工程-精装；房</w:t>
            </w:r>
            <w:r>
              <w:rPr>
                <w:rFonts w:ascii="宋体" w:hAnsi="宋体" w:cs="宋体" w:hint="eastAsia"/>
                <w:szCs w:val="21"/>
              </w:rPr>
              <w:lastRenderedPageBreak/>
              <w:t>修；物业；客关；项目总</w:t>
            </w:r>
          </w:p>
        </w:tc>
      </w:tr>
      <w:tr w:rsidR="00131003" w14:paraId="13DFBE1D"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CE81C"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14A93" w14:textId="77777777" w:rsidR="00131003" w:rsidRDefault="00000000">
            <w:pPr>
              <w:jc w:val="center"/>
              <w:rPr>
                <w:rFonts w:ascii="宋体" w:hAnsi="宋体" w:cs="宋体"/>
                <w:szCs w:val="21"/>
              </w:rPr>
            </w:pPr>
            <w:r>
              <w:rPr>
                <w:rFonts w:ascii="宋体" w:hAnsi="宋体" w:cs="宋体" w:hint="eastAsia"/>
                <w:szCs w:val="21"/>
              </w:rPr>
              <w:t>工单责任人姓名</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6990F"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A9C02" w14:textId="77777777" w:rsidR="00131003" w:rsidRDefault="00131003">
            <w:pPr>
              <w:jc w:val="center"/>
              <w:rPr>
                <w:rFonts w:ascii="宋体" w:hAnsi="宋体" w:cs="宋体"/>
                <w:szCs w:val="21"/>
              </w:rPr>
            </w:pPr>
          </w:p>
        </w:tc>
      </w:tr>
      <w:tr w:rsidR="00131003" w14:paraId="5CB507EF"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D19A8"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E0193" w14:textId="77777777" w:rsidR="00131003" w:rsidRDefault="00000000">
            <w:pPr>
              <w:jc w:val="center"/>
              <w:rPr>
                <w:rFonts w:ascii="宋体" w:hAnsi="宋体" w:cs="宋体"/>
                <w:szCs w:val="21"/>
              </w:rPr>
            </w:pPr>
            <w:r>
              <w:rPr>
                <w:rFonts w:ascii="宋体" w:hAnsi="宋体" w:cs="宋体" w:hint="eastAsia"/>
                <w:szCs w:val="21"/>
              </w:rPr>
              <w:t>工单责任人ID</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F1913"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1E258" w14:textId="77777777" w:rsidR="00131003" w:rsidRDefault="00131003">
            <w:pPr>
              <w:jc w:val="center"/>
              <w:rPr>
                <w:rFonts w:ascii="宋体" w:hAnsi="宋体" w:cs="宋体"/>
                <w:szCs w:val="21"/>
              </w:rPr>
            </w:pPr>
          </w:p>
        </w:tc>
      </w:tr>
      <w:tr w:rsidR="00131003" w14:paraId="6872E671" w14:textId="77777777">
        <w:trPr>
          <w:trHeight w:val="330"/>
        </w:trPr>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E3DFB" w14:textId="77777777" w:rsidR="00131003" w:rsidRDefault="00000000">
            <w:pPr>
              <w:jc w:val="center"/>
              <w:rPr>
                <w:rFonts w:ascii="宋体" w:hAnsi="宋体" w:cs="宋体"/>
                <w:szCs w:val="21"/>
              </w:rPr>
            </w:pPr>
            <w:r>
              <w:rPr>
                <w:rFonts w:ascii="宋体" w:hAnsi="宋体" w:cs="宋体" w:hint="eastAsia"/>
                <w:szCs w:val="21"/>
              </w:rPr>
              <w:t>回访信息</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C9E13" w14:textId="77777777" w:rsidR="00131003" w:rsidRDefault="00000000">
            <w:pPr>
              <w:jc w:val="center"/>
              <w:rPr>
                <w:rFonts w:ascii="宋体" w:hAnsi="宋体" w:cs="宋体"/>
                <w:szCs w:val="21"/>
              </w:rPr>
            </w:pPr>
            <w:r>
              <w:rPr>
                <w:rFonts w:ascii="宋体" w:hAnsi="宋体" w:cs="宋体" w:hint="eastAsia"/>
                <w:szCs w:val="21"/>
              </w:rPr>
              <w:t>评价任务名称</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91B38" w14:textId="77777777" w:rsidR="00131003" w:rsidRDefault="00000000">
            <w:pPr>
              <w:jc w:val="center"/>
              <w:rPr>
                <w:rFonts w:ascii="宋体" w:hAnsi="宋体" w:cs="宋体"/>
                <w:szCs w:val="21"/>
              </w:rPr>
            </w:pPr>
            <w:r>
              <w:rPr>
                <w:rFonts w:ascii="宋体" w:hAnsi="宋体" w:cs="宋体" w:hint="eastAsia"/>
                <w:szCs w:val="21"/>
              </w:rPr>
              <w:t>针对某个触点的调研任务的名称</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5DE6D" w14:textId="77777777" w:rsidR="00131003" w:rsidRDefault="00131003">
            <w:pPr>
              <w:jc w:val="center"/>
              <w:rPr>
                <w:rFonts w:ascii="宋体" w:hAnsi="宋体" w:cs="宋体"/>
                <w:szCs w:val="21"/>
              </w:rPr>
            </w:pPr>
          </w:p>
        </w:tc>
      </w:tr>
      <w:tr w:rsidR="00131003" w14:paraId="19372175"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F7E01"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1B6FE" w14:textId="77777777" w:rsidR="00131003" w:rsidRDefault="00000000">
            <w:pPr>
              <w:jc w:val="center"/>
              <w:rPr>
                <w:rFonts w:ascii="宋体" w:hAnsi="宋体" w:cs="宋体"/>
                <w:szCs w:val="21"/>
              </w:rPr>
            </w:pPr>
            <w:r>
              <w:rPr>
                <w:rFonts w:ascii="宋体" w:hAnsi="宋体" w:cs="宋体" w:hint="eastAsia"/>
                <w:szCs w:val="21"/>
              </w:rPr>
              <w:t>计划发送时间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604D1"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397E5" w14:textId="77777777" w:rsidR="00131003" w:rsidRDefault="00000000">
            <w:pPr>
              <w:jc w:val="center"/>
              <w:rPr>
                <w:rFonts w:ascii="宋体" w:hAnsi="宋体" w:cs="宋体"/>
                <w:szCs w:val="21"/>
              </w:rPr>
            </w:pPr>
            <w:r>
              <w:rPr>
                <w:rFonts w:ascii="宋体" w:hAnsi="宋体" w:cs="宋体" w:hint="eastAsia"/>
                <w:szCs w:val="21"/>
              </w:rPr>
              <w:t>YYYY-MM-DD HH:MM</w:t>
            </w:r>
          </w:p>
        </w:tc>
      </w:tr>
      <w:tr w:rsidR="00131003" w14:paraId="2FA47C0F"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433E"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F9524" w14:textId="77777777" w:rsidR="00131003" w:rsidRDefault="00000000">
            <w:pPr>
              <w:jc w:val="center"/>
              <w:rPr>
                <w:rFonts w:ascii="宋体" w:hAnsi="宋体" w:cs="宋体"/>
                <w:szCs w:val="21"/>
              </w:rPr>
            </w:pPr>
            <w:r>
              <w:rPr>
                <w:rFonts w:ascii="宋体" w:hAnsi="宋体" w:cs="宋体" w:hint="eastAsia"/>
                <w:szCs w:val="21"/>
              </w:rPr>
              <w:t>实际发送时间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9440B"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43C27" w14:textId="77777777" w:rsidR="00131003" w:rsidRDefault="00000000">
            <w:pPr>
              <w:jc w:val="center"/>
              <w:rPr>
                <w:rFonts w:ascii="宋体" w:hAnsi="宋体" w:cs="宋体"/>
                <w:szCs w:val="21"/>
              </w:rPr>
            </w:pPr>
            <w:r>
              <w:rPr>
                <w:rFonts w:ascii="宋体" w:hAnsi="宋体" w:cs="宋体" w:hint="eastAsia"/>
                <w:szCs w:val="21"/>
              </w:rPr>
              <w:t>YYYY-MM-DD HH:MM</w:t>
            </w:r>
          </w:p>
        </w:tc>
      </w:tr>
      <w:tr w:rsidR="00131003" w14:paraId="1227494B"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827C3"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A354A" w14:textId="77777777" w:rsidR="00131003" w:rsidRDefault="00000000">
            <w:pPr>
              <w:jc w:val="center"/>
              <w:rPr>
                <w:rFonts w:ascii="宋体" w:hAnsi="宋体" w:cs="宋体"/>
                <w:szCs w:val="21"/>
              </w:rPr>
            </w:pPr>
            <w:r>
              <w:rPr>
                <w:rFonts w:ascii="宋体" w:hAnsi="宋体" w:cs="宋体" w:hint="eastAsia"/>
                <w:szCs w:val="21"/>
              </w:rPr>
              <w:t>实际回收时间</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B1C5E"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C1CBC" w14:textId="77777777" w:rsidR="00131003" w:rsidRDefault="00000000">
            <w:pPr>
              <w:jc w:val="center"/>
              <w:rPr>
                <w:rFonts w:ascii="宋体" w:hAnsi="宋体" w:cs="宋体"/>
                <w:szCs w:val="21"/>
              </w:rPr>
            </w:pPr>
            <w:r>
              <w:rPr>
                <w:rFonts w:ascii="宋体" w:hAnsi="宋体" w:cs="宋体" w:hint="eastAsia"/>
                <w:szCs w:val="21"/>
              </w:rPr>
              <w:t>YYYY-MM-DD HH:MM</w:t>
            </w:r>
          </w:p>
        </w:tc>
      </w:tr>
      <w:tr w:rsidR="00131003" w14:paraId="4EAFD57F"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3726E"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99192" w14:textId="77777777" w:rsidR="00131003" w:rsidRDefault="00000000">
            <w:pPr>
              <w:jc w:val="center"/>
              <w:rPr>
                <w:rFonts w:ascii="宋体" w:hAnsi="宋体" w:cs="宋体"/>
                <w:szCs w:val="21"/>
              </w:rPr>
            </w:pPr>
            <w:r>
              <w:rPr>
                <w:rFonts w:ascii="宋体" w:hAnsi="宋体" w:cs="宋体" w:hint="eastAsia"/>
                <w:szCs w:val="21"/>
              </w:rPr>
              <w:t>答题IP地址</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25CF0"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4474A" w14:textId="77777777" w:rsidR="00131003" w:rsidRDefault="00131003">
            <w:pPr>
              <w:jc w:val="center"/>
              <w:rPr>
                <w:rFonts w:ascii="宋体" w:hAnsi="宋体" w:cs="宋体"/>
                <w:szCs w:val="21"/>
              </w:rPr>
            </w:pPr>
          </w:p>
        </w:tc>
      </w:tr>
      <w:tr w:rsidR="00131003" w14:paraId="1E10832B"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E4D64"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BD084" w14:textId="77777777" w:rsidR="00131003" w:rsidRDefault="00000000">
            <w:pPr>
              <w:jc w:val="center"/>
              <w:rPr>
                <w:rFonts w:ascii="宋体" w:hAnsi="宋体" w:cs="宋体"/>
                <w:szCs w:val="21"/>
              </w:rPr>
            </w:pPr>
            <w:r>
              <w:rPr>
                <w:rFonts w:ascii="宋体" w:hAnsi="宋体" w:cs="宋体" w:hint="eastAsia"/>
                <w:szCs w:val="21"/>
              </w:rPr>
              <w:t>答题设备ID</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B33F6"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566AB" w14:textId="77777777" w:rsidR="00131003" w:rsidRDefault="00131003">
            <w:pPr>
              <w:jc w:val="center"/>
              <w:rPr>
                <w:rFonts w:ascii="宋体" w:hAnsi="宋体" w:cs="宋体"/>
                <w:szCs w:val="21"/>
              </w:rPr>
            </w:pPr>
          </w:p>
        </w:tc>
      </w:tr>
      <w:tr w:rsidR="00131003" w14:paraId="08DAA60F" w14:textId="77777777">
        <w:trPr>
          <w:trHeight w:val="198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4C250"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F7205" w14:textId="77777777" w:rsidR="00131003" w:rsidRDefault="00000000">
            <w:pPr>
              <w:jc w:val="center"/>
              <w:rPr>
                <w:rFonts w:ascii="宋体" w:hAnsi="宋体" w:cs="宋体"/>
                <w:szCs w:val="21"/>
              </w:rPr>
            </w:pPr>
            <w:r>
              <w:rPr>
                <w:rFonts w:ascii="宋体" w:hAnsi="宋体" w:cs="宋体" w:hint="eastAsia"/>
                <w:szCs w:val="21"/>
              </w:rPr>
              <w:t>客</w:t>
            </w:r>
            <w:proofErr w:type="gramStart"/>
            <w:r>
              <w:rPr>
                <w:rFonts w:ascii="宋体" w:hAnsi="宋体" w:cs="宋体" w:hint="eastAsia"/>
                <w:szCs w:val="21"/>
              </w:rPr>
              <w:t>群考核</w:t>
            </w:r>
            <w:proofErr w:type="gramEnd"/>
            <w:r>
              <w:rPr>
                <w:rFonts w:ascii="宋体" w:hAnsi="宋体" w:cs="宋体" w:hint="eastAsia"/>
                <w:szCs w:val="21"/>
              </w:rPr>
              <w:t>状态</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60681" w14:textId="77777777" w:rsidR="00131003" w:rsidRDefault="00000000">
            <w:pPr>
              <w:jc w:val="center"/>
              <w:rPr>
                <w:rFonts w:ascii="宋体" w:hAnsi="宋体" w:cs="宋体"/>
                <w:szCs w:val="21"/>
              </w:rPr>
            </w:pPr>
            <w:r>
              <w:rPr>
                <w:rFonts w:ascii="宋体" w:hAnsi="宋体" w:cs="宋体" w:hint="eastAsia"/>
                <w:szCs w:val="21"/>
              </w:rPr>
              <w:t>触点考核状态（考核）+房间考核状态（考核）=&gt;考核</w:t>
            </w:r>
          </w:p>
          <w:p w14:paraId="341450CA" w14:textId="77777777" w:rsidR="00131003" w:rsidRDefault="00000000">
            <w:pPr>
              <w:jc w:val="center"/>
              <w:rPr>
                <w:rFonts w:ascii="宋体" w:hAnsi="宋体" w:cs="宋体"/>
                <w:szCs w:val="21"/>
              </w:rPr>
            </w:pPr>
            <w:r>
              <w:rPr>
                <w:rFonts w:ascii="宋体" w:hAnsi="宋体" w:cs="宋体" w:hint="eastAsia"/>
                <w:szCs w:val="21"/>
              </w:rPr>
              <w:t>触点考核状态（不考核）+房间考核状态（考核）=&gt;监测</w:t>
            </w:r>
          </w:p>
          <w:p w14:paraId="0A6C2BA1" w14:textId="77777777" w:rsidR="00131003" w:rsidRDefault="00000000">
            <w:pPr>
              <w:jc w:val="center"/>
              <w:rPr>
                <w:rFonts w:ascii="宋体" w:hAnsi="宋体" w:cs="宋体"/>
                <w:szCs w:val="21"/>
              </w:rPr>
            </w:pPr>
            <w:r>
              <w:rPr>
                <w:rFonts w:ascii="宋体" w:hAnsi="宋体" w:cs="宋体" w:hint="eastAsia"/>
                <w:szCs w:val="21"/>
              </w:rPr>
              <w:t>房间考核状态（监测）=&gt;监测</w:t>
            </w:r>
          </w:p>
          <w:p w14:paraId="72D27595" w14:textId="77777777" w:rsidR="00131003" w:rsidRDefault="00000000">
            <w:pPr>
              <w:jc w:val="center"/>
              <w:rPr>
                <w:rFonts w:ascii="宋体" w:hAnsi="宋体" w:cs="宋体"/>
                <w:szCs w:val="21"/>
              </w:rPr>
            </w:pPr>
            <w:r>
              <w:rPr>
                <w:rFonts w:ascii="宋体" w:hAnsi="宋体" w:cs="宋体" w:hint="eastAsia"/>
                <w:szCs w:val="21"/>
              </w:rPr>
              <w:t>房间考核状态（废弃）=&gt;废弃</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5DAE1" w14:textId="77777777" w:rsidR="00131003" w:rsidRDefault="00000000">
            <w:pPr>
              <w:jc w:val="center"/>
              <w:rPr>
                <w:rFonts w:ascii="宋体" w:hAnsi="宋体" w:cs="宋体"/>
                <w:szCs w:val="21"/>
              </w:rPr>
            </w:pPr>
            <w:r>
              <w:rPr>
                <w:rFonts w:ascii="宋体" w:hAnsi="宋体" w:cs="宋体" w:hint="eastAsia"/>
                <w:szCs w:val="21"/>
              </w:rPr>
              <w:t>考核；监测；废弃</w:t>
            </w:r>
          </w:p>
        </w:tc>
      </w:tr>
      <w:tr w:rsidR="00131003" w14:paraId="4CB8BBF5"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14964"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96727" w14:textId="77777777" w:rsidR="00131003" w:rsidRDefault="00000000">
            <w:pPr>
              <w:jc w:val="center"/>
              <w:rPr>
                <w:rFonts w:ascii="宋体" w:hAnsi="宋体" w:cs="宋体"/>
                <w:szCs w:val="21"/>
              </w:rPr>
            </w:pPr>
            <w:r>
              <w:rPr>
                <w:rFonts w:ascii="宋体" w:hAnsi="宋体" w:cs="宋体" w:hint="eastAsia"/>
                <w:szCs w:val="21"/>
              </w:rPr>
              <w:t>答案在线URL</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73D99" w14:textId="77777777" w:rsidR="00131003" w:rsidRDefault="00000000">
            <w:pPr>
              <w:jc w:val="center"/>
              <w:rPr>
                <w:rFonts w:ascii="宋体" w:hAnsi="宋体" w:cs="宋体"/>
                <w:szCs w:val="21"/>
              </w:rPr>
            </w:pPr>
            <w:r>
              <w:rPr>
                <w:rFonts w:ascii="宋体" w:hAnsi="宋体" w:cs="宋体" w:hint="eastAsia"/>
                <w:szCs w:val="21"/>
              </w:rPr>
              <w:t>通过URL查看问卷答案明细</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30F24" w14:textId="77777777" w:rsidR="00131003" w:rsidRDefault="00131003">
            <w:pPr>
              <w:jc w:val="center"/>
              <w:rPr>
                <w:rFonts w:ascii="宋体" w:hAnsi="宋体" w:cs="宋体"/>
                <w:szCs w:val="21"/>
              </w:rPr>
            </w:pPr>
          </w:p>
        </w:tc>
      </w:tr>
      <w:tr w:rsidR="00131003" w14:paraId="054804C6"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F84B6"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32ABB" w14:textId="77777777" w:rsidR="00131003" w:rsidRDefault="00000000">
            <w:pPr>
              <w:jc w:val="center"/>
              <w:rPr>
                <w:rFonts w:ascii="宋体" w:hAnsi="宋体" w:cs="宋体"/>
                <w:szCs w:val="21"/>
              </w:rPr>
            </w:pPr>
            <w:r>
              <w:rPr>
                <w:rFonts w:ascii="宋体" w:hAnsi="宋体" w:cs="宋体" w:hint="eastAsia"/>
                <w:szCs w:val="21"/>
              </w:rPr>
              <w:t>是否打开问卷</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B485D" w14:textId="77777777" w:rsidR="00131003" w:rsidRDefault="00000000">
            <w:pPr>
              <w:jc w:val="center"/>
              <w:rPr>
                <w:rFonts w:ascii="宋体" w:hAnsi="宋体" w:cs="宋体"/>
                <w:szCs w:val="21"/>
              </w:rPr>
            </w:pPr>
            <w:r>
              <w:rPr>
                <w:rFonts w:ascii="宋体" w:hAnsi="宋体" w:cs="宋体" w:hint="eastAsia"/>
                <w:szCs w:val="21"/>
              </w:rPr>
              <w:t>问卷是否被客户打开过</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3D826" w14:textId="77777777" w:rsidR="00131003" w:rsidRDefault="00000000">
            <w:pPr>
              <w:jc w:val="center"/>
              <w:rPr>
                <w:rFonts w:ascii="宋体" w:hAnsi="宋体" w:cs="宋体"/>
                <w:szCs w:val="21"/>
              </w:rPr>
            </w:pPr>
            <w:r>
              <w:rPr>
                <w:rFonts w:ascii="宋体" w:hAnsi="宋体" w:cs="宋体" w:hint="eastAsia"/>
                <w:szCs w:val="21"/>
              </w:rPr>
              <w:t>是；否</w:t>
            </w:r>
          </w:p>
        </w:tc>
      </w:tr>
      <w:tr w:rsidR="00131003" w14:paraId="40D86C5B"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BC0AD"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B6ECA" w14:textId="77777777" w:rsidR="00131003" w:rsidRDefault="00000000">
            <w:pPr>
              <w:jc w:val="center"/>
              <w:rPr>
                <w:rFonts w:ascii="宋体" w:hAnsi="宋体" w:cs="宋体"/>
                <w:szCs w:val="21"/>
              </w:rPr>
            </w:pPr>
            <w:r>
              <w:rPr>
                <w:rFonts w:ascii="宋体" w:hAnsi="宋体" w:cs="宋体" w:hint="eastAsia"/>
                <w:szCs w:val="21"/>
              </w:rPr>
              <w:t>是否提交答案</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5E8DE" w14:textId="77777777" w:rsidR="00131003" w:rsidRDefault="00000000">
            <w:pPr>
              <w:jc w:val="center"/>
              <w:rPr>
                <w:rFonts w:ascii="宋体" w:hAnsi="宋体" w:cs="宋体"/>
                <w:szCs w:val="21"/>
              </w:rPr>
            </w:pPr>
            <w:r>
              <w:rPr>
                <w:rFonts w:ascii="宋体" w:hAnsi="宋体" w:cs="宋体" w:hint="eastAsia"/>
                <w:szCs w:val="21"/>
              </w:rPr>
              <w:t>问卷是否被客户填写并提交</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349F1" w14:textId="77777777" w:rsidR="00131003" w:rsidRDefault="00000000">
            <w:pPr>
              <w:jc w:val="center"/>
              <w:rPr>
                <w:rFonts w:ascii="宋体" w:hAnsi="宋体" w:cs="宋体"/>
                <w:szCs w:val="21"/>
              </w:rPr>
            </w:pPr>
            <w:r>
              <w:rPr>
                <w:rFonts w:ascii="宋体" w:hAnsi="宋体" w:cs="宋体" w:hint="eastAsia"/>
                <w:szCs w:val="21"/>
              </w:rPr>
              <w:t>是；否</w:t>
            </w:r>
          </w:p>
        </w:tc>
      </w:tr>
      <w:tr w:rsidR="00131003" w14:paraId="4B9C9F9B"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1B5AD"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386CA" w14:textId="77777777" w:rsidR="00131003" w:rsidRDefault="00000000">
            <w:pPr>
              <w:jc w:val="center"/>
              <w:rPr>
                <w:rFonts w:ascii="宋体" w:hAnsi="宋体" w:cs="宋体"/>
                <w:szCs w:val="21"/>
              </w:rPr>
            </w:pPr>
            <w:r>
              <w:rPr>
                <w:rFonts w:ascii="宋体" w:hAnsi="宋体" w:cs="宋体" w:hint="eastAsia"/>
                <w:szCs w:val="21"/>
              </w:rPr>
              <w:t>是否推送外呼回访</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6BE2A" w14:textId="77777777" w:rsidR="00131003" w:rsidRDefault="00000000">
            <w:pPr>
              <w:jc w:val="center"/>
              <w:rPr>
                <w:rFonts w:ascii="宋体" w:hAnsi="宋体" w:cs="宋体"/>
                <w:szCs w:val="21"/>
              </w:rPr>
            </w:pPr>
            <w:r>
              <w:rPr>
                <w:rFonts w:ascii="宋体" w:hAnsi="宋体" w:cs="宋体" w:hint="eastAsia"/>
                <w:szCs w:val="21"/>
              </w:rPr>
              <w:t>是否为外呼测评</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A0F60" w14:textId="77777777" w:rsidR="00131003" w:rsidRDefault="00000000">
            <w:pPr>
              <w:jc w:val="center"/>
              <w:rPr>
                <w:rFonts w:ascii="宋体" w:hAnsi="宋体" w:cs="宋体"/>
                <w:szCs w:val="21"/>
              </w:rPr>
            </w:pPr>
            <w:r>
              <w:rPr>
                <w:rFonts w:ascii="宋体" w:hAnsi="宋体" w:cs="宋体" w:hint="eastAsia"/>
                <w:szCs w:val="21"/>
              </w:rPr>
              <w:t>是；否</w:t>
            </w:r>
          </w:p>
        </w:tc>
      </w:tr>
      <w:tr w:rsidR="00131003" w14:paraId="05F7B46A"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3CCF5"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AB010" w14:textId="77777777" w:rsidR="00131003" w:rsidRDefault="00000000">
            <w:pPr>
              <w:jc w:val="center"/>
              <w:rPr>
                <w:rFonts w:ascii="宋体" w:hAnsi="宋体" w:cs="宋体"/>
                <w:szCs w:val="21"/>
              </w:rPr>
            </w:pPr>
            <w:r>
              <w:rPr>
                <w:rFonts w:ascii="宋体" w:hAnsi="宋体" w:cs="宋体" w:hint="eastAsia"/>
                <w:szCs w:val="21"/>
              </w:rPr>
              <w:t>是否反舞弊抽查</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14694" w14:textId="77777777" w:rsidR="00131003" w:rsidRDefault="00000000">
            <w:pPr>
              <w:jc w:val="center"/>
              <w:rPr>
                <w:rFonts w:ascii="宋体" w:hAnsi="宋体" w:cs="宋体"/>
                <w:szCs w:val="21"/>
              </w:rPr>
            </w:pPr>
            <w:r>
              <w:rPr>
                <w:rFonts w:ascii="宋体" w:hAnsi="宋体" w:cs="宋体" w:hint="eastAsia"/>
                <w:szCs w:val="21"/>
              </w:rPr>
              <w:t>是否执行反舞弊抽查</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D83D7" w14:textId="77777777" w:rsidR="00131003" w:rsidRDefault="00000000">
            <w:pPr>
              <w:jc w:val="center"/>
              <w:rPr>
                <w:rFonts w:ascii="宋体" w:hAnsi="宋体" w:cs="宋体"/>
                <w:szCs w:val="21"/>
              </w:rPr>
            </w:pPr>
            <w:r>
              <w:rPr>
                <w:rFonts w:ascii="宋体" w:hAnsi="宋体" w:cs="宋体" w:hint="eastAsia"/>
                <w:szCs w:val="21"/>
              </w:rPr>
              <w:t>是；否</w:t>
            </w:r>
          </w:p>
        </w:tc>
      </w:tr>
      <w:tr w:rsidR="00131003" w14:paraId="4F4F11BB"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0E9CD"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62628" w14:textId="77777777" w:rsidR="00131003" w:rsidRDefault="00000000">
            <w:pPr>
              <w:jc w:val="center"/>
              <w:rPr>
                <w:rFonts w:ascii="宋体" w:hAnsi="宋体" w:cs="宋体"/>
                <w:szCs w:val="21"/>
              </w:rPr>
            </w:pPr>
            <w:r>
              <w:rPr>
                <w:rFonts w:ascii="宋体" w:hAnsi="宋体" w:cs="宋体" w:hint="eastAsia"/>
                <w:szCs w:val="21"/>
              </w:rPr>
              <w:t>外呼回访工单类型</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2875B" w14:textId="77777777" w:rsidR="00131003" w:rsidRDefault="00000000">
            <w:pPr>
              <w:jc w:val="center"/>
              <w:rPr>
                <w:rFonts w:ascii="宋体" w:hAnsi="宋体" w:cs="宋体"/>
                <w:szCs w:val="21"/>
              </w:rPr>
            </w:pPr>
            <w:r>
              <w:rPr>
                <w:rFonts w:ascii="宋体" w:hAnsi="宋体" w:cs="宋体" w:hint="eastAsia"/>
                <w:szCs w:val="21"/>
              </w:rPr>
              <w:t>外</w:t>
            </w:r>
            <w:proofErr w:type="gramStart"/>
            <w:r>
              <w:rPr>
                <w:rFonts w:ascii="宋体" w:hAnsi="宋体" w:cs="宋体" w:hint="eastAsia"/>
                <w:szCs w:val="21"/>
              </w:rPr>
              <w:t>呼目的</w:t>
            </w:r>
            <w:proofErr w:type="gramEnd"/>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51B9" w14:textId="77777777" w:rsidR="00131003" w:rsidRDefault="00000000">
            <w:pPr>
              <w:jc w:val="center"/>
              <w:rPr>
                <w:rFonts w:ascii="宋体" w:hAnsi="宋体" w:cs="宋体"/>
                <w:szCs w:val="21"/>
              </w:rPr>
            </w:pPr>
            <w:proofErr w:type="gramStart"/>
            <w:r>
              <w:rPr>
                <w:rFonts w:ascii="宋体" w:hAnsi="宋体" w:cs="宋体" w:hint="eastAsia"/>
                <w:szCs w:val="21"/>
              </w:rPr>
              <w:t>未评价</w:t>
            </w:r>
            <w:proofErr w:type="gramEnd"/>
            <w:r>
              <w:rPr>
                <w:rFonts w:ascii="宋体" w:hAnsi="宋体" w:cs="宋体" w:hint="eastAsia"/>
                <w:szCs w:val="21"/>
              </w:rPr>
              <w:t>外呼；反舞弊检查</w:t>
            </w:r>
          </w:p>
        </w:tc>
      </w:tr>
      <w:tr w:rsidR="00131003" w14:paraId="564E9B31"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80D26"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D38F4" w14:textId="77777777" w:rsidR="00131003" w:rsidRDefault="00000000">
            <w:pPr>
              <w:jc w:val="center"/>
              <w:rPr>
                <w:rFonts w:ascii="宋体" w:hAnsi="宋体" w:cs="宋体"/>
                <w:szCs w:val="21"/>
              </w:rPr>
            </w:pPr>
            <w:proofErr w:type="gramStart"/>
            <w:r>
              <w:rPr>
                <w:rFonts w:ascii="宋体" w:hAnsi="宋体" w:cs="宋体" w:hint="eastAsia"/>
                <w:szCs w:val="21"/>
              </w:rPr>
              <w:t>主问题</w:t>
            </w:r>
            <w:proofErr w:type="gramEnd"/>
            <w:r>
              <w:rPr>
                <w:rFonts w:ascii="宋体" w:hAnsi="宋体" w:cs="宋体" w:hint="eastAsia"/>
                <w:szCs w:val="21"/>
              </w:rPr>
              <w:t>量表得分</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ED3CA"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FBC7B" w14:textId="77777777" w:rsidR="00131003" w:rsidRDefault="00000000">
            <w:pPr>
              <w:jc w:val="center"/>
              <w:rPr>
                <w:rFonts w:ascii="宋体" w:hAnsi="宋体" w:cs="宋体"/>
                <w:szCs w:val="21"/>
              </w:rPr>
            </w:pPr>
            <w:r>
              <w:rPr>
                <w:rFonts w:ascii="宋体" w:hAnsi="宋体" w:cs="宋体" w:hint="eastAsia"/>
                <w:szCs w:val="21"/>
              </w:rPr>
              <w:t>1；2；3；4；5</w:t>
            </w:r>
          </w:p>
        </w:tc>
      </w:tr>
      <w:tr w:rsidR="00131003" w14:paraId="1DCF1FBC"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47ED8"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2E85A" w14:textId="77777777" w:rsidR="00131003" w:rsidRDefault="00000000">
            <w:pPr>
              <w:jc w:val="center"/>
              <w:rPr>
                <w:rFonts w:ascii="宋体" w:hAnsi="宋体" w:cs="宋体"/>
                <w:szCs w:val="21"/>
              </w:rPr>
            </w:pPr>
            <w:r>
              <w:rPr>
                <w:rFonts w:ascii="宋体" w:hAnsi="宋体" w:cs="宋体" w:hint="eastAsia"/>
                <w:szCs w:val="21"/>
              </w:rPr>
              <w:t>回收渠道</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8B444" w14:textId="77777777" w:rsidR="00131003" w:rsidRDefault="00000000">
            <w:pPr>
              <w:jc w:val="center"/>
              <w:rPr>
                <w:rFonts w:ascii="宋体" w:hAnsi="宋体" w:cs="宋体"/>
                <w:szCs w:val="21"/>
              </w:rPr>
            </w:pPr>
            <w:r>
              <w:rPr>
                <w:rFonts w:ascii="宋体" w:hAnsi="宋体" w:cs="宋体" w:hint="eastAsia"/>
                <w:szCs w:val="21"/>
              </w:rPr>
              <w:t>客户通过哪个渠道提交问卷</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859EF" w14:textId="77777777" w:rsidR="00131003" w:rsidRDefault="00000000">
            <w:pPr>
              <w:jc w:val="center"/>
              <w:rPr>
                <w:rFonts w:ascii="宋体" w:hAnsi="宋体" w:cs="宋体"/>
                <w:szCs w:val="21"/>
              </w:rPr>
            </w:pPr>
            <w:r>
              <w:rPr>
                <w:rFonts w:ascii="宋体" w:hAnsi="宋体" w:cs="宋体" w:hint="eastAsia"/>
                <w:szCs w:val="21"/>
              </w:rPr>
              <w:t>公众号；APP；小程序；短信；电话</w:t>
            </w:r>
          </w:p>
        </w:tc>
      </w:tr>
      <w:tr w:rsidR="00131003" w14:paraId="74435957"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13714"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AD48D" w14:textId="77777777" w:rsidR="00131003" w:rsidRDefault="00000000">
            <w:pPr>
              <w:jc w:val="center"/>
              <w:rPr>
                <w:rFonts w:ascii="宋体" w:hAnsi="宋体" w:cs="宋体"/>
                <w:szCs w:val="21"/>
              </w:rPr>
            </w:pPr>
            <w:r>
              <w:rPr>
                <w:rFonts w:ascii="宋体" w:hAnsi="宋体" w:cs="宋体" w:hint="eastAsia"/>
                <w:szCs w:val="21"/>
              </w:rPr>
              <w:t>相关-问卷答案明细</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920B4" w14:textId="77777777" w:rsidR="00131003" w:rsidRDefault="00000000">
            <w:pPr>
              <w:jc w:val="center"/>
              <w:rPr>
                <w:rFonts w:ascii="宋体" w:hAnsi="宋体" w:cs="宋体"/>
                <w:szCs w:val="21"/>
              </w:rPr>
            </w:pPr>
            <w:r>
              <w:rPr>
                <w:rFonts w:ascii="宋体" w:hAnsi="宋体" w:cs="宋体" w:hint="eastAsia"/>
                <w:szCs w:val="21"/>
              </w:rPr>
              <w:t>问卷答案编号</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8806C" w14:textId="77777777" w:rsidR="00131003" w:rsidRDefault="00131003">
            <w:pPr>
              <w:jc w:val="center"/>
              <w:rPr>
                <w:rFonts w:ascii="宋体" w:hAnsi="宋体" w:cs="宋体"/>
                <w:szCs w:val="21"/>
              </w:rPr>
            </w:pPr>
          </w:p>
        </w:tc>
      </w:tr>
      <w:tr w:rsidR="00131003" w14:paraId="734DA464"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761F4"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5B784" w14:textId="77777777" w:rsidR="00131003" w:rsidRDefault="00000000">
            <w:pPr>
              <w:jc w:val="center"/>
              <w:rPr>
                <w:rFonts w:ascii="宋体" w:hAnsi="宋体" w:cs="宋体"/>
                <w:szCs w:val="21"/>
              </w:rPr>
            </w:pPr>
            <w:r>
              <w:rPr>
                <w:rFonts w:ascii="宋体" w:hAnsi="宋体" w:cs="宋体" w:hint="eastAsia"/>
                <w:szCs w:val="21"/>
              </w:rPr>
              <w:t>被评价人ID</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E0FAF" w14:textId="77777777" w:rsidR="00131003" w:rsidRDefault="00000000">
            <w:pPr>
              <w:jc w:val="center"/>
              <w:rPr>
                <w:rFonts w:ascii="宋体" w:hAnsi="宋体" w:cs="宋体"/>
                <w:szCs w:val="21"/>
              </w:rPr>
            </w:pPr>
            <w:r>
              <w:rPr>
                <w:rFonts w:ascii="宋体" w:hAnsi="宋体" w:cs="宋体" w:hint="eastAsia"/>
                <w:szCs w:val="21"/>
              </w:rPr>
              <w:t>员工编号</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C600D" w14:textId="77777777" w:rsidR="00131003" w:rsidRDefault="00131003">
            <w:pPr>
              <w:jc w:val="center"/>
              <w:rPr>
                <w:rFonts w:ascii="宋体" w:hAnsi="宋体" w:cs="宋体"/>
                <w:szCs w:val="21"/>
              </w:rPr>
            </w:pPr>
          </w:p>
        </w:tc>
      </w:tr>
      <w:tr w:rsidR="00131003" w14:paraId="30A049B8"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89016"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C43EE" w14:textId="77777777" w:rsidR="00131003" w:rsidRDefault="00000000">
            <w:pPr>
              <w:jc w:val="center"/>
              <w:rPr>
                <w:rFonts w:ascii="宋体" w:hAnsi="宋体" w:cs="宋体"/>
                <w:szCs w:val="21"/>
              </w:rPr>
            </w:pPr>
            <w:r>
              <w:rPr>
                <w:rFonts w:ascii="宋体" w:hAnsi="宋体" w:cs="宋体" w:hint="eastAsia"/>
                <w:szCs w:val="21"/>
              </w:rPr>
              <w:t>被评价人上级ID</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6D42E" w14:textId="77777777" w:rsidR="00131003" w:rsidRDefault="00000000">
            <w:pPr>
              <w:jc w:val="center"/>
              <w:rPr>
                <w:rFonts w:ascii="宋体" w:hAnsi="宋体" w:cs="宋体"/>
                <w:szCs w:val="21"/>
              </w:rPr>
            </w:pPr>
            <w:r>
              <w:rPr>
                <w:rFonts w:ascii="宋体" w:hAnsi="宋体" w:cs="宋体" w:hint="eastAsia"/>
                <w:szCs w:val="21"/>
              </w:rPr>
              <w:t>员工编号</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6D6ED" w14:textId="77777777" w:rsidR="00131003" w:rsidRDefault="00131003">
            <w:pPr>
              <w:jc w:val="center"/>
              <w:rPr>
                <w:rFonts w:ascii="宋体" w:hAnsi="宋体" w:cs="宋体"/>
                <w:szCs w:val="21"/>
              </w:rPr>
            </w:pPr>
          </w:p>
        </w:tc>
      </w:tr>
      <w:tr w:rsidR="00131003" w14:paraId="3C9050A3" w14:textId="77777777">
        <w:trPr>
          <w:trHeight w:val="330"/>
        </w:trPr>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8E8FF" w14:textId="77777777" w:rsidR="00131003" w:rsidRDefault="00000000">
            <w:pPr>
              <w:jc w:val="center"/>
              <w:rPr>
                <w:rFonts w:ascii="宋体" w:hAnsi="宋体" w:cs="宋体"/>
                <w:szCs w:val="21"/>
              </w:rPr>
            </w:pPr>
            <w:r>
              <w:rPr>
                <w:rFonts w:ascii="宋体" w:hAnsi="宋体" w:cs="宋体" w:hint="eastAsia"/>
                <w:szCs w:val="21"/>
              </w:rPr>
              <w:t>问卷答</w:t>
            </w:r>
            <w:r>
              <w:rPr>
                <w:rFonts w:ascii="宋体" w:hAnsi="宋体" w:cs="宋体" w:hint="eastAsia"/>
                <w:szCs w:val="21"/>
              </w:rPr>
              <w:lastRenderedPageBreak/>
              <w:t>案明细</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F273F" w14:textId="77777777" w:rsidR="00131003" w:rsidRDefault="00000000">
            <w:pPr>
              <w:jc w:val="center"/>
              <w:rPr>
                <w:rFonts w:ascii="宋体" w:hAnsi="宋体" w:cs="宋体"/>
                <w:szCs w:val="21"/>
              </w:rPr>
            </w:pPr>
            <w:r>
              <w:rPr>
                <w:rFonts w:ascii="宋体" w:hAnsi="宋体" w:cs="宋体" w:hint="eastAsia"/>
                <w:szCs w:val="21"/>
              </w:rPr>
              <w:lastRenderedPageBreak/>
              <w:t>问题类型</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186F5" w14:textId="77777777" w:rsidR="00131003" w:rsidRDefault="00000000">
            <w:pPr>
              <w:jc w:val="center"/>
              <w:rPr>
                <w:rFonts w:ascii="宋体" w:hAnsi="宋体" w:cs="宋体"/>
                <w:szCs w:val="21"/>
              </w:rPr>
            </w:pPr>
            <w:r>
              <w:rPr>
                <w:rFonts w:ascii="宋体" w:hAnsi="宋体" w:cs="宋体" w:hint="eastAsia"/>
                <w:szCs w:val="21"/>
              </w:rPr>
              <w:t>参见附录A</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35493" w14:textId="77777777" w:rsidR="00131003" w:rsidRDefault="00000000">
            <w:pPr>
              <w:jc w:val="center"/>
              <w:rPr>
                <w:rFonts w:ascii="宋体" w:hAnsi="宋体" w:cs="宋体"/>
                <w:szCs w:val="21"/>
              </w:rPr>
            </w:pPr>
            <w:r>
              <w:rPr>
                <w:rFonts w:ascii="宋体" w:hAnsi="宋体" w:cs="宋体" w:hint="eastAsia"/>
                <w:szCs w:val="21"/>
              </w:rPr>
              <w:t>量表；矩阵量表；开放</w:t>
            </w:r>
          </w:p>
        </w:tc>
      </w:tr>
      <w:tr w:rsidR="00131003" w14:paraId="41AD5822" w14:textId="77777777">
        <w:trPr>
          <w:trHeight w:val="285"/>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250C3"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1109F" w14:textId="77777777" w:rsidR="00131003" w:rsidRDefault="00000000">
            <w:pPr>
              <w:jc w:val="center"/>
              <w:rPr>
                <w:rFonts w:ascii="宋体" w:hAnsi="宋体" w:cs="宋体"/>
                <w:szCs w:val="21"/>
              </w:rPr>
            </w:pPr>
            <w:r>
              <w:rPr>
                <w:rFonts w:ascii="宋体" w:hAnsi="宋体" w:cs="宋体" w:hint="eastAsia"/>
                <w:szCs w:val="21"/>
              </w:rPr>
              <w:t>问题描述</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77E0D" w14:textId="77777777" w:rsidR="00131003" w:rsidRDefault="00000000">
            <w:pPr>
              <w:jc w:val="center"/>
              <w:rPr>
                <w:rFonts w:ascii="宋体" w:hAnsi="宋体" w:cs="宋体"/>
                <w:szCs w:val="21"/>
              </w:rPr>
            </w:pPr>
            <w:r>
              <w:rPr>
                <w:rFonts w:ascii="宋体" w:hAnsi="宋体" w:cs="宋体" w:hint="eastAsia"/>
                <w:szCs w:val="21"/>
              </w:rPr>
              <w:t>参见附录A</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B8DD8" w14:textId="77777777" w:rsidR="00131003" w:rsidRDefault="00131003">
            <w:pPr>
              <w:jc w:val="center"/>
              <w:rPr>
                <w:rFonts w:ascii="宋体" w:hAnsi="宋体" w:cs="宋体"/>
                <w:szCs w:val="21"/>
              </w:rPr>
            </w:pPr>
          </w:p>
        </w:tc>
      </w:tr>
      <w:tr w:rsidR="00131003" w14:paraId="169E0E95"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AE0D3"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FDBA3" w14:textId="77777777" w:rsidR="00131003" w:rsidRDefault="00000000">
            <w:pPr>
              <w:jc w:val="center"/>
              <w:rPr>
                <w:rFonts w:ascii="宋体" w:hAnsi="宋体" w:cs="宋体"/>
                <w:szCs w:val="21"/>
              </w:rPr>
            </w:pPr>
            <w:r>
              <w:rPr>
                <w:rFonts w:ascii="宋体" w:hAnsi="宋体" w:cs="宋体" w:hint="eastAsia"/>
                <w:szCs w:val="21"/>
              </w:rPr>
              <w:t>问题ID</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9E603"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9ED37" w14:textId="77777777" w:rsidR="00131003" w:rsidRDefault="00131003">
            <w:pPr>
              <w:jc w:val="center"/>
              <w:rPr>
                <w:rFonts w:ascii="宋体" w:hAnsi="宋体" w:cs="宋体"/>
                <w:szCs w:val="21"/>
              </w:rPr>
            </w:pPr>
          </w:p>
        </w:tc>
      </w:tr>
      <w:tr w:rsidR="00131003" w14:paraId="3BD7EF2D"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21510"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EE3BA" w14:textId="77777777" w:rsidR="00131003" w:rsidRDefault="00000000">
            <w:pPr>
              <w:jc w:val="center"/>
              <w:rPr>
                <w:rFonts w:ascii="宋体" w:hAnsi="宋体" w:cs="宋体"/>
                <w:szCs w:val="21"/>
              </w:rPr>
            </w:pPr>
            <w:r>
              <w:rPr>
                <w:rFonts w:ascii="宋体" w:hAnsi="宋体" w:cs="宋体" w:hint="eastAsia"/>
                <w:szCs w:val="21"/>
              </w:rPr>
              <w:t>问题简称</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3130A" w14:textId="77777777" w:rsidR="00131003" w:rsidRDefault="00000000">
            <w:pPr>
              <w:jc w:val="center"/>
              <w:rPr>
                <w:rFonts w:ascii="宋体" w:hAnsi="宋体" w:cs="宋体"/>
                <w:szCs w:val="21"/>
              </w:rPr>
            </w:pPr>
            <w:r>
              <w:rPr>
                <w:rFonts w:ascii="宋体" w:hAnsi="宋体" w:cs="宋体" w:hint="eastAsia"/>
                <w:szCs w:val="21"/>
              </w:rPr>
              <w:t>参见附录A</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E3084" w14:textId="77777777" w:rsidR="00131003" w:rsidRDefault="00131003">
            <w:pPr>
              <w:jc w:val="center"/>
              <w:rPr>
                <w:rFonts w:ascii="宋体" w:hAnsi="宋体" w:cs="宋体"/>
                <w:szCs w:val="21"/>
              </w:rPr>
            </w:pPr>
          </w:p>
        </w:tc>
      </w:tr>
      <w:tr w:rsidR="00131003" w14:paraId="6BE2C329"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F662A"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F4AC7" w14:textId="77777777" w:rsidR="00131003" w:rsidRDefault="00000000">
            <w:pPr>
              <w:jc w:val="center"/>
              <w:rPr>
                <w:rFonts w:ascii="宋体" w:hAnsi="宋体" w:cs="宋体"/>
                <w:szCs w:val="21"/>
              </w:rPr>
            </w:pPr>
            <w:r>
              <w:rPr>
                <w:rFonts w:ascii="宋体" w:hAnsi="宋体" w:cs="宋体" w:hint="eastAsia"/>
                <w:szCs w:val="21"/>
              </w:rPr>
              <w:t>问题答案</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46EE4" w14:textId="77777777" w:rsidR="00131003" w:rsidRDefault="00000000">
            <w:pPr>
              <w:jc w:val="center"/>
              <w:rPr>
                <w:rFonts w:ascii="宋体" w:hAnsi="宋体" w:cs="宋体"/>
                <w:szCs w:val="21"/>
              </w:rPr>
            </w:pPr>
            <w:r>
              <w:rPr>
                <w:rFonts w:ascii="宋体" w:hAnsi="宋体" w:cs="宋体" w:hint="eastAsia"/>
                <w:szCs w:val="21"/>
              </w:rPr>
              <w:t>客户的评价</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ED5F4" w14:textId="77777777" w:rsidR="00131003" w:rsidRDefault="00131003">
            <w:pPr>
              <w:jc w:val="center"/>
              <w:rPr>
                <w:rFonts w:ascii="宋体" w:hAnsi="宋体" w:cs="宋体"/>
                <w:szCs w:val="21"/>
              </w:rPr>
            </w:pPr>
          </w:p>
        </w:tc>
      </w:tr>
      <w:tr w:rsidR="00131003" w14:paraId="6196615A"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5EDB5"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D35A8" w14:textId="77777777" w:rsidR="00131003" w:rsidRDefault="00000000">
            <w:pPr>
              <w:jc w:val="center"/>
              <w:rPr>
                <w:rFonts w:ascii="宋体" w:hAnsi="宋体" w:cs="宋体"/>
                <w:szCs w:val="21"/>
              </w:rPr>
            </w:pPr>
            <w:r>
              <w:rPr>
                <w:rFonts w:ascii="宋体" w:hAnsi="宋体" w:cs="宋体" w:hint="eastAsia"/>
                <w:szCs w:val="21"/>
              </w:rPr>
              <w:t>问题考核状态</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06671" w14:textId="77777777" w:rsidR="00131003" w:rsidRDefault="00000000">
            <w:pPr>
              <w:jc w:val="center"/>
              <w:rPr>
                <w:rFonts w:ascii="宋体" w:hAnsi="宋体" w:cs="宋体"/>
                <w:szCs w:val="21"/>
              </w:rPr>
            </w:pPr>
            <w:r>
              <w:rPr>
                <w:rFonts w:ascii="宋体" w:hAnsi="宋体" w:cs="宋体" w:hint="eastAsia"/>
                <w:szCs w:val="21"/>
              </w:rPr>
              <w:t>该问题是否纳入考核</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6D2EB" w14:textId="77777777" w:rsidR="00131003" w:rsidRDefault="00000000">
            <w:pPr>
              <w:jc w:val="center"/>
              <w:rPr>
                <w:rFonts w:ascii="宋体" w:hAnsi="宋体" w:cs="宋体"/>
                <w:szCs w:val="21"/>
              </w:rPr>
            </w:pPr>
            <w:r>
              <w:rPr>
                <w:rFonts w:ascii="宋体" w:hAnsi="宋体" w:cs="宋体" w:hint="eastAsia"/>
                <w:szCs w:val="21"/>
              </w:rPr>
              <w:t>考核；监测；废弃</w:t>
            </w:r>
          </w:p>
        </w:tc>
      </w:tr>
      <w:tr w:rsidR="00131003" w14:paraId="05FF7C67" w14:textId="77777777">
        <w:trPr>
          <w:trHeight w:val="330"/>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1ADAF"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0F34E" w14:textId="77777777" w:rsidR="00131003" w:rsidRDefault="00000000">
            <w:pPr>
              <w:jc w:val="center"/>
              <w:rPr>
                <w:rFonts w:ascii="宋体" w:hAnsi="宋体" w:cs="宋体"/>
                <w:szCs w:val="21"/>
              </w:rPr>
            </w:pPr>
            <w:r>
              <w:rPr>
                <w:rFonts w:ascii="宋体" w:hAnsi="宋体" w:cs="宋体" w:hint="eastAsia"/>
                <w:szCs w:val="21"/>
              </w:rPr>
              <w:t>问题对应职能</w:t>
            </w:r>
          </w:p>
        </w:tc>
        <w:tc>
          <w:tcPr>
            <w:tcW w:w="4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2E447" w14:textId="77777777" w:rsidR="00131003" w:rsidRDefault="00131003">
            <w:pPr>
              <w:jc w:val="center"/>
              <w:rPr>
                <w:rFonts w:ascii="宋体" w:hAnsi="宋体" w:cs="宋体"/>
                <w:szCs w:val="21"/>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C7C0A" w14:textId="77777777" w:rsidR="00131003" w:rsidRDefault="00000000">
            <w:pPr>
              <w:jc w:val="center"/>
              <w:rPr>
                <w:rFonts w:ascii="宋体" w:hAnsi="宋体" w:cs="宋体"/>
                <w:szCs w:val="21"/>
              </w:rPr>
            </w:pPr>
            <w:r>
              <w:rPr>
                <w:rFonts w:ascii="宋体" w:hAnsi="宋体" w:cs="宋体" w:hint="eastAsia"/>
                <w:szCs w:val="21"/>
              </w:rPr>
              <w:t>设计-建筑；设计-景观；设计-精装；营销；工程-土建；工程-精装；房修；物业；客关；项目总</w:t>
            </w:r>
          </w:p>
        </w:tc>
      </w:tr>
      <w:tr w:rsidR="00131003" w14:paraId="3D8D9D46" w14:textId="77777777">
        <w:trPr>
          <w:trHeight w:val="424"/>
        </w:trPr>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43D22" w14:textId="77777777" w:rsidR="00131003" w:rsidRDefault="00131003">
            <w:pPr>
              <w:jc w:val="center"/>
              <w:rPr>
                <w:rFonts w:ascii="宋体" w:hAnsi="宋体" w:cs="宋体"/>
                <w:szCs w:val="2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A004A" w14:textId="77777777" w:rsidR="00131003" w:rsidRDefault="00000000">
            <w:pPr>
              <w:jc w:val="center"/>
              <w:rPr>
                <w:rFonts w:ascii="宋体" w:hAnsi="宋体" w:cs="宋体"/>
                <w:szCs w:val="21"/>
              </w:rPr>
            </w:pPr>
            <w:r>
              <w:rPr>
                <w:rFonts w:ascii="宋体" w:hAnsi="宋体" w:cs="宋体" w:hint="eastAsia"/>
                <w:szCs w:val="21"/>
              </w:rPr>
              <w:t>问题职能考核状态</w:t>
            </w:r>
          </w:p>
        </w:tc>
        <w:tc>
          <w:tcPr>
            <w:tcW w:w="4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A06E7" w14:textId="77777777" w:rsidR="00131003" w:rsidRDefault="00000000">
            <w:pPr>
              <w:jc w:val="center"/>
              <w:rPr>
                <w:rFonts w:ascii="宋体" w:hAnsi="宋体" w:cs="宋体"/>
                <w:szCs w:val="21"/>
              </w:rPr>
            </w:pPr>
            <w:r>
              <w:rPr>
                <w:rFonts w:ascii="宋体" w:hAnsi="宋体" w:cs="宋体" w:hint="eastAsia"/>
                <w:szCs w:val="21"/>
              </w:rPr>
              <w:t>客</w:t>
            </w:r>
            <w:proofErr w:type="gramStart"/>
            <w:r>
              <w:rPr>
                <w:rFonts w:ascii="宋体" w:hAnsi="宋体" w:cs="宋体" w:hint="eastAsia"/>
                <w:szCs w:val="21"/>
              </w:rPr>
              <w:t>群考核</w:t>
            </w:r>
            <w:proofErr w:type="gramEnd"/>
            <w:r>
              <w:rPr>
                <w:rFonts w:ascii="宋体" w:hAnsi="宋体" w:cs="宋体" w:hint="eastAsia"/>
                <w:szCs w:val="21"/>
              </w:rPr>
              <w:t>状态（考核）+问题对应职能（不为空）+问题考核状态（考核）=&gt;考核</w:t>
            </w:r>
          </w:p>
          <w:p w14:paraId="7AD794AC" w14:textId="77777777" w:rsidR="00131003" w:rsidRDefault="00000000">
            <w:pPr>
              <w:jc w:val="center"/>
              <w:rPr>
                <w:rFonts w:ascii="宋体" w:hAnsi="宋体" w:cs="宋体"/>
                <w:szCs w:val="21"/>
              </w:rPr>
            </w:pPr>
            <w:r>
              <w:rPr>
                <w:rFonts w:ascii="宋体" w:hAnsi="宋体" w:cs="宋体" w:hint="eastAsia"/>
                <w:szCs w:val="21"/>
              </w:rPr>
              <w:t>其他=&gt;不考核</w:t>
            </w:r>
          </w:p>
        </w:tc>
        <w:tc>
          <w:tcPr>
            <w:tcW w:w="7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F72A3" w14:textId="77777777" w:rsidR="00131003" w:rsidRDefault="00000000">
            <w:pPr>
              <w:jc w:val="center"/>
              <w:rPr>
                <w:rFonts w:ascii="宋体" w:hAnsi="宋体" w:cs="宋体"/>
                <w:szCs w:val="21"/>
              </w:rPr>
            </w:pPr>
            <w:r>
              <w:rPr>
                <w:rFonts w:ascii="宋体" w:hAnsi="宋体" w:cs="宋体" w:hint="eastAsia"/>
                <w:szCs w:val="21"/>
              </w:rPr>
              <w:t>考核；不考核；</w:t>
            </w:r>
          </w:p>
        </w:tc>
      </w:tr>
    </w:tbl>
    <w:p w14:paraId="7CD759E5" w14:textId="77777777" w:rsidR="00131003" w:rsidRDefault="00131003">
      <w:pPr>
        <w:rPr>
          <w:rFonts w:ascii="宋体" w:hAnsi="宋体" w:cs="宋体"/>
          <w:szCs w:val="21"/>
        </w:rPr>
        <w:sectPr w:rsidR="00131003">
          <w:pgSz w:w="16838" w:h="11906" w:orient="landscape"/>
          <w:pgMar w:top="1134" w:right="1134" w:bottom="1134" w:left="1134" w:header="851" w:footer="992" w:gutter="0"/>
          <w:cols w:space="425"/>
          <w:docGrid w:type="lines" w:linePitch="312"/>
        </w:sectPr>
      </w:pPr>
    </w:p>
    <w:p w14:paraId="6CA0B3BB" w14:textId="77777777" w:rsidR="00131003" w:rsidRDefault="00000000">
      <w:pPr>
        <w:pStyle w:val="a6"/>
        <w:ind w:left="0"/>
        <w:rPr>
          <w:rFonts w:ascii="宋体" w:eastAsia="宋体" w:hAnsi="宋体" w:cs="宋体"/>
          <w:szCs w:val="21"/>
        </w:rPr>
      </w:pPr>
      <w:r>
        <w:rPr>
          <w:rFonts w:ascii="宋体" w:eastAsia="宋体" w:hAnsi="宋体" w:cs="宋体" w:hint="eastAsia"/>
          <w:szCs w:val="21"/>
        </w:rPr>
        <w:lastRenderedPageBreak/>
        <w:t xml:space="preserve"> </w:t>
      </w:r>
      <w:bookmarkStart w:id="47" w:name="_Toc18089"/>
      <w:r>
        <w:rPr>
          <w:rFonts w:ascii="宋体" w:eastAsia="宋体" w:hAnsi="宋体" w:cs="宋体" w:hint="eastAsia"/>
          <w:szCs w:val="21"/>
        </w:rPr>
        <w:t>客户满意度评级标准</w:t>
      </w:r>
      <w:bookmarkEnd w:id="47"/>
    </w:p>
    <w:p w14:paraId="6C1BEB6A" w14:textId="77777777" w:rsidR="00131003" w:rsidRDefault="00000000">
      <w:pPr>
        <w:pStyle w:val="af7"/>
        <w:jc w:val="center"/>
        <w:rPr>
          <w:rFonts w:hAnsi="宋体" w:cs="宋体"/>
          <w:szCs w:val="21"/>
        </w:rPr>
      </w:pPr>
      <w:r>
        <w:rPr>
          <w:rFonts w:hAnsi="宋体" w:cs="宋体" w:hint="eastAsia"/>
          <w:szCs w:val="21"/>
        </w:rPr>
        <w:t>表D.1 项目客户满意度评级标准</w:t>
      </w:r>
    </w:p>
    <w:tbl>
      <w:tblPr>
        <w:tblStyle w:val="af2"/>
        <w:tblpPr w:leftFromText="180" w:rightFromText="180" w:vertAnchor="text" w:horzAnchor="page" w:tblpX="2909" w:tblpY="286"/>
        <w:tblOverlap w:val="never"/>
        <w:tblW w:w="0" w:type="auto"/>
        <w:tblLook w:val="04A0" w:firstRow="1" w:lastRow="0" w:firstColumn="1" w:lastColumn="0" w:noHBand="0" w:noVBand="1"/>
      </w:tblPr>
      <w:tblGrid>
        <w:gridCol w:w="2431"/>
        <w:gridCol w:w="4138"/>
      </w:tblGrid>
      <w:tr w:rsidR="00131003" w14:paraId="76FA23CC" w14:textId="77777777">
        <w:tc>
          <w:tcPr>
            <w:tcW w:w="2431" w:type="dxa"/>
          </w:tcPr>
          <w:p w14:paraId="062343AA" w14:textId="77777777" w:rsidR="00131003" w:rsidRDefault="00000000">
            <w:pPr>
              <w:jc w:val="center"/>
              <w:rPr>
                <w:rFonts w:ascii="宋体" w:hAnsi="宋体" w:cs="宋体"/>
                <w:szCs w:val="21"/>
              </w:rPr>
            </w:pPr>
            <w:r>
              <w:rPr>
                <w:rFonts w:ascii="宋体" w:hAnsi="宋体" w:cs="宋体" w:hint="eastAsia"/>
                <w:szCs w:val="21"/>
              </w:rPr>
              <w:t>评级</w:t>
            </w:r>
          </w:p>
        </w:tc>
        <w:tc>
          <w:tcPr>
            <w:tcW w:w="4138" w:type="dxa"/>
          </w:tcPr>
          <w:p w14:paraId="11E77181" w14:textId="77777777" w:rsidR="00131003" w:rsidRDefault="00000000">
            <w:pPr>
              <w:jc w:val="center"/>
              <w:rPr>
                <w:rFonts w:ascii="宋体" w:hAnsi="宋体" w:cs="宋体"/>
                <w:szCs w:val="21"/>
              </w:rPr>
            </w:pPr>
            <w:r>
              <w:rPr>
                <w:rFonts w:ascii="宋体" w:hAnsi="宋体" w:cs="宋体" w:hint="eastAsia"/>
                <w:szCs w:val="21"/>
              </w:rPr>
              <w:t>客户满意度</w:t>
            </w:r>
          </w:p>
        </w:tc>
      </w:tr>
      <w:tr w:rsidR="00131003" w14:paraId="30FBF561" w14:textId="77777777">
        <w:trPr>
          <w:trHeight w:val="289"/>
        </w:trPr>
        <w:tc>
          <w:tcPr>
            <w:tcW w:w="2431" w:type="dxa"/>
          </w:tcPr>
          <w:p w14:paraId="753C4351" w14:textId="77777777" w:rsidR="00131003" w:rsidRDefault="00000000">
            <w:pPr>
              <w:jc w:val="center"/>
              <w:rPr>
                <w:rFonts w:ascii="宋体" w:hAnsi="宋体" w:cs="宋体"/>
                <w:szCs w:val="21"/>
              </w:rPr>
            </w:pPr>
            <w:r>
              <w:rPr>
                <w:rFonts w:ascii="宋体" w:hAnsi="宋体" w:cs="宋体" w:hint="eastAsia"/>
                <w:color w:val="222222"/>
                <w:szCs w:val="21"/>
                <w:shd w:val="clear" w:color="auto" w:fill="FFFFFF"/>
              </w:rPr>
              <w:t>AAA</w:t>
            </w:r>
          </w:p>
        </w:tc>
        <w:tc>
          <w:tcPr>
            <w:tcW w:w="4138" w:type="dxa"/>
          </w:tcPr>
          <w:p w14:paraId="23EF5E28" w14:textId="77777777" w:rsidR="00131003" w:rsidRDefault="00000000">
            <w:pPr>
              <w:jc w:val="center"/>
              <w:rPr>
                <w:rFonts w:ascii="宋体" w:hAnsi="宋体" w:cs="宋体"/>
                <w:szCs w:val="21"/>
              </w:rPr>
            </w:pPr>
            <w:r>
              <w:rPr>
                <w:rFonts w:ascii="宋体" w:hAnsi="宋体" w:cs="宋体" w:hint="eastAsia"/>
                <w:szCs w:val="21"/>
              </w:rPr>
              <w:t>客户满意度≥90</w:t>
            </w:r>
          </w:p>
        </w:tc>
      </w:tr>
      <w:tr w:rsidR="00131003" w14:paraId="3A5AD320" w14:textId="77777777">
        <w:tc>
          <w:tcPr>
            <w:tcW w:w="2431" w:type="dxa"/>
          </w:tcPr>
          <w:p w14:paraId="4D0163B4" w14:textId="77777777" w:rsidR="00131003" w:rsidRDefault="00000000">
            <w:pPr>
              <w:jc w:val="center"/>
              <w:rPr>
                <w:rFonts w:ascii="宋体" w:hAnsi="宋体" w:cs="宋体"/>
                <w:szCs w:val="21"/>
              </w:rPr>
            </w:pPr>
            <w:r>
              <w:rPr>
                <w:rFonts w:ascii="宋体" w:hAnsi="宋体" w:cs="宋体" w:hint="eastAsia"/>
                <w:color w:val="222222"/>
                <w:szCs w:val="21"/>
                <w:shd w:val="clear" w:color="auto" w:fill="FFFFFF"/>
              </w:rPr>
              <w:t>AA</w:t>
            </w:r>
          </w:p>
        </w:tc>
        <w:tc>
          <w:tcPr>
            <w:tcW w:w="4138" w:type="dxa"/>
          </w:tcPr>
          <w:p w14:paraId="495AC595" w14:textId="77777777" w:rsidR="00131003" w:rsidRDefault="00000000">
            <w:pPr>
              <w:jc w:val="center"/>
              <w:rPr>
                <w:rFonts w:ascii="宋体" w:hAnsi="宋体" w:cs="宋体"/>
                <w:szCs w:val="21"/>
              </w:rPr>
            </w:pPr>
            <w:r>
              <w:rPr>
                <w:rFonts w:ascii="宋体" w:hAnsi="宋体" w:cs="宋体" w:hint="eastAsia"/>
                <w:szCs w:val="21"/>
              </w:rPr>
              <w:t>70≤客户满意度&lt;90</w:t>
            </w:r>
          </w:p>
        </w:tc>
      </w:tr>
      <w:tr w:rsidR="00131003" w14:paraId="5CBCFCFD" w14:textId="77777777">
        <w:tc>
          <w:tcPr>
            <w:tcW w:w="2431" w:type="dxa"/>
          </w:tcPr>
          <w:p w14:paraId="49623EFA" w14:textId="77777777" w:rsidR="00131003" w:rsidRDefault="00000000">
            <w:pPr>
              <w:jc w:val="center"/>
              <w:rPr>
                <w:rFonts w:ascii="宋体" w:hAnsi="宋体" w:cs="宋体"/>
                <w:szCs w:val="21"/>
              </w:rPr>
            </w:pPr>
            <w:r>
              <w:rPr>
                <w:rFonts w:ascii="宋体" w:hAnsi="宋体" w:cs="宋体" w:hint="eastAsia"/>
                <w:color w:val="222222"/>
                <w:szCs w:val="21"/>
                <w:shd w:val="clear" w:color="auto" w:fill="FFFFFF"/>
              </w:rPr>
              <w:t>A</w:t>
            </w:r>
          </w:p>
        </w:tc>
        <w:tc>
          <w:tcPr>
            <w:tcW w:w="4138" w:type="dxa"/>
          </w:tcPr>
          <w:p w14:paraId="5916DA2E" w14:textId="77777777" w:rsidR="00131003" w:rsidRDefault="00000000">
            <w:pPr>
              <w:jc w:val="center"/>
              <w:rPr>
                <w:rFonts w:ascii="宋体" w:hAnsi="宋体" w:cs="宋体"/>
                <w:szCs w:val="21"/>
              </w:rPr>
            </w:pPr>
            <w:r>
              <w:rPr>
                <w:rFonts w:ascii="宋体" w:hAnsi="宋体" w:cs="宋体" w:hint="eastAsia"/>
                <w:szCs w:val="21"/>
              </w:rPr>
              <w:t>50≤客户满意度&lt;70</w:t>
            </w:r>
          </w:p>
        </w:tc>
      </w:tr>
      <w:tr w:rsidR="00131003" w14:paraId="457F1803" w14:textId="77777777">
        <w:tc>
          <w:tcPr>
            <w:tcW w:w="2431" w:type="dxa"/>
          </w:tcPr>
          <w:p w14:paraId="59424D6D" w14:textId="77777777" w:rsidR="00131003" w:rsidRDefault="00000000">
            <w:pPr>
              <w:jc w:val="center"/>
              <w:rPr>
                <w:rFonts w:ascii="宋体" w:hAnsi="宋体" w:cs="宋体"/>
                <w:szCs w:val="21"/>
              </w:rPr>
            </w:pPr>
            <w:r>
              <w:rPr>
                <w:rFonts w:ascii="宋体" w:hAnsi="宋体" w:cs="宋体" w:hint="eastAsia"/>
                <w:color w:val="222222"/>
                <w:szCs w:val="21"/>
                <w:shd w:val="clear" w:color="auto" w:fill="FFFFFF"/>
              </w:rPr>
              <w:t>B</w:t>
            </w:r>
          </w:p>
        </w:tc>
        <w:tc>
          <w:tcPr>
            <w:tcW w:w="4138" w:type="dxa"/>
          </w:tcPr>
          <w:p w14:paraId="5FA12E6E" w14:textId="77777777" w:rsidR="00131003" w:rsidRDefault="00000000">
            <w:pPr>
              <w:jc w:val="center"/>
              <w:rPr>
                <w:rFonts w:ascii="宋体" w:hAnsi="宋体" w:cs="宋体"/>
                <w:szCs w:val="21"/>
              </w:rPr>
            </w:pPr>
            <w:r>
              <w:rPr>
                <w:rFonts w:ascii="宋体" w:hAnsi="宋体" w:cs="宋体" w:hint="eastAsia"/>
                <w:szCs w:val="21"/>
              </w:rPr>
              <w:t>30≤客户满意度&lt;50</w:t>
            </w:r>
          </w:p>
        </w:tc>
      </w:tr>
      <w:tr w:rsidR="00131003" w14:paraId="626EAFA7" w14:textId="77777777">
        <w:tc>
          <w:tcPr>
            <w:tcW w:w="2431" w:type="dxa"/>
          </w:tcPr>
          <w:p w14:paraId="37C91411" w14:textId="77777777" w:rsidR="00131003" w:rsidRDefault="00000000">
            <w:pPr>
              <w:jc w:val="center"/>
              <w:rPr>
                <w:rFonts w:ascii="宋体" w:hAnsi="宋体" w:cs="宋体"/>
                <w:szCs w:val="21"/>
              </w:rPr>
            </w:pPr>
            <w:r>
              <w:rPr>
                <w:rFonts w:ascii="宋体" w:hAnsi="宋体" w:cs="宋体" w:hint="eastAsia"/>
                <w:color w:val="222222"/>
                <w:szCs w:val="21"/>
                <w:shd w:val="clear" w:color="auto" w:fill="FFFFFF"/>
              </w:rPr>
              <w:t>C</w:t>
            </w:r>
          </w:p>
        </w:tc>
        <w:tc>
          <w:tcPr>
            <w:tcW w:w="4138" w:type="dxa"/>
          </w:tcPr>
          <w:p w14:paraId="38139602" w14:textId="77777777" w:rsidR="00131003" w:rsidRDefault="00000000">
            <w:pPr>
              <w:jc w:val="center"/>
              <w:rPr>
                <w:rFonts w:ascii="宋体" w:hAnsi="宋体" w:cs="宋体"/>
                <w:szCs w:val="21"/>
              </w:rPr>
            </w:pPr>
            <w:r>
              <w:rPr>
                <w:rFonts w:ascii="宋体" w:hAnsi="宋体" w:cs="宋体" w:hint="eastAsia"/>
                <w:szCs w:val="21"/>
              </w:rPr>
              <w:t>客户满意度&lt;30</w:t>
            </w:r>
          </w:p>
        </w:tc>
      </w:tr>
    </w:tbl>
    <w:p w14:paraId="4B558D35" w14:textId="77777777" w:rsidR="00131003" w:rsidRDefault="00131003">
      <w:pPr>
        <w:jc w:val="center"/>
        <w:rPr>
          <w:rFonts w:ascii="宋体" w:hAnsi="宋体" w:cs="宋体"/>
          <w:szCs w:val="21"/>
        </w:rPr>
      </w:pPr>
    </w:p>
    <w:p w14:paraId="2C17078B" w14:textId="77777777" w:rsidR="00131003" w:rsidRDefault="00131003">
      <w:pPr>
        <w:rPr>
          <w:rFonts w:ascii="宋体" w:hAnsi="宋体" w:cs="宋体"/>
          <w:szCs w:val="21"/>
        </w:rPr>
      </w:pPr>
    </w:p>
    <w:p w14:paraId="0A891872" w14:textId="77777777" w:rsidR="00131003" w:rsidRDefault="00131003">
      <w:pPr>
        <w:rPr>
          <w:rFonts w:ascii="宋体" w:hAnsi="宋体" w:cs="宋体"/>
          <w:szCs w:val="21"/>
        </w:rPr>
      </w:pPr>
    </w:p>
    <w:p w14:paraId="487B82B0" w14:textId="77777777" w:rsidR="00131003" w:rsidRDefault="00131003">
      <w:pPr>
        <w:rPr>
          <w:rFonts w:ascii="宋体" w:hAnsi="宋体" w:cs="宋体"/>
          <w:szCs w:val="21"/>
        </w:rPr>
      </w:pPr>
    </w:p>
    <w:p w14:paraId="45517965" w14:textId="77777777" w:rsidR="00131003" w:rsidRDefault="00131003">
      <w:pPr>
        <w:rPr>
          <w:rFonts w:ascii="宋体" w:hAnsi="宋体" w:cs="宋体"/>
          <w:szCs w:val="21"/>
        </w:rPr>
      </w:pPr>
    </w:p>
    <w:p w14:paraId="61AB0143" w14:textId="77777777" w:rsidR="00131003" w:rsidRDefault="00131003">
      <w:pPr>
        <w:rPr>
          <w:rFonts w:ascii="宋体" w:hAnsi="宋体" w:cs="宋体"/>
          <w:szCs w:val="21"/>
        </w:rPr>
      </w:pPr>
    </w:p>
    <w:p w14:paraId="785C64EB" w14:textId="77777777" w:rsidR="00131003" w:rsidRDefault="00131003">
      <w:pPr>
        <w:rPr>
          <w:rFonts w:ascii="宋体" w:hAnsi="宋体" w:cs="宋体"/>
          <w:szCs w:val="21"/>
        </w:rPr>
      </w:pPr>
    </w:p>
    <w:p w14:paraId="0B9875B3" w14:textId="77777777" w:rsidR="00131003" w:rsidRDefault="00131003">
      <w:pPr>
        <w:rPr>
          <w:rFonts w:ascii="宋体" w:hAnsi="宋体" w:cs="宋体"/>
          <w:szCs w:val="21"/>
        </w:rPr>
      </w:pPr>
    </w:p>
    <w:p w14:paraId="72E7FDE9" w14:textId="77777777" w:rsidR="00131003" w:rsidRDefault="00000000">
      <w:pPr>
        <w:pStyle w:val="a2"/>
        <w:widowControl/>
        <w:numPr>
          <w:ilvl w:val="1"/>
          <w:numId w:val="0"/>
        </w:numPr>
        <w:spacing w:line="360" w:lineRule="auto"/>
        <w:ind w:left="425"/>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注1：表D.1客户满意度计算口径参照表8.1.4.1 平衡权重口径建议权重。</w:t>
      </w:r>
    </w:p>
    <w:p w14:paraId="4904C217" w14:textId="77777777" w:rsidR="00131003" w:rsidRDefault="00131003">
      <w:pPr>
        <w:pStyle w:val="af7"/>
        <w:jc w:val="center"/>
        <w:rPr>
          <w:rFonts w:hAnsi="宋体" w:cs="宋体"/>
          <w:szCs w:val="21"/>
        </w:rPr>
      </w:pPr>
    </w:p>
    <w:p w14:paraId="5696BC4E" w14:textId="77777777" w:rsidR="00131003" w:rsidRDefault="00000000">
      <w:pPr>
        <w:pStyle w:val="af7"/>
        <w:jc w:val="center"/>
        <w:rPr>
          <w:rFonts w:hAnsi="宋体" w:cs="宋体"/>
          <w:szCs w:val="21"/>
        </w:rPr>
      </w:pPr>
      <w:r>
        <w:rPr>
          <w:rFonts w:hAnsi="宋体" w:cs="宋体" w:hint="eastAsia"/>
          <w:szCs w:val="21"/>
        </w:rPr>
        <w:t>表D.2 职能客户满意度评级标准</w:t>
      </w:r>
    </w:p>
    <w:tbl>
      <w:tblPr>
        <w:tblStyle w:val="af2"/>
        <w:tblpPr w:leftFromText="180" w:rightFromText="180" w:vertAnchor="text" w:horzAnchor="page" w:tblpX="2909" w:tblpY="286"/>
        <w:tblOverlap w:val="never"/>
        <w:tblW w:w="0" w:type="auto"/>
        <w:tblLook w:val="04A0" w:firstRow="1" w:lastRow="0" w:firstColumn="1" w:lastColumn="0" w:noHBand="0" w:noVBand="1"/>
      </w:tblPr>
      <w:tblGrid>
        <w:gridCol w:w="2431"/>
        <w:gridCol w:w="4138"/>
      </w:tblGrid>
      <w:tr w:rsidR="00131003" w14:paraId="51D2CFE3" w14:textId="77777777">
        <w:tc>
          <w:tcPr>
            <w:tcW w:w="2431" w:type="dxa"/>
          </w:tcPr>
          <w:p w14:paraId="6FC2CEE8" w14:textId="77777777" w:rsidR="00131003" w:rsidRDefault="00000000">
            <w:pPr>
              <w:jc w:val="center"/>
              <w:rPr>
                <w:rFonts w:ascii="宋体" w:hAnsi="宋体" w:cs="宋体"/>
                <w:szCs w:val="21"/>
              </w:rPr>
            </w:pPr>
            <w:r>
              <w:rPr>
                <w:rFonts w:ascii="宋体" w:hAnsi="宋体" w:cs="宋体" w:hint="eastAsia"/>
                <w:szCs w:val="21"/>
              </w:rPr>
              <w:t>评级</w:t>
            </w:r>
          </w:p>
        </w:tc>
        <w:tc>
          <w:tcPr>
            <w:tcW w:w="4138" w:type="dxa"/>
          </w:tcPr>
          <w:p w14:paraId="1F887A91" w14:textId="77777777" w:rsidR="00131003" w:rsidRDefault="00000000">
            <w:pPr>
              <w:jc w:val="center"/>
              <w:rPr>
                <w:rFonts w:ascii="宋体" w:hAnsi="宋体" w:cs="宋体"/>
                <w:szCs w:val="21"/>
              </w:rPr>
            </w:pPr>
            <w:r>
              <w:rPr>
                <w:rFonts w:ascii="宋体" w:hAnsi="宋体" w:cs="宋体" w:hint="eastAsia"/>
                <w:szCs w:val="21"/>
              </w:rPr>
              <w:t>客户满意度</w:t>
            </w:r>
          </w:p>
        </w:tc>
      </w:tr>
      <w:tr w:rsidR="00131003" w14:paraId="7E283EF0" w14:textId="77777777">
        <w:trPr>
          <w:trHeight w:val="289"/>
        </w:trPr>
        <w:tc>
          <w:tcPr>
            <w:tcW w:w="2431" w:type="dxa"/>
          </w:tcPr>
          <w:p w14:paraId="1F7E0EAF" w14:textId="77777777" w:rsidR="00131003" w:rsidRDefault="00000000">
            <w:pPr>
              <w:jc w:val="center"/>
              <w:rPr>
                <w:rFonts w:ascii="宋体" w:hAnsi="宋体" w:cs="宋体"/>
                <w:szCs w:val="21"/>
              </w:rPr>
            </w:pPr>
            <w:r>
              <w:rPr>
                <w:rFonts w:ascii="宋体" w:hAnsi="宋体" w:cs="宋体" w:hint="eastAsia"/>
                <w:color w:val="222222"/>
                <w:szCs w:val="21"/>
                <w:shd w:val="clear" w:color="auto" w:fill="FFFFFF"/>
              </w:rPr>
              <w:t>AAA</w:t>
            </w:r>
          </w:p>
        </w:tc>
        <w:tc>
          <w:tcPr>
            <w:tcW w:w="4138" w:type="dxa"/>
          </w:tcPr>
          <w:p w14:paraId="42061389" w14:textId="77777777" w:rsidR="00131003" w:rsidRDefault="00000000">
            <w:pPr>
              <w:jc w:val="center"/>
              <w:rPr>
                <w:rFonts w:ascii="宋体" w:hAnsi="宋体" w:cs="宋体"/>
                <w:szCs w:val="21"/>
              </w:rPr>
            </w:pPr>
            <w:r>
              <w:rPr>
                <w:rFonts w:ascii="宋体" w:hAnsi="宋体" w:cs="宋体" w:hint="eastAsia"/>
                <w:szCs w:val="21"/>
              </w:rPr>
              <w:t>客户满意度≥行业90分位</w:t>
            </w:r>
          </w:p>
        </w:tc>
      </w:tr>
      <w:tr w:rsidR="00131003" w14:paraId="44D2FC5C" w14:textId="77777777">
        <w:tc>
          <w:tcPr>
            <w:tcW w:w="2431" w:type="dxa"/>
          </w:tcPr>
          <w:p w14:paraId="69038B06" w14:textId="77777777" w:rsidR="00131003" w:rsidRDefault="00000000">
            <w:pPr>
              <w:jc w:val="center"/>
              <w:rPr>
                <w:rFonts w:ascii="宋体" w:hAnsi="宋体" w:cs="宋体"/>
                <w:szCs w:val="21"/>
              </w:rPr>
            </w:pPr>
            <w:r>
              <w:rPr>
                <w:rFonts w:ascii="宋体" w:hAnsi="宋体" w:cs="宋体" w:hint="eastAsia"/>
                <w:color w:val="222222"/>
                <w:szCs w:val="21"/>
                <w:shd w:val="clear" w:color="auto" w:fill="FFFFFF"/>
              </w:rPr>
              <w:t>AA</w:t>
            </w:r>
          </w:p>
        </w:tc>
        <w:tc>
          <w:tcPr>
            <w:tcW w:w="4138" w:type="dxa"/>
          </w:tcPr>
          <w:p w14:paraId="47F95F8A" w14:textId="77777777" w:rsidR="00131003" w:rsidRDefault="00000000">
            <w:pPr>
              <w:jc w:val="center"/>
              <w:rPr>
                <w:rFonts w:ascii="宋体" w:hAnsi="宋体" w:cs="宋体"/>
                <w:szCs w:val="21"/>
              </w:rPr>
            </w:pPr>
            <w:r>
              <w:rPr>
                <w:rFonts w:ascii="宋体" w:hAnsi="宋体" w:cs="宋体" w:hint="eastAsia"/>
                <w:szCs w:val="21"/>
              </w:rPr>
              <w:t>行业75分位≤客户满意度&lt;行业90分位</w:t>
            </w:r>
          </w:p>
        </w:tc>
      </w:tr>
      <w:tr w:rsidR="00131003" w14:paraId="42F8E313" w14:textId="77777777">
        <w:tc>
          <w:tcPr>
            <w:tcW w:w="2431" w:type="dxa"/>
          </w:tcPr>
          <w:p w14:paraId="6D283D58" w14:textId="77777777" w:rsidR="00131003" w:rsidRDefault="00000000">
            <w:pPr>
              <w:jc w:val="center"/>
              <w:rPr>
                <w:rFonts w:ascii="宋体" w:hAnsi="宋体" w:cs="宋体"/>
                <w:szCs w:val="21"/>
              </w:rPr>
            </w:pPr>
            <w:r>
              <w:rPr>
                <w:rFonts w:ascii="宋体" w:hAnsi="宋体" w:cs="宋体" w:hint="eastAsia"/>
                <w:color w:val="222222"/>
                <w:szCs w:val="21"/>
                <w:shd w:val="clear" w:color="auto" w:fill="FFFFFF"/>
              </w:rPr>
              <w:t>A</w:t>
            </w:r>
          </w:p>
        </w:tc>
        <w:tc>
          <w:tcPr>
            <w:tcW w:w="4138" w:type="dxa"/>
          </w:tcPr>
          <w:p w14:paraId="3BC656B3" w14:textId="77777777" w:rsidR="00131003" w:rsidRDefault="00000000">
            <w:pPr>
              <w:jc w:val="center"/>
              <w:rPr>
                <w:rFonts w:ascii="宋体" w:hAnsi="宋体" w:cs="宋体"/>
                <w:szCs w:val="21"/>
              </w:rPr>
            </w:pPr>
            <w:r>
              <w:rPr>
                <w:rFonts w:ascii="宋体" w:hAnsi="宋体" w:cs="宋体" w:hint="eastAsia"/>
                <w:szCs w:val="21"/>
              </w:rPr>
              <w:t>行业50分位≤客户满意度&lt;行业75分位</w:t>
            </w:r>
          </w:p>
        </w:tc>
      </w:tr>
      <w:tr w:rsidR="00131003" w14:paraId="4280ACD9" w14:textId="77777777">
        <w:tc>
          <w:tcPr>
            <w:tcW w:w="2431" w:type="dxa"/>
          </w:tcPr>
          <w:p w14:paraId="612C25C5" w14:textId="77777777" w:rsidR="00131003" w:rsidRDefault="00000000">
            <w:pPr>
              <w:jc w:val="center"/>
              <w:rPr>
                <w:rFonts w:ascii="宋体" w:hAnsi="宋体" w:cs="宋体"/>
                <w:szCs w:val="21"/>
              </w:rPr>
            </w:pPr>
            <w:r>
              <w:rPr>
                <w:rFonts w:ascii="宋体" w:hAnsi="宋体" w:cs="宋体" w:hint="eastAsia"/>
                <w:color w:val="222222"/>
                <w:szCs w:val="21"/>
                <w:shd w:val="clear" w:color="auto" w:fill="FFFFFF"/>
              </w:rPr>
              <w:t>B</w:t>
            </w:r>
          </w:p>
        </w:tc>
        <w:tc>
          <w:tcPr>
            <w:tcW w:w="4138" w:type="dxa"/>
          </w:tcPr>
          <w:p w14:paraId="75B1D68C" w14:textId="77777777" w:rsidR="00131003" w:rsidRDefault="00000000">
            <w:pPr>
              <w:jc w:val="center"/>
              <w:rPr>
                <w:rFonts w:ascii="宋体" w:hAnsi="宋体" w:cs="宋体"/>
                <w:szCs w:val="21"/>
              </w:rPr>
            </w:pPr>
            <w:r>
              <w:rPr>
                <w:rFonts w:ascii="宋体" w:hAnsi="宋体" w:cs="宋体" w:hint="eastAsia"/>
                <w:szCs w:val="21"/>
              </w:rPr>
              <w:t>行业25分位≤客户满意度&lt;行业50分位</w:t>
            </w:r>
          </w:p>
        </w:tc>
      </w:tr>
      <w:tr w:rsidR="00131003" w14:paraId="61DE47DC" w14:textId="77777777">
        <w:tc>
          <w:tcPr>
            <w:tcW w:w="2431" w:type="dxa"/>
          </w:tcPr>
          <w:p w14:paraId="5D73E190" w14:textId="77777777" w:rsidR="00131003" w:rsidRDefault="00000000">
            <w:pPr>
              <w:jc w:val="center"/>
              <w:rPr>
                <w:rFonts w:ascii="宋体" w:hAnsi="宋体" w:cs="宋体"/>
                <w:szCs w:val="21"/>
              </w:rPr>
            </w:pPr>
            <w:r>
              <w:rPr>
                <w:rFonts w:ascii="宋体" w:hAnsi="宋体" w:cs="宋体" w:hint="eastAsia"/>
                <w:color w:val="222222"/>
                <w:szCs w:val="21"/>
                <w:shd w:val="clear" w:color="auto" w:fill="FFFFFF"/>
              </w:rPr>
              <w:t>C</w:t>
            </w:r>
          </w:p>
        </w:tc>
        <w:tc>
          <w:tcPr>
            <w:tcW w:w="4138" w:type="dxa"/>
          </w:tcPr>
          <w:p w14:paraId="41A13E42" w14:textId="77777777" w:rsidR="00131003" w:rsidRDefault="00000000">
            <w:pPr>
              <w:jc w:val="center"/>
              <w:rPr>
                <w:rFonts w:ascii="宋体" w:hAnsi="宋体" w:cs="宋体"/>
                <w:szCs w:val="21"/>
              </w:rPr>
            </w:pPr>
            <w:r>
              <w:rPr>
                <w:rFonts w:ascii="宋体" w:hAnsi="宋体" w:cs="宋体" w:hint="eastAsia"/>
                <w:szCs w:val="21"/>
              </w:rPr>
              <w:t>客户满意度&lt;行业25分位</w:t>
            </w:r>
          </w:p>
        </w:tc>
      </w:tr>
    </w:tbl>
    <w:p w14:paraId="2777B39E" w14:textId="77777777" w:rsidR="00131003" w:rsidRDefault="00131003">
      <w:pPr>
        <w:jc w:val="center"/>
        <w:rPr>
          <w:rFonts w:ascii="宋体" w:hAnsi="宋体" w:cs="宋体"/>
          <w:szCs w:val="21"/>
        </w:rPr>
      </w:pPr>
    </w:p>
    <w:p w14:paraId="36326F11" w14:textId="77777777" w:rsidR="00131003" w:rsidRDefault="00131003">
      <w:pPr>
        <w:rPr>
          <w:rFonts w:ascii="宋体" w:hAnsi="宋体" w:cs="宋体"/>
          <w:szCs w:val="21"/>
        </w:rPr>
      </w:pPr>
    </w:p>
    <w:p w14:paraId="47DBC1A2" w14:textId="77777777" w:rsidR="00131003" w:rsidRDefault="00131003">
      <w:pPr>
        <w:rPr>
          <w:rFonts w:ascii="宋体" w:hAnsi="宋体" w:cs="宋体"/>
          <w:szCs w:val="21"/>
        </w:rPr>
      </w:pPr>
    </w:p>
    <w:p w14:paraId="54A03140" w14:textId="77777777" w:rsidR="00131003" w:rsidRDefault="00131003">
      <w:pPr>
        <w:rPr>
          <w:rFonts w:ascii="宋体" w:hAnsi="宋体" w:cs="宋体"/>
          <w:szCs w:val="21"/>
        </w:rPr>
      </w:pPr>
    </w:p>
    <w:p w14:paraId="208E5671" w14:textId="77777777" w:rsidR="00131003" w:rsidRDefault="00131003">
      <w:pPr>
        <w:rPr>
          <w:rFonts w:ascii="宋体" w:hAnsi="宋体" w:cs="宋体"/>
          <w:szCs w:val="21"/>
        </w:rPr>
      </w:pPr>
    </w:p>
    <w:p w14:paraId="0F970000" w14:textId="77777777" w:rsidR="00131003" w:rsidRDefault="00131003">
      <w:pPr>
        <w:rPr>
          <w:rFonts w:ascii="宋体" w:hAnsi="宋体" w:cs="宋体"/>
          <w:szCs w:val="21"/>
        </w:rPr>
      </w:pPr>
    </w:p>
    <w:p w14:paraId="2EE7B666" w14:textId="77777777" w:rsidR="00131003" w:rsidRDefault="00131003">
      <w:pPr>
        <w:rPr>
          <w:rFonts w:ascii="宋体" w:hAnsi="宋体" w:cs="宋体"/>
          <w:szCs w:val="21"/>
        </w:rPr>
      </w:pPr>
    </w:p>
    <w:p w14:paraId="0A4D3BF4" w14:textId="77777777" w:rsidR="00131003" w:rsidRDefault="00131003">
      <w:pPr>
        <w:rPr>
          <w:rFonts w:ascii="宋体" w:hAnsi="宋体" w:cs="宋体"/>
          <w:szCs w:val="21"/>
        </w:rPr>
      </w:pPr>
    </w:p>
    <w:p w14:paraId="5001AB66" w14:textId="77777777" w:rsidR="00131003" w:rsidRDefault="00000000">
      <w:pPr>
        <w:pStyle w:val="a2"/>
        <w:widowControl/>
        <w:numPr>
          <w:ilvl w:val="1"/>
          <w:numId w:val="0"/>
        </w:numPr>
        <w:spacing w:line="360" w:lineRule="auto"/>
        <w:ind w:left="425"/>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注1：表D.2职能客户满意度计算口径参照表8.1.4.1 平衡权重口径建议权重。</w:t>
      </w:r>
    </w:p>
    <w:p w14:paraId="6B1944E3" w14:textId="77777777" w:rsidR="00131003" w:rsidRDefault="00131003">
      <w:pPr>
        <w:rPr>
          <w:rFonts w:ascii="宋体" w:hAnsi="宋体" w:cs="宋体"/>
          <w:szCs w:val="21"/>
        </w:rPr>
      </w:pPr>
    </w:p>
    <w:sectPr w:rsidR="0013100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7F06" w14:textId="77777777" w:rsidR="00DF6C1C" w:rsidRDefault="00DF6C1C" w:rsidP="00005D19">
      <w:r>
        <w:separator/>
      </w:r>
    </w:p>
  </w:endnote>
  <w:endnote w:type="continuationSeparator" w:id="0">
    <w:p w14:paraId="3B9EEEB3" w14:textId="77777777" w:rsidR="00DF6C1C" w:rsidRDefault="00DF6C1C" w:rsidP="0000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大标宋简体">
    <w:altName w:val="微软雅黑"/>
    <w:panose1 w:val="02010601030101010101"/>
    <w:charset w:val="86"/>
    <w:family w:val="auto"/>
    <w:pitch w:val="variable"/>
    <w:sig w:usb0="00000001" w:usb1="080E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方正大黑简体">
    <w:altName w:val="黑体"/>
    <w:charset w:val="86"/>
    <w:family w:val="script"/>
    <w:pitch w:val="default"/>
    <w:sig w:usb0="00000000" w:usb1="00000000" w:usb2="00000010" w:usb3="00000000" w:csb0="00040000" w:csb1="00000000"/>
  </w:font>
  <w:font w:name="Arial Unicode MS">
    <w:altName w:val="HP Simplified Han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1132" w14:textId="2793CF74" w:rsidR="00ED1338" w:rsidRDefault="00ED1338">
    <w:pPr>
      <w:pStyle w:val="ae"/>
      <w:jc w:val="center"/>
    </w:pPr>
  </w:p>
  <w:p w14:paraId="16BC2489" w14:textId="77777777" w:rsidR="00005D19" w:rsidRDefault="00005D1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929485"/>
      <w:docPartObj>
        <w:docPartGallery w:val="Page Numbers (Bottom of Page)"/>
        <w:docPartUnique/>
      </w:docPartObj>
    </w:sdtPr>
    <w:sdtContent>
      <w:p w14:paraId="53B7DA2D" w14:textId="4601594D" w:rsidR="00ED1338" w:rsidRDefault="00ED1338">
        <w:pPr>
          <w:pStyle w:val="ae"/>
          <w:jc w:val="center"/>
        </w:pPr>
        <w:r>
          <w:fldChar w:fldCharType="begin"/>
        </w:r>
        <w:r>
          <w:instrText>PAGE   \* MERGEFORMAT</w:instrText>
        </w:r>
        <w:r>
          <w:fldChar w:fldCharType="separate"/>
        </w:r>
        <w:r>
          <w:rPr>
            <w:lang w:val="zh-CN"/>
          </w:rPr>
          <w:t>2</w:t>
        </w:r>
        <w:r>
          <w:fldChar w:fldCharType="end"/>
        </w:r>
      </w:p>
    </w:sdtContent>
  </w:sdt>
  <w:p w14:paraId="615D0150" w14:textId="77777777" w:rsidR="00ED1338" w:rsidRDefault="00ED133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8170" w14:textId="77777777" w:rsidR="00DF6C1C" w:rsidRDefault="00DF6C1C" w:rsidP="00005D19">
      <w:r>
        <w:separator/>
      </w:r>
    </w:p>
  </w:footnote>
  <w:footnote w:type="continuationSeparator" w:id="0">
    <w:p w14:paraId="6406A6EB" w14:textId="77777777" w:rsidR="00DF6C1C" w:rsidRDefault="00DF6C1C" w:rsidP="00005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278C83"/>
    <w:multiLevelType w:val="multilevel"/>
    <w:tmpl w:val="F9278C83"/>
    <w:lvl w:ilvl="0">
      <w:start w:val="3"/>
      <w:numFmt w:val="decimal"/>
      <w:suff w:val="nothing"/>
      <w:lvlText w:val="%1　"/>
      <w:lvlJc w:val="left"/>
      <w:pPr>
        <w:ind w:left="0" w:firstLine="0"/>
      </w:pPr>
      <w:rPr>
        <w:rFonts w:ascii="宋体" w:eastAsia="宋体" w:hAnsi="宋体" w:cs="宋体" w:hint="default"/>
        <w:b w:val="0"/>
        <w:i w:val="0"/>
        <w:sz w:val="21"/>
        <w:szCs w:val="21"/>
      </w:rPr>
    </w:lvl>
    <w:lvl w:ilvl="1">
      <w:start w:val="1"/>
      <w:numFmt w:val="decimal"/>
      <w:pStyle w:val="a"/>
      <w:suff w:val="nothing"/>
      <w:lvlText w:val="%1.%2　"/>
      <w:lvlJc w:val="left"/>
      <w:pPr>
        <w:tabs>
          <w:tab w:val="left" w:pos="0"/>
        </w:tabs>
        <w:ind w:left="0" w:firstLine="0"/>
      </w:pPr>
      <w:rPr>
        <w:rFonts w:ascii="黑体"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DBF583A"/>
    <w:multiLevelType w:val="multilevel"/>
    <w:tmpl w:val="1DBF583A"/>
    <w:lvl w:ilvl="0">
      <w:start w:val="1"/>
      <w:numFmt w:val="decimal"/>
      <w:pStyle w:val="a1"/>
      <w:suff w:val="nothing"/>
      <w:lvlText w:val="注%1："/>
      <w:lvlJc w:val="left"/>
      <w:pPr>
        <w:ind w:left="731" w:hanging="448"/>
      </w:pPr>
      <w:rPr>
        <w:rFonts w:ascii="黑体" w:eastAsia="黑体" w:hint="eastAsia"/>
        <w:b w:val="0"/>
        <w:i w:val="0"/>
        <w:sz w:val="18"/>
        <w:szCs w:val="18"/>
        <w:vertAlign w:val="baseline"/>
      </w:rPr>
    </w:lvl>
    <w:lvl w:ilvl="1">
      <w:start w:val="1"/>
      <w:numFmt w:val="lowerLetter"/>
      <w:lvlText w:val="%2)"/>
      <w:lvlJc w:val="left"/>
      <w:pPr>
        <w:tabs>
          <w:tab w:val="left" w:pos="100"/>
        </w:tabs>
        <w:ind w:left="1092" w:hanging="629"/>
      </w:pPr>
      <w:rPr>
        <w:rFonts w:hint="eastAsia"/>
        <w:vertAlign w:val="baseline"/>
      </w:rPr>
    </w:lvl>
    <w:lvl w:ilvl="2">
      <w:start w:val="1"/>
      <w:numFmt w:val="lowerRoman"/>
      <w:lvlText w:val="%3."/>
      <w:lvlJc w:val="right"/>
      <w:pPr>
        <w:tabs>
          <w:tab w:val="left" w:pos="100"/>
        </w:tabs>
        <w:ind w:left="1092" w:hanging="629"/>
      </w:pPr>
      <w:rPr>
        <w:rFonts w:hint="eastAsia"/>
        <w:vertAlign w:val="baseline"/>
      </w:rPr>
    </w:lvl>
    <w:lvl w:ilvl="3">
      <w:start w:val="1"/>
      <w:numFmt w:val="decimal"/>
      <w:lvlText w:val="%4."/>
      <w:lvlJc w:val="left"/>
      <w:pPr>
        <w:tabs>
          <w:tab w:val="left" w:pos="100"/>
        </w:tabs>
        <w:ind w:left="1092" w:hanging="629"/>
      </w:pPr>
      <w:rPr>
        <w:rFonts w:hint="eastAsia"/>
        <w:vertAlign w:val="baseline"/>
      </w:rPr>
    </w:lvl>
    <w:lvl w:ilvl="4">
      <w:start w:val="1"/>
      <w:numFmt w:val="lowerLetter"/>
      <w:lvlText w:val="%5)"/>
      <w:lvlJc w:val="left"/>
      <w:pPr>
        <w:tabs>
          <w:tab w:val="left" w:pos="100"/>
        </w:tabs>
        <w:ind w:left="1092" w:hanging="629"/>
      </w:pPr>
      <w:rPr>
        <w:rFonts w:hint="eastAsia"/>
        <w:vertAlign w:val="baseline"/>
      </w:rPr>
    </w:lvl>
    <w:lvl w:ilvl="5">
      <w:start w:val="1"/>
      <w:numFmt w:val="lowerRoman"/>
      <w:lvlText w:val="%6."/>
      <w:lvlJc w:val="right"/>
      <w:pPr>
        <w:tabs>
          <w:tab w:val="left" w:pos="100"/>
        </w:tabs>
        <w:ind w:left="1092" w:hanging="629"/>
      </w:pPr>
      <w:rPr>
        <w:rFonts w:hint="eastAsia"/>
        <w:vertAlign w:val="baseline"/>
      </w:rPr>
    </w:lvl>
    <w:lvl w:ilvl="6">
      <w:start w:val="1"/>
      <w:numFmt w:val="decimal"/>
      <w:lvlText w:val="%7."/>
      <w:lvlJc w:val="left"/>
      <w:pPr>
        <w:tabs>
          <w:tab w:val="left" w:pos="100"/>
        </w:tabs>
        <w:ind w:left="1092" w:hanging="629"/>
      </w:pPr>
      <w:rPr>
        <w:rFonts w:hint="eastAsia"/>
        <w:vertAlign w:val="baseline"/>
      </w:rPr>
    </w:lvl>
    <w:lvl w:ilvl="7">
      <w:start w:val="1"/>
      <w:numFmt w:val="lowerLetter"/>
      <w:lvlText w:val="%8)"/>
      <w:lvlJc w:val="left"/>
      <w:pPr>
        <w:tabs>
          <w:tab w:val="left" w:pos="100"/>
        </w:tabs>
        <w:ind w:left="1092" w:hanging="629"/>
      </w:pPr>
      <w:rPr>
        <w:rFonts w:hint="eastAsia"/>
        <w:vertAlign w:val="baseline"/>
      </w:rPr>
    </w:lvl>
    <w:lvl w:ilvl="8">
      <w:start w:val="1"/>
      <w:numFmt w:val="lowerRoman"/>
      <w:lvlText w:val="%9."/>
      <w:lvlJc w:val="right"/>
      <w:pPr>
        <w:tabs>
          <w:tab w:val="left" w:pos="100"/>
        </w:tabs>
        <w:ind w:left="1092" w:hanging="629"/>
      </w:pPr>
      <w:rPr>
        <w:rFonts w:hint="eastAsia"/>
        <w:vertAlign w:val="baseline"/>
      </w:rPr>
    </w:lvl>
  </w:abstractNum>
  <w:abstractNum w:abstractNumId="2" w15:restartNumberingAfterBreak="0">
    <w:nsid w:val="1F746D70"/>
    <w:multiLevelType w:val="multilevel"/>
    <w:tmpl w:val="1F746D70"/>
    <w:lvl w:ilvl="0">
      <w:start w:val="1"/>
      <w:numFmt w:val="none"/>
      <w:lvlText w:val="【条文说明】"/>
      <w:lvlJc w:val="left"/>
      <w:pPr>
        <w:tabs>
          <w:tab w:val="left" w:pos="1418"/>
        </w:tabs>
        <w:ind w:left="0" w:firstLine="852"/>
      </w:pPr>
      <w:rPr>
        <w:rFonts w:ascii="宋体" w:eastAsia="宋体" w:hAnsi="宋体" w:hint="eastAsia"/>
        <w:b w:val="0"/>
        <w:i/>
        <w:sz w:val="21"/>
        <w:u w:val="none"/>
      </w:rPr>
    </w:lvl>
    <w:lvl w:ilvl="1">
      <w:start w:val="1"/>
      <w:numFmt w:val="none"/>
      <w:pStyle w:val="a2"/>
      <w:lvlText w:val="【条文说明】"/>
      <w:lvlJc w:val="left"/>
      <w:pPr>
        <w:tabs>
          <w:tab w:val="left" w:pos="1985"/>
        </w:tabs>
        <w:ind w:left="0" w:firstLine="425"/>
      </w:pPr>
      <w:rPr>
        <w:rFonts w:ascii="宋体" w:eastAsia="宋体" w:hAnsi="宋体" w:hint="eastAsia"/>
        <w:b w:val="0"/>
        <w:i/>
        <w:sz w:val="21"/>
        <w:u w:val="none"/>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5917C3"/>
    <w:multiLevelType w:val="multilevel"/>
    <w:tmpl w:val="2C5917C3"/>
    <w:lvl w:ilvl="0">
      <w:start w:val="1"/>
      <w:numFmt w:val="none"/>
      <w:pStyle w:val="a3"/>
      <w:suff w:val="nothing"/>
      <w:lvlText w:val="%1——"/>
      <w:lvlJc w:val="left"/>
      <w:pPr>
        <w:ind w:left="408"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15:restartNumberingAfterBreak="0">
    <w:nsid w:val="35FA6EC0"/>
    <w:multiLevelType w:val="multilevel"/>
    <w:tmpl w:val="35FA6EC0"/>
    <w:lvl w:ilvl="0">
      <w:start w:val="1"/>
      <w:numFmt w:val="decimal"/>
      <w:pStyle w:val="1-"/>
      <w:lvlText w:val="%1"/>
      <w:lvlJc w:val="center"/>
      <w:pPr>
        <w:tabs>
          <w:tab w:val="left" w:pos="284"/>
        </w:tabs>
        <w:ind w:left="567" w:hanging="567"/>
      </w:pPr>
      <w:rPr>
        <w:rFonts w:ascii="Times New Roman" w:hAnsi="Times New Roman" w:cs="Times New Roman" w:hint="default"/>
        <w:b/>
        <w:i w:val="0"/>
        <w:position w:val="0"/>
        <w:sz w:val="28"/>
      </w:rPr>
    </w:lvl>
    <w:lvl w:ilvl="1">
      <w:start w:val="1"/>
      <w:numFmt w:val="decimal"/>
      <w:lvlText w:val="%1. %2"/>
      <w:lvlJc w:val="center"/>
      <w:pPr>
        <w:tabs>
          <w:tab w:val="left" w:pos="284"/>
        </w:tabs>
        <w:ind w:left="0" w:firstLine="0"/>
      </w:pPr>
      <w:rPr>
        <w:rFonts w:ascii="Times New Roman" w:hAnsi="Times New Roman" w:hint="default"/>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 %2. %3"/>
      <w:lvlJc w:val="left"/>
      <w:pPr>
        <w:ind w:left="0" w:firstLine="0"/>
      </w:pPr>
      <w:rPr>
        <w:rFonts w:ascii="Times New Roman" w:hAnsi="Times New Roman" w:hint="default"/>
        <w:b/>
        <w:bCs w:val="0"/>
        <w:i w:val="0"/>
        <w:iCs w:val="0"/>
        <w:caps w:val="0"/>
        <w:smallCaps w:val="0"/>
        <w:strike w:val="0"/>
        <w:dstrike w:val="0"/>
        <w:vanish w:val="0"/>
        <w:color w:val="000000"/>
        <w:spacing w:val="0"/>
        <w:kern w:val="0"/>
        <w:position w:val="0"/>
        <w:sz w:val="21"/>
        <w:u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tabs>
          <w:tab w:val="left" w:pos="851"/>
        </w:tabs>
        <w:ind w:left="0" w:firstLine="425"/>
      </w:pPr>
      <w:rPr>
        <w:rFonts w:ascii="Times New Roman" w:hAnsi="Times New Roman" w:cs="Times New Roman" w:hint="default"/>
        <w:b/>
        <w:i w:val="0"/>
        <w:position w:val="0"/>
        <w:sz w:val="21"/>
      </w:rPr>
    </w:lvl>
    <w:lvl w:ilvl="4">
      <w:start w:val="1"/>
      <w:numFmt w:val="decimal"/>
      <w:lvlRestart w:val="1"/>
      <w:lvlText w:val="%1. 0. %5"/>
      <w:lvlJc w:val="left"/>
      <w:pPr>
        <w:tabs>
          <w:tab w:val="left" w:pos="851"/>
        </w:tabs>
        <w:ind w:left="0" w:firstLine="0"/>
      </w:pPr>
      <w:rPr>
        <w:rFonts w:ascii="Times New Roman" w:hAnsi="Times New Roman" w:cs="Times New Roman" w:hint="default"/>
        <w:b/>
        <w:i w:val="0"/>
        <w:position w:val="0"/>
        <w:sz w:val="21"/>
      </w:rPr>
    </w:lvl>
    <w:lvl w:ilvl="5">
      <w:start w:val="1"/>
      <w:numFmt w:val="decimal"/>
      <w:lvlText w:val="%3."/>
      <w:lvlJc w:val="left"/>
      <w:pPr>
        <w:tabs>
          <w:tab w:val="left" w:pos="566"/>
        </w:tabs>
        <w:ind w:left="567" w:firstLine="0"/>
      </w:pPr>
      <w:rPr>
        <w:rFonts w:cs="Times New Roman" w:hint="eastAsia"/>
        <w:position w:val="0"/>
      </w:rPr>
    </w:lvl>
    <w:lvl w:ilvl="6">
      <w:start w:val="1"/>
      <w:numFmt w:val="decimal"/>
      <w:lvlText w:val="%3."/>
      <w:lvlJc w:val="left"/>
      <w:pPr>
        <w:tabs>
          <w:tab w:val="left" w:pos="566"/>
        </w:tabs>
        <w:ind w:left="567" w:firstLine="0"/>
      </w:pPr>
      <w:rPr>
        <w:rFonts w:cs="Times New Roman" w:hint="eastAsia"/>
        <w:position w:val="0"/>
      </w:rPr>
    </w:lvl>
    <w:lvl w:ilvl="7">
      <w:start w:val="1"/>
      <w:numFmt w:val="decimal"/>
      <w:lvlText w:val="%3."/>
      <w:lvlJc w:val="left"/>
      <w:pPr>
        <w:tabs>
          <w:tab w:val="left" w:pos="566"/>
        </w:tabs>
        <w:ind w:left="567" w:firstLine="0"/>
      </w:pPr>
      <w:rPr>
        <w:rFonts w:cs="Times New Roman" w:hint="eastAsia"/>
        <w:position w:val="0"/>
      </w:rPr>
    </w:lvl>
    <w:lvl w:ilvl="8">
      <w:start w:val="1"/>
      <w:numFmt w:val="decimal"/>
      <w:lvlText w:val="%3."/>
      <w:lvlJc w:val="left"/>
      <w:pPr>
        <w:tabs>
          <w:tab w:val="left" w:pos="566"/>
        </w:tabs>
        <w:ind w:left="567" w:firstLine="0"/>
      </w:pPr>
      <w:rPr>
        <w:rFonts w:cs="Times New Roman" w:hint="eastAsia"/>
        <w:position w:val="0"/>
      </w:rPr>
    </w:lvl>
  </w:abstractNum>
  <w:abstractNum w:abstractNumId="5" w15:restartNumberingAfterBreak="0">
    <w:nsid w:val="3D0408C1"/>
    <w:multiLevelType w:val="multilevel"/>
    <w:tmpl w:val="3D0408C1"/>
    <w:lvl w:ilvl="0">
      <w:start w:val="1"/>
      <w:numFmt w:val="decimal"/>
      <w:pStyle w:val="2"/>
      <w:lvlText w:val="%1."/>
      <w:lvlJc w:val="left"/>
      <w:pPr>
        <w:tabs>
          <w:tab w:val="left" w:pos="624"/>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6"/>
      <w:suff w:val="nothing"/>
      <w:lvlText w:val="附　录　%1"/>
      <w:lvlJc w:val="left"/>
      <w:pPr>
        <w:ind w:left="993"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D6C07CD"/>
    <w:multiLevelType w:val="multilevel"/>
    <w:tmpl w:val="6D6C07CD"/>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pStyle w:val="a7"/>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111018137">
    <w:abstractNumId w:val="5"/>
  </w:num>
  <w:num w:numId="2" w16cid:durableId="1928733980">
    <w:abstractNumId w:val="7"/>
  </w:num>
  <w:num w:numId="3" w16cid:durableId="826215174">
    <w:abstractNumId w:val="3"/>
  </w:num>
  <w:num w:numId="4" w16cid:durableId="40598397">
    <w:abstractNumId w:val="0"/>
  </w:num>
  <w:num w:numId="5" w16cid:durableId="1851331702">
    <w:abstractNumId w:val="8"/>
  </w:num>
  <w:num w:numId="6" w16cid:durableId="858154506">
    <w:abstractNumId w:val="6"/>
  </w:num>
  <w:num w:numId="7" w16cid:durableId="747386869">
    <w:abstractNumId w:val="1"/>
  </w:num>
  <w:num w:numId="8" w16cid:durableId="1407534916">
    <w:abstractNumId w:val="9"/>
  </w:num>
  <w:num w:numId="9" w16cid:durableId="192424842">
    <w:abstractNumId w:val="4"/>
  </w:num>
  <w:num w:numId="10" w16cid:durableId="642273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ZlOWJjNGUxMWU1MWNmMmNhYmUzMDU5OGQ2OTRlYzYifQ=="/>
  </w:docVars>
  <w:rsids>
    <w:rsidRoot w:val="00ED1CBF"/>
    <w:rsid w:val="000002FD"/>
    <w:rsid w:val="00000684"/>
    <w:rsid w:val="00000E11"/>
    <w:rsid w:val="000012BA"/>
    <w:rsid w:val="00001318"/>
    <w:rsid w:val="00001665"/>
    <w:rsid w:val="00001677"/>
    <w:rsid w:val="00001B6E"/>
    <w:rsid w:val="00002950"/>
    <w:rsid w:val="00002B17"/>
    <w:rsid w:val="00002B1F"/>
    <w:rsid w:val="0000325E"/>
    <w:rsid w:val="000041EE"/>
    <w:rsid w:val="00004F43"/>
    <w:rsid w:val="000054FE"/>
    <w:rsid w:val="00005D19"/>
    <w:rsid w:val="00007590"/>
    <w:rsid w:val="00007986"/>
    <w:rsid w:val="00007DE4"/>
    <w:rsid w:val="000107EF"/>
    <w:rsid w:val="00010CE2"/>
    <w:rsid w:val="0001102B"/>
    <w:rsid w:val="0001212B"/>
    <w:rsid w:val="00013825"/>
    <w:rsid w:val="000138D5"/>
    <w:rsid w:val="000143A0"/>
    <w:rsid w:val="00015825"/>
    <w:rsid w:val="00015CA6"/>
    <w:rsid w:val="00017B1A"/>
    <w:rsid w:val="00017B57"/>
    <w:rsid w:val="00020183"/>
    <w:rsid w:val="0002031E"/>
    <w:rsid w:val="00020AEC"/>
    <w:rsid w:val="0002131A"/>
    <w:rsid w:val="00021CEF"/>
    <w:rsid w:val="00021FED"/>
    <w:rsid w:val="0002256B"/>
    <w:rsid w:val="00022D0E"/>
    <w:rsid w:val="000233EC"/>
    <w:rsid w:val="000238FC"/>
    <w:rsid w:val="00023EC3"/>
    <w:rsid w:val="00023FA0"/>
    <w:rsid w:val="000241B4"/>
    <w:rsid w:val="0002456C"/>
    <w:rsid w:val="00024A1F"/>
    <w:rsid w:val="00025622"/>
    <w:rsid w:val="00025698"/>
    <w:rsid w:val="0002616E"/>
    <w:rsid w:val="0002633E"/>
    <w:rsid w:val="0002686F"/>
    <w:rsid w:val="00026BDE"/>
    <w:rsid w:val="00026DFD"/>
    <w:rsid w:val="00027A0D"/>
    <w:rsid w:val="00027AAA"/>
    <w:rsid w:val="00027F0F"/>
    <w:rsid w:val="000309AC"/>
    <w:rsid w:val="00030E38"/>
    <w:rsid w:val="00031D26"/>
    <w:rsid w:val="00032076"/>
    <w:rsid w:val="0003280C"/>
    <w:rsid w:val="00032AAC"/>
    <w:rsid w:val="00033088"/>
    <w:rsid w:val="000343A0"/>
    <w:rsid w:val="00035372"/>
    <w:rsid w:val="000355AB"/>
    <w:rsid w:val="00035D22"/>
    <w:rsid w:val="00036A94"/>
    <w:rsid w:val="00037263"/>
    <w:rsid w:val="0003794C"/>
    <w:rsid w:val="00037F2A"/>
    <w:rsid w:val="00040869"/>
    <w:rsid w:val="00041509"/>
    <w:rsid w:val="00041EB0"/>
    <w:rsid w:val="00042433"/>
    <w:rsid w:val="00042C0E"/>
    <w:rsid w:val="000439E5"/>
    <w:rsid w:val="0004426E"/>
    <w:rsid w:val="00044713"/>
    <w:rsid w:val="00044EF2"/>
    <w:rsid w:val="00045975"/>
    <w:rsid w:val="00045B96"/>
    <w:rsid w:val="00045F13"/>
    <w:rsid w:val="00045FF9"/>
    <w:rsid w:val="00046E39"/>
    <w:rsid w:val="00047D1B"/>
    <w:rsid w:val="00050C86"/>
    <w:rsid w:val="0005162B"/>
    <w:rsid w:val="00051764"/>
    <w:rsid w:val="00051C1D"/>
    <w:rsid w:val="00052EF0"/>
    <w:rsid w:val="000535D0"/>
    <w:rsid w:val="00053801"/>
    <w:rsid w:val="00053920"/>
    <w:rsid w:val="00054448"/>
    <w:rsid w:val="00055E63"/>
    <w:rsid w:val="000562E1"/>
    <w:rsid w:val="00056573"/>
    <w:rsid w:val="000566BE"/>
    <w:rsid w:val="00057FBF"/>
    <w:rsid w:val="000601B0"/>
    <w:rsid w:val="00060897"/>
    <w:rsid w:val="00060CFD"/>
    <w:rsid w:val="00061CF8"/>
    <w:rsid w:val="00061E85"/>
    <w:rsid w:val="00061F0D"/>
    <w:rsid w:val="00061F19"/>
    <w:rsid w:val="000623AC"/>
    <w:rsid w:val="00062C47"/>
    <w:rsid w:val="00063394"/>
    <w:rsid w:val="00063899"/>
    <w:rsid w:val="00064CB6"/>
    <w:rsid w:val="00064DC2"/>
    <w:rsid w:val="0006518A"/>
    <w:rsid w:val="00065EA9"/>
    <w:rsid w:val="00066CF5"/>
    <w:rsid w:val="00067D57"/>
    <w:rsid w:val="00070701"/>
    <w:rsid w:val="000708FB"/>
    <w:rsid w:val="00070953"/>
    <w:rsid w:val="000711E6"/>
    <w:rsid w:val="0007152C"/>
    <w:rsid w:val="00071CB8"/>
    <w:rsid w:val="00071D12"/>
    <w:rsid w:val="00072540"/>
    <w:rsid w:val="000725F2"/>
    <w:rsid w:val="00073399"/>
    <w:rsid w:val="00073576"/>
    <w:rsid w:val="00073A83"/>
    <w:rsid w:val="00073CC1"/>
    <w:rsid w:val="000742C4"/>
    <w:rsid w:val="0007545F"/>
    <w:rsid w:val="0007611D"/>
    <w:rsid w:val="00076363"/>
    <w:rsid w:val="000764C5"/>
    <w:rsid w:val="00077C0E"/>
    <w:rsid w:val="00080365"/>
    <w:rsid w:val="0008084B"/>
    <w:rsid w:val="00081666"/>
    <w:rsid w:val="000822C1"/>
    <w:rsid w:val="000824B5"/>
    <w:rsid w:val="0008259B"/>
    <w:rsid w:val="000826E6"/>
    <w:rsid w:val="0008291A"/>
    <w:rsid w:val="000829CE"/>
    <w:rsid w:val="00082CC4"/>
    <w:rsid w:val="00083486"/>
    <w:rsid w:val="00083E6F"/>
    <w:rsid w:val="00085990"/>
    <w:rsid w:val="00085F71"/>
    <w:rsid w:val="000862A6"/>
    <w:rsid w:val="0008690C"/>
    <w:rsid w:val="00086955"/>
    <w:rsid w:val="00086EAB"/>
    <w:rsid w:val="0008757E"/>
    <w:rsid w:val="00090980"/>
    <w:rsid w:val="00090A18"/>
    <w:rsid w:val="00090DFA"/>
    <w:rsid w:val="00091627"/>
    <w:rsid w:val="00091867"/>
    <w:rsid w:val="000919C3"/>
    <w:rsid w:val="00091D0E"/>
    <w:rsid w:val="000921C4"/>
    <w:rsid w:val="000923F8"/>
    <w:rsid w:val="000927C0"/>
    <w:rsid w:val="0009335A"/>
    <w:rsid w:val="00093656"/>
    <w:rsid w:val="00094744"/>
    <w:rsid w:val="00094A14"/>
    <w:rsid w:val="000954BB"/>
    <w:rsid w:val="00095A1D"/>
    <w:rsid w:val="000967E8"/>
    <w:rsid w:val="0009750A"/>
    <w:rsid w:val="0009770B"/>
    <w:rsid w:val="00097880"/>
    <w:rsid w:val="000A035E"/>
    <w:rsid w:val="000A0C41"/>
    <w:rsid w:val="000A1406"/>
    <w:rsid w:val="000A14FB"/>
    <w:rsid w:val="000A2B19"/>
    <w:rsid w:val="000A31BE"/>
    <w:rsid w:val="000A34C2"/>
    <w:rsid w:val="000A413F"/>
    <w:rsid w:val="000A5338"/>
    <w:rsid w:val="000A5C27"/>
    <w:rsid w:val="000A6292"/>
    <w:rsid w:val="000A79FA"/>
    <w:rsid w:val="000A7C48"/>
    <w:rsid w:val="000B0271"/>
    <w:rsid w:val="000B0410"/>
    <w:rsid w:val="000B0749"/>
    <w:rsid w:val="000B0E39"/>
    <w:rsid w:val="000B1285"/>
    <w:rsid w:val="000B1DB9"/>
    <w:rsid w:val="000B2001"/>
    <w:rsid w:val="000B24C4"/>
    <w:rsid w:val="000B3165"/>
    <w:rsid w:val="000B3462"/>
    <w:rsid w:val="000B3480"/>
    <w:rsid w:val="000B3C42"/>
    <w:rsid w:val="000B3DAC"/>
    <w:rsid w:val="000B4BE9"/>
    <w:rsid w:val="000B52D0"/>
    <w:rsid w:val="000B631D"/>
    <w:rsid w:val="000B68CB"/>
    <w:rsid w:val="000B7BFA"/>
    <w:rsid w:val="000B7C41"/>
    <w:rsid w:val="000C0013"/>
    <w:rsid w:val="000C0696"/>
    <w:rsid w:val="000C0DD0"/>
    <w:rsid w:val="000C2141"/>
    <w:rsid w:val="000C3048"/>
    <w:rsid w:val="000C3B59"/>
    <w:rsid w:val="000C4584"/>
    <w:rsid w:val="000C4B95"/>
    <w:rsid w:val="000C4EE1"/>
    <w:rsid w:val="000C551B"/>
    <w:rsid w:val="000C6634"/>
    <w:rsid w:val="000C7BF9"/>
    <w:rsid w:val="000C7F32"/>
    <w:rsid w:val="000D012B"/>
    <w:rsid w:val="000D0AB8"/>
    <w:rsid w:val="000D11E3"/>
    <w:rsid w:val="000D1A16"/>
    <w:rsid w:val="000D2FBE"/>
    <w:rsid w:val="000D3FD3"/>
    <w:rsid w:val="000D62CF"/>
    <w:rsid w:val="000D7535"/>
    <w:rsid w:val="000E05E2"/>
    <w:rsid w:val="000E08FB"/>
    <w:rsid w:val="000E09C3"/>
    <w:rsid w:val="000E15C9"/>
    <w:rsid w:val="000E19F9"/>
    <w:rsid w:val="000E2F14"/>
    <w:rsid w:val="000E3572"/>
    <w:rsid w:val="000E3E88"/>
    <w:rsid w:val="000E4220"/>
    <w:rsid w:val="000E494C"/>
    <w:rsid w:val="000E49E5"/>
    <w:rsid w:val="000E4E6D"/>
    <w:rsid w:val="000E4EE6"/>
    <w:rsid w:val="000E58B5"/>
    <w:rsid w:val="000E5950"/>
    <w:rsid w:val="000E5A8F"/>
    <w:rsid w:val="000E768B"/>
    <w:rsid w:val="000E7B2C"/>
    <w:rsid w:val="000F143A"/>
    <w:rsid w:val="000F281F"/>
    <w:rsid w:val="000F355E"/>
    <w:rsid w:val="000F38F6"/>
    <w:rsid w:val="000F41A5"/>
    <w:rsid w:val="000F45BE"/>
    <w:rsid w:val="000F45E8"/>
    <w:rsid w:val="000F5870"/>
    <w:rsid w:val="000F5FE1"/>
    <w:rsid w:val="000F651B"/>
    <w:rsid w:val="000F6BBD"/>
    <w:rsid w:val="000F700D"/>
    <w:rsid w:val="000F715C"/>
    <w:rsid w:val="000F7490"/>
    <w:rsid w:val="000F7CB1"/>
    <w:rsid w:val="0010036C"/>
    <w:rsid w:val="001004BB"/>
    <w:rsid w:val="001004E6"/>
    <w:rsid w:val="00100736"/>
    <w:rsid w:val="001009AC"/>
    <w:rsid w:val="00100D35"/>
    <w:rsid w:val="00101100"/>
    <w:rsid w:val="001012B2"/>
    <w:rsid w:val="00101320"/>
    <w:rsid w:val="0010138C"/>
    <w:rsid w:val="001014E0"/>
    <w:rsid w:val="00101984"/>
    <w:rsid w:val="0010258D"/>
    <w:rsid w:val="00102629"/>
    <w:rsid w:val="00102CBD"/>
    <w:rsid w:val="001037C0"/>
    <w:rsid w:val="00104136"/>
    <w:rsid w:val="001043C7"/>
    <w:rsid w:val="0010448B"/>
    <w:rsid w:val="00105935"/>
    <w:rsid w:val="00106812"/>
    <w:rsid w:val="0010697F"/>
    <w:rsid w:val="00106FE3"/>
    <w:rsid w:val="00110DCF"/>
    <w:rsid w:val="0011125E"/>
    <w:rsid w:val="00111271"/>
    <w:rsid w:val="0011129C"/>
    <w:rsid w:val="00111AE5"/>
    <w:rsid w:val="00111E07"/>
    <w:rsid w:val="00111E32"/>
    <w:rsid w:val="0011212E"/>
    <w:rsid w:val="00112536"/>
    <w:rsid w:val="00112D56"/>
    <w:rsid w:val="0011398C"/>
    <w:rsid w:val="00113C5C"/>
    <w:rsid w:val="00113F40"/>
    <w:rsid w:val="0011401A"/>
    <w:rsid w:val="00115B25"/>
    <w:rsid w:val="00115EA2"/>
    <w:rsid w:val="00115FC2"/>
    <w:rsid w:val="00115FD4"/>
    <w:rsid w:val="00116F8A"/>
    <w:rsid w:val="00122115"/>
    <w:rsid w:val="00122148"/>
    <w:rsid w:val="0012325A"/>
    <w:rsid w:val="00123601"/>
    <w:rsid w:val="001236DA"/>
    <w:rsid w:val="00123D3C"/>
    <w:rsid w:val="001250B6"/>
    <w:rsid w:val="00125C9C"/>
    <w:rsid w:val="00127D90"/>
    <w:rsid w:val="00127EA5"/>
    <w:rsid w:val="001304C2"/>
    <w:rsid w:val="001306BB"/>
    <w:rsid w:val="0013097B"/>
    <w:rsid w:val="00131003"/>
    <w:rsid w:val="001318F4"/>
    <w:rsid w:val="00131C3E"/>
    <w:rsid w:val="001323D8"/>
    <w:rsid w:val="001328E5"/>
    <w:rsid w:val="00133530"/>
    <w:rsid w:val="00133E0A"/>
    <w:rsid w:val="0013421D"/>
    <w:rsid w:val="001342E0"/>
    <w:rsid w:val="001352EF"/>
    <w:rsid w:val="001360AE"/>
    <w:rsid w:val="00136678"/>
    <w:rsid w:val="001368FC"/>
    <w:rsid w:val="00136B80"/>
    <w:rsid w:val="00137442"/>
    <w:rsid w:val="00137FD8"/>
    <w:rsid w:val="00141359"/>
    <w:rsid w:val="0014167F"/>
    <w:rsid w:val="0014188F"/>
    <w:rsid w:val="00141FCF"/>
    <w:rsid w:val="0014263C"/>
    <w:rsid w:val="0014305F"/>
    <w:rsid w:val="001437E7"/>
    <w:rsid w:val="00143980"/>
    <w:rsid w:val="001439FB"/>
    <w:rsid w:val="0014443C"/>
    <w:rsid w:val="0014514F"/>
    <w:rsid w:val="00145C73"/>
    <w:rsid w:val="00146194"/>
    <w:rsid w:val="00146592"/>
    <w:rsid w:val="00146EB4"/>
    <w:rsid w:val="00146ED6"/>
    <w:rsid w:val="00146F2A"/>
    <w:rsid w:val="00147338"/>
    <w:rsid w:val="0014764D"/>
    <w:rsid w:val="00147691"/>
    <w:rsid w:val="00151409"/>
    <w:rsid w:val="0015195B"/>
    <w:rsid w:val="0015236A"/>
    <w:rsid w:val="00152784"/>
    <w:rsid w:val="00154757"/>
    <w:rsid w:val="00155411"/>
    <w:rsid w:val="001554B5"/>
    <w:rsid w:val="00157C0F"/>
    <w:rsid w:val="00157C57"/>
    <w:rsid w:val="00157C7A"/>
    <w:rsid w:val="00157DCB"/>
    <w:rsid w:val="0016087E"/>
    <w:rsid w:val="00160ACC"/>
    <w:rsid w:val="0016110C"/>
    <w:rsid w:val="00162442"/>
    <w:rsid w:val="00162DBF"/>
    <w:rsid w:val="0016461E"/>
    <w:rsid w:val="0016513A"/>
    <w:rsid w:val="0016541D"/>
    <w:rsid w:val="00165D0C"/>
    <w:rsid w:val="00165D5B"/>
    <w:rsid w:val="00165E54"/>
    <w:rsid w:val="00166198"/>
    <w:rsid w:val="001667E7"/>
    <w:rsid w:val="00166ADA"/>
    <w:rsid w:val="0016719E"/>
    <w:rsid w:val="00167631"/>
    <w:rsid w:val="0016778A"/>
    <w:rsid w:val="00167D63"/>
    <w:rsid w:val="001714D3"/>
    <w:rsid w:val="00171A0B"/>
    <w:rsid w:val="00172770"/>
    <w:rsid w:val="00172FB5"/>
    <w:rsid w:val="00174316"/>
    <w:rsid w:val="001745ED"/>
    <w:rsid w:val="00174867"/>
    <w:rsid w:val="001758D4"/>
    <w:rsid w:val="00176062"/>
    <w:rsid w:val="00176A2F"/>
    <w:rsid w:val="00176F4A"/>
    <w:rsid w:val="00181498"/>
    <w:rsid w:val="00181A97"/>
    <w:rsid w:val="0018326C"/>
    <w:rsid w:val="0018395D"/>
    <w:rsid w:val="00184048"/>
    <w:rsid w:val="00184119"/>
    <w:rsid w:val="00184F3C"/>
    <w:rsid w:val="00185465"/>
    <w:rsid w:val="00186213"/>
    <w:rsid w:val="0018736B"/>
    <w:rsid w:val="0019146D"/>
    <w:rsid w:val="001921F4"/>
    <w:rsid w:val="001925D2"/>
    <w:rsid w:val="00192C3C"/>
    <w:rsid w:val="00192E5C"/>
    <w:rsid w:val="0019339E"/>
    <w:rsid w:val="00194B9A"/>
    <w:rsid w:val="00194DC9"/>
    <w:rsid w:val="00194F96"/>
    <w:rsid w:val="00196472"/>
    <w:rsid w:val="0019784F"/>
    <w:rsid w:val="00197C9E"/>
    <w:rsid w:val="001A0DF3"/>
    <w:rsid w:val="001A170C"/>
    <w:rsid w:val="001A1AA4"/>
    <w:rsid w:val="001A33AF"/>
    <w:rsid w:val="001A3606"/>
    <w:rsid w:val="001A3DDB"/>
    <w:rsid w:val="001A42E4"/>
    <w:rsid w:val="001A4C30"/>
    <w:rsid w:val="001A4FF7"/>
    <w:rsid w:val="001A5276"/>
    <w:rsid w:val="001A69FF"/>
    <w:rsid w:val="001A6D05"/>
    <w:rsid w:val="001A78A1"/>
    <w:rsid w:val="001A7AAB"/>
    <w:rsid w:val="001B08DA"/>
    <w:rsid w:val="001B1B42"/>
    <w:rsid w:val="001B1F25"/>
    <w:rsid w:val="001B22D6"/>
    <w:rsid w:val="001B2310"/>
    <w:rsid w:val="001B232C"/>
    <w:rsid w:val="001B2800"/>
    <w:rsid w:val="001B2DEA"/>
    <w:rsid w:val="001B301B"/>
    <w:rsid w:val="001B35C4"/>
    <w:rsid w:val="001B3B03"/>
    <w:rsid w:val="001B434E"/>
    <w:rsid w:val="001B4512"/>
    <w:rsid w:val="001B4917"/>
    <w:rsid w:val="001B4A66"/>
    <w:rsid w:val="001B4A9C"/>
    <w:rsid w:val="001B4E68"/>
    <w:rsid w:val="001B5058"/>
    <w:rsid w:val="001B526C"/>
    <w:rsid w:val="001B6173"/>
    <w:rsid w:val="001B63D2"/>
    <w:rsid w:val="001B6DDD"/>
    <w:rsid w:val="001B71EA"/>
    <w:rsid w:val="001B7C1D"/>
    <w:rsid w:val="001C01F0"/>
    <w:rsid w:val="001C047F"/>
    <w:rsid w:val="001C124C"/>
    <w:rsid w:val="001C19BF"/>
    <w:rsid w:val="001C2243"/>
    <w:rsid w:val="001C230A"/>
    <w:rsid w:val="001C29F9"/>
    <w:rsid w:val="001C2FF1"/>
    <w:rsid w:val="001C3379"/>
    <w:rsid w:val="001C3991"/>
    <w:rsid w:val="001C3E08"/>
    <w:rsid w:val="001C3EEC"/>
    <w:rsid w:val="001C4955"/>
    <w:rsid w:val="001C4B64"/>
    <w:rsid w:val="001C6088"/>
    <w:rsid w:val="001C7871"/>
    <w:rsid w:val="001C7A92"/>
    <w:rsid w:val="001D1368"/>
    <w:rsid w:val="001D168F"/>
    <w:rsid w:val="001D2023"/>
    <w:rsid w:val="001D264E"/>
    <w:rsid w:val="001D306B"/>
    <w:rsid w:val="001D35F0"/>
    <w:rsid w:val="001D3636"/>
    <w:rsid w:val="001D37B7"/>
    <w:rsid w:val="001D4370"/>
    <w:rsid w:val="001D44E5"/>
    <w:rsid w:val="001D7E16"/>
    <w:rsid w:val="001D7E2E"/>
    <w:rsid w:val="001E0C4C"/>
    <w:rsid w:val="001E0C58"/>
    <w:rsid w:val="001E0FD4"/>
    <w:rsid w:val="001E1DB9"/>
    <w:rsid w:val="001E2124"/>
    <w:rsid w:val="001E2C3F"/>
    <w:rsid w:val="001E2EFD"/>
    <w:rsid w:val="001E302D"/>
    <w:rsid w:val="001E3D05"/>
    <w:rsid w:val="001E3D6B"/>
    <w:rsid w:val="001E3EA4"/>
    <w:rsid w:val="001E40B7"/>
    <w:rsid w:val="001E42CB"/>
    <w:rsid w:val="001E4B5E"/>
    <w:rsid w:val="001E4C05"/>
    <w:rsid w:val="001E602A"/>
    <w:rsid w:val="001E69DE"/>
    <w:rsid w:val="001E7130"/>
    <w:rsid w:val="001F0EBB"/>
    <w:rsid w:val="001F0EF9"/>
    <w:rsid w:val="001F168B"/>
    <w:rsid w:val="001F1863"/>
    <w:rsid w:val="001F19CF"/>
    <w:rsid w:val="001F217E"/>
    <w:rsid w:val="001F23CD"/>
    <w:rsid w:val="001F2451"/>
    <w:rsid w:val="001F24C2"/>
    <w:rsid w:val="001F2B59"/>
    <w:rsid w:val="001F2F4B"/>
    <w:rsid w:val="001F325F"/>
    <w:rsid w:val="001F4029"/>
    <w:rsid w:val="001F43FC"/>
    <w:rsid w:val="001F4C3B"/>
    <w:rsid w:val="001F53C6"/>
    <w:rsid w:val="001F5422"/>
    <w:rsid w:val="001F600F"/>
    <w:rsid w:val="001F6288"/>
    <w:rsid w:val="001F68FF"/>
    <w:rsid w:val="001F6952"/>
    <w:rsid w:val="001F7600"/>
    <w:rsid w:val="001F7CA6"/>
    <w:rsid w:val="001F7CA9"/>
    <w:rsid w:val="00200393"/>
    <w:rsid w:val="002006A8"/>
    <w:rsid w:val="00200B5B"/>
    <w:rsid w:val="00200BF3"/>
    <w:rsid w:val="0020154A"/>
    <w:rsid w:val="00201974"/>
    <w:rsid w:val="00201DA2"/>
    <w:rsid w:val="00203286"/>
    <w:rsid w:val="00203560"/>
    <w:rsid w:val="0020360B"/>
    <w:rsid w:val="0020448F"/>
    <w:rsid w:val="00204953"/>
    <w:rsid w:val="002055DA"/>
    <w:rsid w:val="002055E7"/>
    <w:rsid w:val="00205A8A"/>
    <w:rsid w:val="00206D17"/>
    <w:rsid w:val="00207420"/>
    <w:rsid w:val="00207616"/>
    <w:rsid w:val="0021017A"/>
    <w:rsid w:val="00210F39"/>
    <w:rsid w:val="00211F45"/>
    <w:rsid w:val="00214906"/>
    <w:rsid w:val="00214BCA"/>
    <w:rsid w:val="00214C42"/>
    <w:rsid w:val="00214DE6"/>
    <w:rsid w:val="002151D4"/>
    <w:rsid w:val="0021604C"/>
    <w:rsid w:val="002163C8"/>
    <w:rsid w:val="00216D4F"/>
    <w:rsid w:val="00217346"/>
    <w:rsid w:val="00217F9F"/>
    <w:rsid w:val="002213F2"/>
    <w:rsid w:val="0022193F"/>
    <w:rsid w:val="00221EC3"/>
    <w:rsid w:val="0022203C"/>
    <w:rsid w:val="00222F60"/>
    <w:rsid w:val="002231D8"/>
    <w:rsid w:val="00223557"/>
    <w:rsid w:val="00224548"/>
    <w:rsid w:val="00224A86"/>
    <w:rsid w:val="00224B88"/>
    <w:rsid w:val="00226C9C"/>
    <w:rsid w:val="00227A01"/>
    <w:rsid w:val="00227F12"/>
    <w:rsid w:val="002303DE"/>
    <w:rsid w:val="002306A1"/>
    <w:rsid w:val="00230886"/>
    <w:rsid w:val="002318B0"/>
    <w:rsid w:val="00231C17"/>
    <w:rsid w:val="00232BC6"/>
    <w:rsid w:val="00232C48"/>
    <w:rsid w:val="00232ED8"/>
    <w:rsid w:val="0023314B"/>
    <w:rsid w:val="002332E3"/>
    <w:rsid w:val="0023383F"/>
    <w:rsid w:val="00233AE6"/>
    <w:rsid w:val="00233C74"/>
    <w:rsid w:val="00233DAE"/>
    <w:rsid w:val="00234680"/>
    <w:rsid w:val="00234DC2"/>
    <w:rsid w:val="00235182"/>
    <w:rsid w:val="002353B4"/>
    <w:rsid w:val="002353D0"/>
    <w:rsid w:val="002353D3"/>
    <w:rsid w:val="002362A2"/>
    <w:rsid w:val="002366E5"/>
    <w:rsid w:val="0024059E"/>
    <w:rsid w:val="00240994"/>
    <w:rsid w:val="0024213A"/>
    <w:rsid w:val="00242977"/>
    <w:rsid w:val="00242A41"/>
    <w:rsid w:val="00243197"/>
    <w:rsid w:val="0024469C"/>
    <w:rsid w:val="002449E1"/>
    <w:rsid w:val="00244CC1"/>
    <w:rsid w:val="00244EC9"/>
    <w:rsid w:val="00244FD9"/>
    <w:rsid w:val="00245EF9"/>
    <w:rsid w:val="00246243"/>
    <w:rsid w:val="002470DE"/>
    <w:rsid w:val="0024789A"/>
    <w:rsid w:val="00247B03"/>
    <w:rsid w:val="002506CA"/>
    <w:rsid w:val="0025159B"/>
    <w:rsid w:val="0025269F"/>
    <w:rsid w:val="002526D3"/>
    <w:rsid w:val="002528DB"/>
    <w:rsid w:val="00252DE8"/>
    <w:rsid w:val="0025303A"/>
    <w:rsid w:val="00253392"/>
    <w:rsid w:val="002540FD"/>
    <w:rsid w:val="00254303"/>
    <w:rsid w:val="00254ADE"/>
    <w:rsid w:val="00255FA5"/>
    <w:rsid w:val="002565DE"/>
    <w:rsid w:val="00256ED6"/>
    <w:rsid w:val="00257030"/>
    <w:rsid w:val="002602E1"/>
    <w:rsid w:val="00260CF1"/>
    <w:rsid w:val="0026109F"/>
    <w:rsid w:val="00261A8C"/>
    <w:rsid w:val="00261AE2"/>
    <w:rsid w:val="00262B3C"/>
    <w:rsid w:val="002632D4"/>
    <w:rsid w:val="00263485"/>
    <w:rsid w:val="00263A70"/>
    <w:rsid w:val="00263AA7"/>
    <w:rsid w:val="00263FAC"/>
    <w:rsid w:val="0026447A"/>
    <w:rsid w:val="0026547C"/>
    <w:rsid w:val="002659C0"/>
    <w:rsid w:val="00266031"/>
    <w:rsid w:val="0026615A"/>
    <w:rsid w:val="002673F4"/>
    <w:rsid w:val="002708EB"/>
    <w:rsid w:val="00270F9E"/>
    <w:rsid w:val="002714AE"/>
    <w:rsid w:val="002718A3"/>
    <w:rsid w:val="00271F64"/>
    <w:rsid w:val="0027298C"/>
    <w:rsid w:val="0027298F"/>
    <w:rsid w:val="0027337E"/>
    <w:rsid w:val="00273CF1"/>
    <w:rsid w:val="00273E15"/>
    <w:rsid w:val="00274073"/>
    <w:rsid w:val="0027491F"/>
    <w:rsid w:val="00275355"/>
    <w:rsid w:val="002753E0"/>
    <w:rsid w:val="002760EB"/>
    <w:rsid w:val="002762D9"/>
    <w:rsid w:val="00276CAC"/>
    <w:rsid w:val="00277140"/>
    <w:rsid w:val="00280009"/>
    <w:rsid w:val="0028015F"/>
    <w:rsid w:val="002802FF"/>
    <w:rsid w:val="00280630"/>
    <w:rsid w:val="0028077A"/>
    <w:rsid w:val="002815FC"/>
    <w:rsid w:val="0028196C"/>
    <w:rsid w:val="00281D43"/>
    <w:rsid w:val="00283A0C"/>
    <w:rsid w:val="0028444C"/>
    <w:rsid w:val="00284847"/>
    <w:rsid w:val="00285474"/>
    <w:rsid w:val="0028594E"/>
    <w:rsid w:val="0028648E"/>
    <w:rsid w:val="0028780B"/>
    <w:rsid w:val="002901B0"/>
    <w:rsid w:val="00291614"/>
    <w:rsid w:val="002935A9"/>
    <w:rsid w:val="002939D5"/>
    <w:rsid w:val="0029460D"/>
    <w:rsid w:val="00295728"/>
    <w:rsid w:val="0029628D"/>
    <w:rsid w:val="00296340"/>
    <w:rsid w:val="0029664E"/>
    <w:rsid w:val="00296FE6"/>
    <w:rsid w:val="002975BC"/>
    <w:rsid w:val="00297E01"/>
    <w:rsid w:val="002A0AC2"/>
    <w:rsid w:val="002A1BB7"/>
    <w:rsid w:val="002A2044"/>
    <w:rsid w:val="002A253D"/>
    <w:rsid w:val="002A28C4"/>
    <w:rsid w:val="002A3950"/>
    <w:rsid w:val="002A3D5F"/>
    <w:rsid w:val="002A45FF"/>
    <w:rsid w:val="002A4DB9"/>
    <w:rsid w:val="002A51E3"/>
    <w:rsid w:val="002A5D69"/>
    <w:rsid w:val="002A721D"/>
    <w:rsid w:val="002A7C78"/>
    <w:rsid w:val="002A7C94"/>
    <w:rsid w:val="002A7CA8"/>
    <w:rsid w:val="002A7F1C"/>
    <w:rsid w:val="002B0CC1"/>
    <w:rsid w:val="002B14D1"/>
    <w:rsid w:val="002B15A8"/>
    <w:rsid w:val="002B1663"/>
    <w:rsid w:val="002B20D7"/>
    <w:rsid w:val="002B25A3"/>
    <w:rsid w:val="002B2E2D"/>
    <w:rsid w:val="002B4E47"/>
    <w:rsid w:val="002B541A"/>
    <w:rsid w:val="002B5D5D"/>
    <w:rsid w:val="002B6201"/>
    <w:rsid w:val="002B7A27"/>
    <w:rsid w:val="002B7AA0"/>
    <w:rsid w:val="002B7B9A"/>
    <w:rsid w:val="002C0165"/>
    <w:rsid w:val="002C025D"/>
    <w:rsid w:val="002C0548"/>
    <w:rsid w:val="002C0CEC"/>
    <w:rsid w:val="002C1927"/>
    <w:rsid w:val="002C20E6"/>
    <w:rsid w:val="002C2BB7"/>
    <w:rsid w:val="002C3009"/>
    <w:rsid w:val="002C32DC"/>
    <w:rsid w:val="002C3C72"/>
    <w:rsid w:val="002C4202"/>
    <w:rsid w:val="002C55FB"/>
    <w:rsid w:val="002C56E2"/>
    <w:rsid w:val="002C58A1"/>
    <w:rsid w:val="002C70C8"/>
    <w:rsid w:val="002D0851"/>
    <w:rsid w:val="002D0A77"/>
    <w:rsid w:val="002D0AF7"/>
    <w:rsid w:val="002D1081"/>
    <w:rsid w:val="002D2539"/>
    <w:rsid w:val="002D38F5"/>
    <w:rsid w:val="002D45BE"/>
    <w:rsid w:val="002D4786"/>
    <w:rsid w:val="002D49DE"/>
    <w:rsid w:val="002D5317"/>
    <w:rsid w:val="002D53D0"/>
    <w:rsid w:val="002D646F"/>
    <w:rsid w:val="002D68B5"/>
    <w:rsid w:val="002D6C8E"/>
    <w:rsid w:val="002D7410"/>
    <w:rsid w:val="002D7A17"/>
    <w:rsid w:val="002E0094"/>
    <w:rsid w:val="002E00A6"/>
    <w:rsid w:val="002E054E"/>
    <w:rsid w:val="002E074D"/>
    <w:rsid w:val="002E0B33"/>
    <w:rsid w:val="002E0B5C"/>
    <w:rsid w:val="002E1A1F"/>
    <w:rsid w:val="002E35D0"/>
    <w:rsid w:val="002E4495"/>
    <w:rsid w:val="002E457F"/>
    <w:rsid w:val="002E4ED0"/>
    <w:rsid w:val="002E507F"/>
    <w:rsid w:val="002E5808"/>
    <w:rsid w:val="002E5BB5"/>
    <w:rsid w:val="002E6231"/>
    <w:rsid w:val="002E7CB8"/>
    <w:rsid w:val="002F065F"/>
    <w:rsid w:val="002F0660"/>
    <w:rsid w:val="002F1549"/>
    <w:rsid w:val="002F18CD"/>
    <w:rsid w:val="002F1948"/>
    <w:rsid w:val="002F2702"/>
    <w:rsid w:val="002F2E04"/>
    <w:rsid w:val="002F31AD"/>
    <w:rsid w:val="002F4972"/>
    <w:rsid w:val="002F4B82"/>
    <w:rsid w:val="002F52F9"/>
    <w:rsid w:val="002F5845"/>
    <w:rsid w:val="002F6090"/>
    <w:rsid w:val="002F6CF7"/>
    <w:rsid w:val="003002CD"/>
    <w:rsid w:val="00300AAC"/>
    <w:rsid w:val="00301905"/>
    <w:rsid w:val="00301AF6"/>
    <w:rsid w:val="00301FCC"/>
    <w:rsid w:val="003021D9"/>
    <w:rsid w:val="003047C5"/>
    <w:rsid w:val="0030492A"/>
    <w:rsid w:val="00304E67"/>
    <w:rsid w:val="003052EB"/>
    <w:rsid w:val="003052FC"/>
    <w:rsid w:val="00305443"/>
    <w:rsid w:val="00305DC9"/>
    <w:rsid w:val="00305F2A"/>
    <w:rsid w:val="003062CC"/>
    <w:rsid w:val="003065BE"/>
    <w:rsid w:val="00306A0A"/>
    <w:rsid w:val="0030726C"/>
    <w:rsid w:val="00307C6E"/>
    <w:rsid w:val="00307E5A"/>
    <w:rsid w:val="00310425"/>
    <w:rsid w:val="0031061C"/>
    <w:rsid w:val="00311260"/>
    <w:rsid w:val="00311466"/>
    <w:rsid w:val="00311F5E"/>
    <w:rsid w:val="0031244C"/>
    <w:rsid w:val="00313B94"/>
    <w:rsid w:val="00313FA7"/>
    <w:rsid w:val="00314C48"/>
    <w:rsid w:val="00315910"/>
    <w:rsid w:val="00315AD8"/>
    <w:rsid w:val="00316783"/>
    <w:rsid w:val="00316A4B"/>
    <w:rsid w:val="00316C3F"/>
    <w:rsid w:val="003171F5"/>
    <w:rsid w:val="00317238"/>
    <w:rsid w:val="0032079D"/>
    <w:rsid w:val="00321CA9"/>
    <w:rsid w:val="00321F79"/>
    <w:rsid w:val="0032227A"/>
    <w:rsid w:val="003225A9"/>
    <w:rsid w:val="003231B7"/>
    <w:rsid w:val="00323592"/>
    <w:rsid w:val="00323767"/>
    <w:rsid w:val="00323820"/>
    <w:rsid w:val="003241A7"/>
    <w:rsid w:val="00324844"/>
    <w:rsid w:val="00326583"/>
    <w:rsid w:val="00326ADC"/>
    <w:rsid w:val="003273D0"/>
    <w:rsid w:val="003274B0"/>
    <w:rsid w:val="00330089"/>
    <w:rsid w:val="003308DE"/>
    <w:rsid w:val="00330F87"/>
    <w:rsid w:val="00331C4A"/>
    <w:rsid w:val="00331F49"/>
    <w:rsid w:val="00332CF9"/>
    <w:rsid w:val="00332F1D"/>
    <w:rsid w:val="003333A8"/>
    <w:rsid w:val="003338C8"/>
    <w:rsid w:val="00333AEE"/>
    <w:rsid w:val="00334166"/>
    <w:rsid w:val="00334BA7"/>
    <w:rsid w:val="00335010"/>
    <w:rsid w:val="003356B3"/>
    <w:rsid w:val="003358EA"/>
    <w:rsid w:val="00335EC1"/>
    <w:rsid w:val="00336A64"/>
    <w:rsid w:val="00336A91"/>
    <w:rsid w:val="00336E28"/>
    <w:rsid w:val="00336F56"/>
    <w:rsid w:val="00337FBC"/>
    <w:rsid w:val="003402B4"/>
    <w:rsid w:val="00340436"/>
    <w:rsid w:val="00341626"/>
    <w:rsid w:val="00342886"/>
    <w:rsid w:val="00343730"/>
    <w:rsid w:val="0034396F"/>
    <w:rsid w:val="00343A8C"/>
    <w:rsid w:val="00343E3A"/>
    <w:rsid w:val="00344110"/>
    <w:rsid w:val="00344841"/>
    <w:rsid w:val="003456E6"/>
    <w:rsid w:val="003457B4"/>
    <w:rsid w:val="00345FF6"/>
    <w:rsid w:val="00346225"/>
    <w:rsid w:val="003468A4"/>
    <w:rsid w:val="0034770C"/>
    <w:rsid w:val="003511C3"/>
    <w:rsid w:val="00351494"/>
    <w:rsid w:val="003518AA"/>
    <w:rsid w:val="00351A8A"/>
    <w:rsid w:val="00351FA4"/>
    <w:rsid w:val="003539A3"/>
    <w:rsid w:val="00353D96"/>
    <w:rsid w:val="00354251"/>
    <w:rsid w:val="0035479E"/>
    <w:rsid w:val="00354DDA"/>
    <w:rsid w:val="00354F15"/>
    <w:rsid w:val="00355F66"/>
    <w:rsid w:val="003567EB"/>
    <w:rsid w:val="00356CAD"/>
    <w:rsid w:val="003574CE"/>
    <w:rsid w:val="0036023E"/>
    <w:rsid w:val="003609B1"/>
    <w:rsid w:val="0036100E"/>
    <w:rsid w:val="0036108C"/>
    <w:rsid w:val="00361974"/>
    <w:rsid w:val="00363653"/>
    <w:rsid w:val="00363A55"/>
    <w:rsid w:val="003642BF"/>
    <w:rsid w:val="0036464B"/>
    <w:rsid w:val="003661D1"/>
    <w:rsid w:val="003664E0"/>
    <w:rsid w:val="00366C6E"/>
    <w:rsid w:val="00367863"/>
    <w:rsid w:val="00370004"/>
    <w:rsid w:val="003701CF"/>
    <w:rsid w:val="00370335"/>
    <w:rsid w:val="0037069D"/>
    <w:rsid w:val="003712A4"/>
    <w:rsid w:val="003716FA"/>
    <w:rsid w:val="0037176C"/>
    <w:rsid w:val="00371A99"/>
    <w:rsid w:val="00371BA3"/>
    <w:rsid w:val="00371F27"/>
    <w:rsid w:val="00372123"/>
    <w:rsid w:val="0037272D"/>
    <w:rsid w:val="00373DBF"/>
    <w:rsid w:val="003744CB"/>
    <w:rsid w:val="0037480E"/>
    <w:rsid w:val="00375D2F"/>
    <w:rsid w:val="00375FBD"/>
    <w:rsid w:val="003764FC"/>
    <w:rsid w:val="00376BBA"/>
    <w:rsid w:val="00376BD9"/>
    <w:rsid w:val="00376E64"/>
    <w:rsid w:val="00376EE3"/>
    <w:rsid w:val="0037760A"/>
    <w:rsid w:val="003800B5"/>
    <w:rsid w:val="00380233"/>
    <w:rsid w:val="00380854"/>
    <w:rsid w:val="00380970"/>
    <w:rsid w:val="00380A1C"/>
    <w:rsid w:val="00381072"/>
    <w:rsid w:val="00381836"/>
    <w:rsid w:val="00381EAC"/>
    <w:rsid w:val="003821E5"/>
    <w:rsid w:val="0038249E"/>
    <w:rsid w:val="00382E1D"/>
    <w:rsid w:val="00382E36"/>
    <w:rsid w:val="00382FBF"/>
    <w:rsid w:val="00383DC3"/>
    <w:rsid w:val="00383F29"/>
    <w:rsid w:val="003849C2"/>
    <w:rsid w:val="00384F87"/>
    <w:rsid w:val="0038526D"/>
    <w:rsid w:val="00386280"/>
    <w:rsid w:val="00387EE7"/>
    <w:rsid w:val="003909C2"/>
    <w:rsid w:val="0039130E"/>
    <w:rsid w:val="003913FD"/>
    <w:rsid w:val="00393F25"/>
    <w:rsid w:val="003949D8"/>
    <w:rsid w:val="00394E28"/>
    <w:rsid w:val="003953B8"/>
    <w:rsid w:val="00395FD0"/>
    <w:rsid w:val="003979D1"/>
    <w:rsid w:val="00397C98"/>
    <w:rsid w:val="003A0536"/>
    <w:rsid w:val="003A07C1"/>
    <w:rsid w:val="003A105F"/>
    <w:rsid w:val="003A112E"/>
    <w:rsid w:val="003A1233"/>
    <w:rsid w:val="003A17FE"/>
    <w:rsid w:val="003A3642"/>
    <w:rsid w:val="003A4918"/>
    <w:rsid w:val="003A49B0"/>
    <w:rsid w:val="003A5209"/>
    <w:rsid w:val="003A52B5"/>
    <w:rsid w:val="003A52D0"/>
    <w:rsid w:val="003A56AC"/>
    <w:rsid w:val="003A5749"/>
    <w:rsid w:val="003A5A10"/>
    <w:rsid w:val="003A6293"/>
    <w:rsid w:val="003A68A3"/>
    <w:rsid w:val="003A6A77"/>
    <w:rsid w:val="003A6C13"/>
    <w:rsid w:val="003A6F70"/>
    <w:rsid w:val="003A6FA7"/>
    <w:rsid w:val="003A75F0"/>
    <w:rsid w:val="003A77EB"/>
    <w:rsid w:val="003A796F"/>
    <w:rsid w:val="003B2E9D"/>
    <w:rsid w:val="003B2F10"/>
    <w:rsid w:val="003B3276"/>
    <w:rsid w:val="003B4F1C"/>
    <w:rsid w:val="003B4F35"/>
    <w:rsid w:val="003B5769"/>
    <w:rsid w:val="003B5D06"/>
    <w:rsid w:val="003B7277"/>
    <w:rsid w:val="003B744B"/>
    <w:rsid w:val="003B769A"/>
    <w:rsid w:val="003C147D"/>
    <w:rsid w:val="003C2636"/>
    <w:rsid w:val="003C4583"/>
    <w:rsid w:val="003C4652"/>
    <w:rsid w:val="003C6F46"/>
    <w:rsid w:val="003C76A9"/>
    <w:rsid w:val="003C7747"/>
    <w:rsid w:val="003C778F"/>
    <w:rsid w:val="003D0B48"/>
    <w:rsid w:val="003D1007"/>
    <w:rsid w:val="003D13EE"/>
    <w:rsid w:val="003D141C"/>
    <w:rsid w:val="003D1602"/>
    <w:rsid w:val="003D20DB"/>
    <w:rsid w:val="003D3094"/>
    <w:rsid w:val="003D31E0"/>
    <w:rsid w:val="003D350B"/>
    <w:rsid w:val="003D358D"/>
    <w:rsid w:val="003D443C"/>
    <w:rsid w:val="003D5555"/>
    <w:rsid w:val="003D59EE"/>
    <w:rsid w:val="003D6A1F"/>
    <w:rsid w:val="003D6ECF"/>
    <w:rsid w:val="003D732A"/>
    <w:rsid w:val="003D774D"/>
    <w:rsid w:val="003E0053"/>
    <w:rsid w:val="003E0264"/>
    <w:rsid w:val="003E0A57"/>
    <w:rsid w:val="003E1214"/>
    <w:rsid w:val="003E1C15"/>
    <w:rsid w:val="003E582D"/>
    <w:rsid w:val="003E586B"/>
    <w:rsid w:val="003E5DFE"/>
    <w:rsid w:val="003E61B4"/>
    <w:rsid w:val="003E6920"/>
    <w:rsid w:val="003E6B30"/>
    <w:rsid w:val="003E7073"/>
    <w:rsid w:val="003E76EA"/>
    <w:rsid w:val="003E77A5"/>
    <w:rsid w:val="003E7935"/>
    <w:rsid w:val="003F04EC"/>
    <w:rsid w:val="003F1020"/>
    <w:rsid w:val="003F1070"/>
    <w:rsid w:val="003F220D"/>
    <w:rsid w:val="003F3DE3"/>
    <w:rsid w:val="003F417C"/>
    <w:rsid w:val="003F441F"/>
    <w:rsid w:val="003F5221"/>
    <w:rsid w:val="003F576F"/>
    <w:rsid w:val="003F5B54"/>
    <w:rsid w:val="003F5D97"/>
    <w:rsid w:val="003F7B2A"/>
    <w:rsid w:val="00400319"/>
    <w:rsid w:val="00400533"/>
    <w:rsid w:val="004006B0"/>
    <w:rsid w:val="00400A51"/>
    <w:rsid w:val="00400DDF"/>
    <w:rsid w:val="004018A4"/>
    <w:rsid w:val="00402794"/>
    <w:rsid w:val="00402D00"/>
    <w:rsid w:val="00403283"/>
    <w:rsid w:val="00403B3C"/>
    <w:rsid w:val="00403DAC"/>
    <w:rsid w:val="00404154"/>
    <w:rsid w:val="004045A6"/>
    <w:rsid w:val="00404739"/>
    <w:rsid w:val="0040499B"/>
    <w:rsid w:val="00405A62"/>
    <w:rsid w:val="00405D0C"/>
    <w:rsid w:val="00405FCC"/>
    <w:rsid w:val="00406682"/>
    <w:rsid w:val="00406684"/>
    <w:rsid w:val="00406FBA"/>
    <w:rsid w:val="004071E2"/>
    <w:rsid w:val="00407871"/>
    <w:rsid w:val="00407876"/>
    <w:rsid w:val="00410F4C"/>
    <w:rsid w:val="00410F53"/>
    <w:rsid w:val="004115CD"/>
    <w:rsid w:val="004122AC"/>
    <w:rsid w:val="00412A4A"/>
    <w:rsid w:val="0041405E"/>
    <w:rsid w:val="00414212"/>
    <w:rsid w:val="004145CD"/>
    <w:rsid w:val="00415E93"/>
    <w:rsid w:val="0041771E"/>
    <w:rsid w:val="00417D90"/>
    <w:rsid w:val="0042052F"/>
    <w:rsid w:val="00420D4D"/>
    <w:rsid w:val="00420F27"/>
    <w:rsid w:val="0042161E"/>
    <w:rsid w:val="004219DC"/>
    <w:rsid w:val="00421EB2"/>
    <w:rsid w:val="0042234E"/>
    <w:rsid w:val="0042334F"/>
    <w:rsid w:val="00423B8D"/>
    <w:rsid w:val="00424077"/>
    <w:rsid w:val="0042420A"/>
    <w:rsid w:val="004251C3"/>
    <w:rsid w:val="004255C0"/>
    <w:rsid w:val="00425CEE"/>
    <w:rsid w:val="00425D51"/>
    <w:rsid w:val="00426C01"/>
    <w:rsid w:val="00430ABD"/>
    <w:rsid w:val="004319FB"/>
    <w:rsid w:val="00431DAC"/>
    <w:rsid w:val="00432734"/>
    <w:rsid w:val="00432C66"/>
    <w:rsid w:val="00432E13"/>
    <w:rsid w:val="00432F59"/>
    <w:rsid w:val="00433086"/>
    <w:rsid w:val="00433912"/>
    <w:rsid w:val="00433999"/>
    <w:rsid w:val="00433C66"/>
    <w:rsid w:val="00434D72"/>
    <w:rsid w:val="00435493"/>
    <w:rsid w:val="00435CDB"/>
    <w:rsid w:val="00436052"/>
    <w:rsid w:val="00436EE7"/>
    <w:rsid w:val="00437117"/>
    <w:rsid w:val="0043796E"/>
    <w:rsid w:val="004401C5"/>
    <w:rsid w:val="0044048D"/>
    <w:rsid w:val="00441471"/>
    <w:rsid w:val="00441D37"/>
    <w:rsid w:val="00442DA9"/>
    <w:rsid w:val="00442F53"/>
    <w:rsid w:val="00444113"/>
    <w:rsid w:val="004449DA"/>
    <w:rsid w:val="00444B0E"/>
    <w:rsid w:val="00444EBD"/>
    <w:rsid w:val="00444F9E"/>
    <w:rsid w:val="00445E52"/>
    <w:rsid w:val="00446061"/>
    <w:rsid w:val="0044696D"/>
    <w:rsid w:val="00447EB8"/>
    <w:rsid w:val="004506DA"/>
    <w:rsid w:val="00450CD3"/>
    <w:rsid w:val="00451032"/>
    <w:rsid w:val="00451535"/>
    <w:rsid w:val="004518FD"/>
    <w:rsid w:val="00453A31"/>
    <w:rsid w:val="00453D85"/>
    <w:rsid w:val="00453E84"/>
    <w:rsid w:val="00454124"/>
    <w:rsid w:val="004549CF"/>
    <w:rsid w:val="004566CC"/>
    <w:rsid w:val="00456DFB"/>
    <w:rsid w:val="004570CB"/>
    <w:rsid w:val="00457A6F"/>
    <w:rsid w:val="004603C9"/>
    <w:rsid w:val="00460CFE"/>
    <w:rsid w:val="00460D2D"/>
    <w:rsid w:val="00460E25"/>
    <w:rsid w:val="00461563"/>
    <w:rsid w:val="00461A79"/>
    <w:rsid w:val="00461B06"/>
    <w:rsid w:val="00463507"/>
    <w:rsid w:val="004641E2"/>
    <w:rsid w:val="0046481B"/>
    <w:rsid w:val="00464A7A"/>
    <w:rsid w:val="00465519"/>
    <w:rsid w:val="00465AED"/>
    <w:rsid w:val="00465C01"/>
    <w:rsid w:val="0046755B"/>
    <w:rsid w:val="0046765D"/>
    <w:rsid w:val="004704FA"/>
    <w:rsid w:val="004713DE"/>
    <w:rsid w:val="00471463"/>
    <w:rsid w:val="004717CD"/>
    <w:rsid w:val="00472343"/>
    <w:rsid w:val="004728D0"/>
    <w:rsid w:val="004729B3"/>
    <w:rsid w:val="00472DA0"/>
    <w:rsid w:val="00473D74"/>
    <w:rsid w:val="00473F28"/>
    <w:rsid w:val="004743B5"/>
    <w:rsid w:val="004745D4"/>
    <w:rsid w:val="00474B4F"/>
    <w:rsid w:val="00474FA1"/>
    <w:rsid w:val="004756C4"/>
    <w:rsid w:val="0047625B"/>
    <w:rsid w:val="00476566"/>
    <w:rsid w:val="00476853"/>
    <w:rsid w:val="004775EF"/>
    <w:rsid w:val="004777A1"/>
    <w:rsid w:val="0048023F"/>
    <w:rsid w:val="00480F65"/>
    <w:rsid w:val="0048169D"/>
    <w:rsid w:val="00481B75"/>
    <w:rsid w:val="00481F7B"/>
    <w:rsid w:val="00482C3A"/>
    <w:rsid w:val="004842E2"/>
    <w:rsid w:val="004850D2"/>
    <w:rsid w:val="0048515F"/>
    <w:rsid w:val="00485583"/>
    <w:rsid w:val="0048572B"/>
    <w:rsid w:val="004858D8"/>
    <w:rsid w:val="00485EAD"/>
    <w:rsid w:val="0048622A"/>
    <w:rsid w:val="0048680A"/>
    <w:rsid w:val="00486FC6"/>
    <w:rsid w:val="00487309"/>
    <w:rsid w:val="00490338"/>
    <w:rsid w:val="00490EBA"/>
    <w:rsid w:val="00491065"/>
    <w:rsid w:val="00491E62"/>
    <w:rsid w:val="004927AE"/>
    <w:rsid w:val="00492E7A"/>
    <w:rsid w:val="00495520"/>
    <w:rsid w:val="00495B27"/>
    <w:rsid w:val="00495DEC"/>
    <w:rsid w:val="0049633D"/>
    <w:rsid w:val="00496393"/>
    <w:rsid w:val="004963DC"/>
    <w:rsid w:val="0049699E"/>
    <w:rsid w:val="00496B03"/>
    <w:rsid w:val="00496B5B"/>
    <w:rsid w:val="00497121"/>
    <w:rsid w:val="00497C48"/>
    <w:rsid w:val="004A020A"/>
    <w:rsid w:val="004A0C39"/>
    <w:rsid w:val="004A0E60"/>
    <w:rsid w:val="004A0E61"/>
    <w:rsid w:val="004A118C"/>
    <w:rsid w:val="004A12CC"/>
    <w:rsid w:val="004A1718"/>
    <w:rsid w:val="004A1BE7"/>
    <w:rsid w:val="004A20F3"/>
    <w:rsid w:val="004A2B9F"/>
    <w:rsid w:val="004A2F60"/>
    <w:rsid w:val="004A34F3"/>
    <w:rsid w:val="004A3501"/>
    <w:rsid w:val="004A400B"/>
    <w:rsid w:val="004A4169"/>
    <w:rsid w:val="004A434D"/>
    <w:rsid w:val="004A44FA"/>
    <w:rsid w:val="004A4ED8"/>
    <w:rsid w:val="004A7716"/>
    <w:rsid w:val="004A7B95"/>
    <w:rsid w:val="004A7B9F"/>
    <w:rsid w:val="004B07A7"/>
    <w:rsid w:val="004B13D8"/>
    <w:rsid w:val="004B22B5"/>
    <w:rsid w:val="004B2B1D"/>
    <w:rsid w:val="004B3717"/>
    <w:rsid w:val="004B39E5"/>
    <w:rsid w:val="004B449A"/>
    <w:rsid w:val="004B4659"/>
    <w:rsid w:val="004B4D71"/>
    <w:rsid w:val="004B5207"/>
    <w:rsid w:val="004B589E"/>
    <w:rsid w:val="004B62BB"/>
    <w:rsid w:val="004B704B"/>
    <w:rsid w:val="004B708A"/>
    <w:rsid w:val="004B79C3"/>
    <w:rsid w:val="004C0916"/>
    <w:rsid w:val="004C2280"/>
    <w:rsid w:val="004C39BF"/>
    <w:rsid w:val="004C4F3F"/>
    <w:rsid w:val="004C57A0"/>
    <w:rsid w:val="004C5A8F"/>
    <w:rsid w:val="004D04FD"/>
    <w:rsid w:val="004D1DFB"/>
    <w:rsid w:val="004D1E17"/>
    <w:rsid w:val="004D217D"/>
    <w:rsid w:val="004D23E5"/>
    <w:rsid w:val="004D28A1"/>
    <w:rsid w:val="004D29DF"/>
    <w:rsid w:val="004D4176"/>
    <w:rsid w:val="004D4558"/>
    <w:rsid w:val="004D4651"/>
    <w:rsid w:val="004D4D5A"/>
    <w:rsid w:val="004D536F"/>
    <w:rsid w:val="004D54C2"/>
    <w:rsid w:val="004D7135"/>
    <w:rsid w:val="004E06BC"/>
    <w:rsid w:val="004E0DF9"/>
    <w:rsid w:val="004E1195"/>
    <w:rsid w:val="004E2510"/>
    <w:rsid w:val="004E317F"/>
    <w:rsid w:val="004E34B4"/>
    <w:rsid w:val="004E3585"/>
    <w:rsid w:val="004E389C"/>
    <w:rsid w:val="004E4CD6"/>
    <w:rsid w:val="004E5492"/>
    <w:rsid w:val="004E5981"/>
    <w:rsid w:val="004E59C2"/>
    <w:rsid w:val="004E630E"/>
    <w:rsid w:val="004E6320"/>
    <w:rsid w:val="004E683A"/>
    <w:rsid w:val="004E699D"/>
    <w:rsid w:val="004E729A"/>
    <w:rsid w:val="004E72C6"/>
    <w:rsid w:val="004F0C2C"/>
    <w:rsid w:val="004F0D83"/>
    <w:rsid w:val="004F13EB"/>
    <w:rsid w:val="004F1D5B"/>
    <w:rsid w:val="004F2059"/>
    <w:rsid w:val="004F215E"/>
    <w:rsid w:val="004F2629"/>
    <w:rsid w:val="004F3204"/>
    <w:rsid w:val="004F35A5"/>
    <w:rsid w:val="004F4B89"/>
    <w:rsid w:val="004F6806"/>
    <w:rsid w:val="0050089F"/>
    <w:rsid w:val="00501BC3"/>
    <w:rsid w:val="0050208C"/>
    <w:rsid w:val="00502644"/>
    <w:rsid w:val="00502EB9"/>
    <w:rsid w:val="00503927"/>
    <w:rsid w:val="00504FEA"/>
    <w:rsid w:val="0050536C"/>
    <w:rsid w:val="00505BEB"/>
    <w:rsid w:val="00505F17"/>
    <w:rsid w:val="005068A8"/>
    <w:rsid w:val="00510D40"/>
    <w:rsid w:val="00511752"/>
    <w:rsid w:val="0051215E"/>
    <w:rsid w:val="005129A4"/>
    <w:rsid w:val="00513271"/>
    <w:rsid w:val="00513A15"/>
    <w:rsid w:val="00513C9B"/>
    <w:rsid w:val="00513EF3"/>
    <w:rsid w:val="00514205"/>
    <w:rsid w:val="0051425F"/>
    <w:rsid w:val="00514493"/>
    <w:rsid w:val="00514A0E"/>
    <w:rsid w:val="00514B48"/>
    <w:rsid w:val="00515755"/>
    <w:rsid w:val="00515962"/>
    <w:rsid w:val="00515F30"/>
    <w:rsid w:val="005167D2"/>
    <w:rsid w:val="005167FB"/>
    <w:rsid w:val="00516951"/>
    <w:rsid w:val="005172B4"/>
    <w:rsid w:val="005179B1"/>
    <w:rsid w:val="00517C9B"/>
    <w:rsid w:val="00520E2A"/>
    <w:rsid w:val="0052104F"/>
    <w:rsid w:val="0052175C"/>
    <w:rsid w:val="00521BB9"/>
    <w:rsid w:val="0052250C"/>
    <w:rsid w:val="005228A3"/>
    <w:rsid w:val="005229C4"/>
    <w:rsid w:val="005232B3"/>
    <w:rsid w:val="005234B3"/>
    <w:rsid w:val="0052410D"/>
    <w:rsid w:val="00524BBD"/>
    <w:rsid w:val="00525868"/>
    <w:rsid w:val="00526492"/>
    <w:rsid w:val="00530902"/>
    <w:rsid w:val="00530939"/>
    <w:rsid w:val="00530C02"/>
    <w:rsid w:val="00531608"/>
    <w:rsid w:val="005317F5"/>
    <w:rsid w:val="00531A4A"/>
    <w:rsid w:val="0053257C"/>
    <w:rsid w:val="00532661"/>
    <w:rsid w:val="00532686"/>
    <w:rsid w:val="00532892"/>
    <w:rsid w:val="00532E13"/>
    <w:rsid w:val="00533506"/>
    <w:rsid w:val="0053487F"/>
    <w:rsid w:val="00534C57"/>
    <w:rsid w:val="005357FF"/>
    <w:rsid w:val="00535F02"/>
    <w:rsid w:val="00535F91"/>
    <w:rsid w:val="0053616C"/>
    <w:rsid w:val="00536D09"/>
    <w:rsid w:val="005378AB"/>
    <w:rsid w:val="00537AB4"/>
    <w:rsid w:val="00537ADB"/>
    <w:rsid w:val="00537DD0"/>
    <w:rsid w:val="00540902"/>
    <w:rsid w:val="00541D95"/>
    <w:rsid w:val="00541F5C"/>
    <w:rsid w:val="00542033"/>
    <w:rsid w:val="0054240A"/>
    <w:rsid w:val="005424AA"/>
    <w:rsid w:val="0054295F"/>
    <w:rsid w:val="0054373E"/>
    <w:rsid w:val="00543DE6"/>
    <w:rsid w:val="00543E42"/>
    <w:rsid w:val="00543ECD"/>
    <w:rsid w:val="00544039"/>
    <w:rsid w:val="00544110"/>
    <w:rsid w:val="005444E3"/>
    <w:rsid w:val="00544707"/>
    <w:rsid w:val="00544A8B"/>
    <w:rsid w:val="005453ED"/>
    <w:rsid w:val="00545537"/>
    <w:rsid w:val="005455CB"/>
    <w:rsid w:val="005456DE"/>
    <w:rsid w:val="005459C2"/>
    <w:rsid w:val="0054749B"/>
    <w:rsid w:val="00547C91"/>
    <w:rsid w:val="00547E24"/>
    <w:rsid w:val="005500FD"/>
    <w:rsid w:val="005503BA"/>
    <w:rsid w:val="005507A6"/>
    <w:rsid w:val="00551190"/>
    <w:rsid w:val="005526AD"/>
    <w:rsid w:val="00553456"/>
    <w:rsid w:val="0055363F"/>
    <w:rsid w:val="0055378D"/>
    <w:rsid w:val="00553F1C"/>
    <w:rsid w:val="005546F9"/>
    <w:rsid w:val="005555FB"/>
    <w:rsid w:val="00555DA4"/>
    <w:rsid w:val="005569D0"/>
    <w:rsid w:val="00557A1A"/>
    <w:rsid w:val="0056113A"/>
    <w:rsid w:val="00561319"/>
    <w:rsid w:val="00561D45"/>
    <w:rsid w:val="00561F13"/>
    <w:rsid w:val="005626AA"/>
    <w:rsid w:val="00562BE4"/>
    <w:rsid w:val="0056366F"/>
    <w:rsid w:val="005638AE"/>
    <w:rsid w:val="00563ACF"/>
    <w:rsid w:val="00563F8F"/>
    <w:rsid w:val="00563F97"/>
    <w:rsid w:val="00564A93"/>
    <w:rsid w:val="00564F58"/>
    <w:rsid w:val="00564FD6"/>
    <w:rsid w:val="00565F83"/>
    <w:rsid w:val="0056624B"/>
    <w:rsid w:val="0056634F"/>
    <w:rsid w:val="0056659D"/>
    <w:rsid w:val="0056692F"/>
    <w:rsid w:val="00566EB9"/>
    <w:rsid w:val="005672AF"/>
    <w:rsid w:val="005703BC"/>
    <w:rsid w:val="005711AB"/>
    <w:rsid w:val="00572396"/>
    <w:rsid w:val="005727D9"/>
    <w:rsid w:val="0057339A"/>
    <w:rsid w:val="005738E4"/>
    <w:rsid w:val="00574DD1"/>
    <w:rsid w:val="00576113"/>
    <w:rsid w:val="00576CA8"/>
    <w:rsid w:val="00576E3A"/>
    <w:rsid w:val="00577587"/>
    <w:rsid w:val="00577B06"/>
    <w:rsid w:val="00581629"/>
    <w:rsid w:val="00581AEE"/>
    <w:rsid w:val="00581BCD"/>
    <w:rsid w:val="00582093"/>
    <w:rsid w:val="0058259C"/>
    <w:rsid w:val="00583CA3"/>
    <w:rsid w:val="00584DFA"/>
    <w:rsid w:val="0058555E"/>
    <w:rsid w:val="005855F3"/>
    <w:rsid w:val="00585D75"/>
    <w:rsid w:val="00586FED"/>
    <w:rsid w:val="0058750A"/>
    <w:rsid w:val="005877D1"/>
    <w:rsid w:val="00587C57"/>
    <w:rsid w:val="00587D46"/>
    <w:rsid w:val="005900B6"/>
    <w:rsid w:val="00590683"/>
    <w:rsid w:val="00590F12"/>
    <w:rsid w:val="00591ACD"/>
    <w:rsid w:val="00591CF4"/>
    <w:rsid w:val="00591F9D"/>
    <w:rsid w:val="00592D65"/>
    <w:rsid w:val="00592EB0"/>
    <w:rsid w:val="00593A14"/>
    <w:rsid w:val="00593F92"/>
    <w:rsid w:val="00594998"/>
    <w:rsid w:val="0059519B"/>
    <w:rsid w:val="00595308"/>
    <w:rsid w:val="00595422"/>
    <w:rsid w:val="00595D59"/>
    <w:rsid w:val="005966E0"/>
    <w:rsid w:val="00596D11"/>
    <w:rsid w:val="00597DE0"/>
    <w:rsid w:val="00597F72"/>
    <w:rsid w:val="005A01A4"/>
    <w:rsid w:val="005A0D3F"/>
    <w:rsid w:val="005A1AA4"/>
    <w:rsid w:val="005A3A0E"/>
    <w:rsid w:val="005A438D"/>
    <w:rsid w:val="005A4526"/>
    <w:rsid w:val="005A5771"/>
    <w:rsid w:val="005A5E66"/>
    <w:rsid w:val="005A6137"/>
    <w:rsid w:val="005A6C68"/>
    <w:rsid w:val="005A7387"/>
    <w:rsid w:val="005A758C"/>
    <w:rsid w:val="005A7671"/>
    <w:rsid w:val="005A79F0"/>
    <w:rsid w:val="005B1163"/>
    <w:rsid w:val="005B2E50"/>
    <w:rsid w:val="005B3A96"/>
    <w:rsid w:val="005B3AE0"/>
    <w:rsid w:val="005B4D8C"/>
    <w:rsid w:val="005B5583"/>
    <w:rsid w:val="005B58B3"/>
    <w:rsid w:val="005B6A65"/>
    <w:rsid w:val="005B6A74"/>
    <w:rsid w:val="005B7122"/>
    <w:rsid w:val="005B78CF"/>
    <w:rsid w:val="005C1658"/>
    <w:rsid w:val="005C194C"/>
    <w:rsid w:val="005C26CE"/>
    <w:rsid w:val="005C2E8D"/>
    <w:rsid w:val="005C395C"/>
    <w:rsid w:val="005C3B16"/>
    <w:rsid w:val="005C3E88"/>
    <w:rsid w:val="005C4998"/>
    <w:rsid w:val="005C4F2C"/>
    <w:rsid w:val="005C6529"/>
    <w:rsid w:val="005C6795"/>
    <w:rsid w:val="005C7CCB"/>
    <w:rsid w:val="005C7E0C"/>
    <w:rsid w:val="005C7EC4"/>
    <w:rsid w:val="005D03EE"/>
    <w:rsid w:val="005D0510"/>
    <w:rsid w:val="005D0607"/>
    <w:rsid w:val="005D1B8B"/>
    <w:rsid w:val="005D29CC"/>
    <w:rsid w:val="005D3873"/>
    <w:rsid w:val="005D3B73"/>
    <w:rsid w:val="005D5285"/>
    <w:rsid w:val="005D572D"/>
    <w:rsid w:val="005D62B7"/>
    <w:rsid w:val="005D6BCB"/>
    <w:rsid w:val="005D7827"/>
    <w:rsid w:val="005D7DC4"/>
    <w:rsid w:val="005D7DFB"/>
    <w:rsid w:val="005E0127"/>
    <w:rsid w:val="005E0821"/>
    <w:rsid w:val="005E0A76"/>
    <w:rsid w:val="005E1F46"/>
    <w:rsid w:val="005E24F0"/>
    <w:rsid w:val="005E26D9"/>
    <w:rsid w:val="005E2901"/>
    <w:rsid w:val="005E2E90"/>
    <w:rsid w:val="005E2EEA"/>
    <w:rsid w:val="005E30D5"/>
    <w:rsid w:val="005E3294"/>
    <w:rsid w:val="005E3BE5"/>
    <w:rsid w:val="005E3DC2"/>
    <w:rsid w:val="005E41DE"/>
    <w:rsid w:val="005E433E"/>
    <w:rsid w:val="005E4789"/>
    <w:rsid w:val="005E6760"/>
    <w:rsid w:val="005E6BFD"/>
    <w:rsid w:val="005E73DA"/>
    <w:rsid w:val="005E7511"/>
    <w:rsid w:val="005E7606"/>
    <w:rsid w:val="005F01DD"/>
    <w:rsid w:val="005F0320"/>
    <w:rsid w:val="005F0A23"/>
    <w:rsid w:val="005F22B3"/>
    <w:rsid w:val="005F352D"/>
    <w:rsid w:val="005F4FEA"/>
    <w:rsid w:val="005F57FE"/>
    <w:rsid w:val="005F5D4D"/>
    <w:rsid w:val="005F5F8D"/>
    <w:rsid w:val="005F617F"/>
    <w:rsid w:val="005F655E"/>
    <w:rsid w:val="005F6ECB"/>
    <w:rsid w:val="005F7ED6"/>
    <w:rsid w:val="005F7FB8"/>
    <w:rsid w:val="00601D9A"/>
    <w:rsid w:val="00601E05"/>
    <w:rsid w:val="006020A9"/>
    <w:rsid w:val="006020D0"/>
    <w:rsid w:val="00602CA5"/>
    <w:rsid w:val="00602DC8"/>
    <w:rsid w:val="00602F65"/>
    <w:rsid w:val="00603B8C"/>
    <w:rsid w:val="00603E93"/>
    <w:rsid w:val="00604654"/>
    <w:rsid w:val="00604BA5"/>
    <w:rsid w:val="00605383"/>
    <w:rsid w:val="0060553B"/>
    <w:rsid w:val="0060620E"/>
    <w:rsid w:val="00606C52"/>
    <w:rsid w:val="00606F55"/>
    <w:rsid w:val="00607041"/>
    <w:rsid w:val="0061038F"/>
    <w:rsid w:val="00610F68"/>
    <w:rsid w:val="00611BC5"/>
    <w:rsid w:val="00611CB3"/>
    <w:rsid w:val="00612BC4"/>
    <w:rsid w:val="00613152"/>
    <w:rsid w:val="00614462"/>
    <w:rsid w:val="00614BF8"/>
    <w:rsid w:val="00615186"/>
    <w:rsid w:val="006155BC"/>
    <w:rsid w:val="0061768D"/>
    <w:rsid w:val="006179E1"/>
    <w:rsid w:val="00617E98"/>
    <w:rsid w:val="006202F5"/>
    <w:rsid w:val="00620386"/>
    <w:rsid w:val="00622CFF"/>
    <w:rsid w:val="00623A75"/>
    <w:rsid w:val="00623B1B"/>
    <w:rsid w:val="006246D5"/>
    <w:rsid w:val="00624CD1"/>
    <w:rsid w:val="006251BE"/>
    <w:rsid w:val="00625659"/>
    <w:rsid w:val="0062585A"/>
    <w:rsid w:val="006262C6"/>
    <w:rsid w:val="00626DB8"/>
    <w:rsid w:val="00626FF4"/>
    <w:rsid w:val="006272C6"/>
    <w:rsid w:val="006279D0"/>
    <w:rsid w:val="00627F00"/>
    <w:rsid w:val="006305DF"/>
    <w:rsid w:val="00630887"/>
    <w:rsid w:val="00630908"/>
    <w:rsid w:val="00630DD3"/>
    <w:rsid w:val="006312C1"/>
    <w:rsid w:val="00631C5F"/>
    <w:rsid w:val="00632506"/>
    <w:rsid w:val="0063291B"/>
    <w:rsid w:val="006338B0"/>
    <w:rsid w:val="006342A8"/>
    <w:rsid w:val="00634567"/>
    <w:rsid w:val="00634D6B"/>
    <w:rsid w:val="00634F5A"/>
    <w:rsid w:val="00635429"/>
    <w:rsid w:val="00635915"/>
    <w:rsid w:val="00635E74"/>
    <w:rsid w:val="00636040"/>
    <w:rsid w:val="006369AD"/>
    <w:rsid w:val="00636C18"/>
    <w:rsid w:val="00636CBA"/>
    <w:rsid w:val="0063782C"/>
    <w:rsid w:val="00637860"/>
    <w:rsid w:val="00637B77"/>
    <w:rsid w:val="00637DF8"/>
    <w:rsid w:val="006401FB"/>
    <w:rsid w:val="00640EE4"/>
    <w:rsid w:val="00641C61"/>
    <w:rsid w:val="00642153"/>
    <w:rsid w:val="006425B9"/>
    <w:rsid w:val="006429CE"/>
    <w:rsid w:val="00643D3F"/>
    <w:rsid w:val="0064484E"/>
    <w:rsid w:val="00644A08"/>
    <w:rsid w:val="00644C68"/>
    <w:rsid w:val="006455A6"/>
    <w:rsid w:val="006455EE"/>
    <w:rsid w:val="0064582C"/>
    <w:rsid w:val="00645BB8"/>
    <w:rsid w:val="0064620D"/>
    <w:rsid w:val="006469B1"/>
    <w:rsid w:val="00646E4B"/>
    <w:rsid w:val="00650574"/>
    <w:rsid w:val="0065175C"/>
    <w:rsid w:val="00651CE0"/>
    <w:rsid w:val="00652354"/>
    <w:rsid w:val="0065279C"/>
    <w:rsid w:val="00653118"/>
    <w:rsid w:val="00653FE2"/>
    <w:rsid w:val="00654556"/>
    <w:rsid w:val="006552FA"/>
    <w:rsid w:val="00655869"/>
    <w:rsid w:val="00655D99"/>
    <w:rsid w:val="006579AE"/>
    <w:rsid w:val="00657D83"/>
    <w:rsid w:val="00660BAD"/>
    <w:rsid w:val="00660DE8"/>
    <w:rsid w:val="00661331"/>
    <w:rsid w:val="00661900"/>
    <w:rsid w:val="006623B7"/>
    <w:rsid w:val="00663236"/>
    <w:rsid w:val="00664556"/>
    <w:rsid w:val="0066594B"/>
    <w:rsid w:val="00666090"/>
    <w:rsid w:val="00666AC2"/>
    <w:rsid w:val="00666DA2"/>
    <w:rsid w:val="00667523"/>
    <w:rsid w:val="0066758A"/>
    <w:rsid w:val="00667662"/>
    <w:rsid w:val="00667687"/>
    <w:rsid w:val="00667E5C"/>
    <w:rsid w:val="00667F35"/>
    <w:rsid w:val="00667F78"/>
    <w:rsid w:val="00671022"/>
    <w:rsid w:val="006724E7"/>
    <w:rsid w:val="00672FC9"/>
    <w:rsid w:val="00673722"/>
    <w:rsid w:val="00673AE0"/>
    <w:rsid w:val="006741D1"/>
    <w:rsid w:val="006748B7"/>
    <w:rsid w:val="00675269"/>
    <w:rsid w:val="006756D7"/>
    <w:rsid w:val="0067650E"/>
    <w:rsid w:val="00676643"/>
    <w:rsid w:val="006768BF"/>
    <w:rsid w:val="00677F3D"/>
    <w:rsid w:val="00680B9B"/>
    <w:rsid w:val="00681A7A"/>
    <w:rsid w:val="006825A8"/>
    <w:rsid w:val="00682EB7"/>
    <w:rsid w:val="0068329A"/>
    <w:rsid w:val="0068341B"/>
    <w:rsid w:val="006836AC"/>
    <w:rsid w:val="006839EE"/>
    <w:rsid w:val="00684321"/>
    <w:rsid w:val="0068496F"/>
    <w:rsid w:val="006857C9"/>
    <w:rsid w:val="00685A15"/>
    <w:rsid w:val="00687B90"/>
    <w:rsid w:val="00690552"/>
    <w:rsid w:val="00690D99"/>
    <w:rsid w:val="0069158F"/>
    <w:rsid w:val="00691DED"/>
    <w:rsid w:val="00692407"/>
    <w:rsid w:val="00693A96"/>
    <w:rsid w:val="00693C4C"/>
    <w:rsid w:val="006947A5"/>
    <w:rsid w:val="00695270"/>
    <w:rsid w:val="006956CD"/>
    <w:rsid w:val="006957E1"/>
    <w:rsid w:val="00695A26"/>
    <w:rsid w:val="00695AF4"/>
    <w:rsid w:val="00695B4F"/>
    <w:rsid w:val="0069649E"/>
    <w:rsid w:val="006964F2"/>
    <w:rsid w:val="006968BE"/>
    <w:rsid w:val="006969C9"/>
    <w:rsid w:val="00696A0E"/>
    <w:rsid w:val="00697675"/>
    <w:rsid w:val="006976E3"/>
    <w:rsid w:val="00697FD8"/>
    <w:rsid w:val="006A0AC1"/>
    <w:rsid w:val="006A1708"/>
    <w:rsid w:val="006A1953"/>
    <w:rsid w:val="006A2BFC"/>
    <w:rsid w:val="006A31B5"/>
    <w:rsid w:val="006A3641"/>
    <w:rsid w:val="006A3B10"/>
    <w:rsid w:val="006A528E"/>
    <w:rsid w:val="006A5CB5"/>
    <w:rsid w:val="006A6752"/>
    <w:rsid w:val="006A6A16"/>
    <w:rsid w:val="006A6C5F"/>
    <w:rsid w:val="006A7648"/>
    <w:rsid w:val="006A7CF7"/>
    <w:rsid w:val="006B04AC"/>
    <w:rsid w:val="006B050F"/>
    <w:rsid w:val="006B07E0"/>
    <w:rsid w:val="006B0CD1"/>
    <w:rsid w:val="006B1154"/>
    <w:rsid w:val="006B1BD5"/>
    <w:rsid w:val="006B2D58"/>
    <w:rsid w:val="006B2EED"/>
    <w:rsid w:val="006B43B3"/>
    <w:rsid w:val="006B4FD2"/>
    <w:rsid w:val="006B5138"/>
    <w:rsid w:val="006B51D3"/>
    <w:rsid w:val="006B59A0"/>
    <w:rsid w:val="006B5FF9"/>
    <w:rsid w:val="006B77D4"/>
    <w:rsid w:val="006B7B3F"/>
    <w:rsid w:val="006B7E08"/>
    <w:rsid w:val="006C0060"/>
    <w:rsid w:val="006C03FE"/>
    <w:rsid w:val="006C1334"/>
    <w:rsid w:val="006C227A"/>
    <w:rsid w:val="006C243B"/>
    <w:rsid w:val="006C2D4A"/>
    <w:rsid w:val="006C313C"/>
    <w:rsid w:val="006C37EC"/>
    <w:rsid w:val="006C3B03"/>
    <w:rsid w:val="006C5062"/>
    <w:rsid w:val="006C577E"/>
    <w:rsid w:val="006C5D93"/>
    <w:rsid w:val="006C612B"/>
    <w:rsid w:val="006C7F10"/>
    <w:rsid w:val="006D0014"/>
    <w:rsid w:val="006D00BF"/>
    <w:rsid w:val="006D02B2"/>
    <w:rsid w:val="006D0C6F"/>
    <w:rsid w:val="006D11F9"/>
    <w:rsid w:val="006D16CF"/>
    <w:rsid w:val="006D27DC"/>
    <w:rsid w:val="006D2A79"/>
    <w:rsid w:val="006D2EED"/>
    <w:rsid w:val="006D2F42"/>
    <w:rsid w:val="006D35EB"/>
    <w:rsid w:val="006D3CBC"/>
    <w:rsid w:val="006D4324"/>
    <w:rsid w:val="006D4BD5"/>
    <w:rsid w:val="006D4BDA"/>
    <w:rsid w:val="006D554E"/>
    <w:rsid w:val="006D62ED"/>
    <w:rsid w:val="006D668C"/>
    <w:rsid w:val="006D692B"/>
    <w:rsid w:val="006D70DD"/>
    <w:rsid w:val="006D714A"/>
    <w:rsid w:val="006D7471"/>
    <w:rsid w:val="006E0993"/>
    <w:rsid w:val="006E0D1C"/>
    <w:rsid w:val="006E1D2E"/>
    <w:rsid w:val="006E203A"/>
    <w:rsid w:val="006E292C"/>
    <w:rsid w:val="006E2D2C"/>
    <w:rsid w:val="006E2F95"/>
    <w:rsid w:val="006E313D"/>
    <w:rsid w:val="006E393A"/>
    <w:rsid w:val="006E4060"/>
    <w:rsid w:val="006E42EA"/>
    <w:rsid w:val="006E5675"/>
    <w:rsid w:val="006E57DA"/>
    <w:rsid w:val="006E5AE3"/>
    <w:rsid w:val="006E6CD5"/>
    <w:rsid w:val="006E70DF"/>
    <w:rsid w:val="006E731D"/>
    <w:rsid w:val="006E73B2"/>
    <w:rsid w:val="006E760D"/>
    <w:rsid w:val="006F07F5"/>
    <w:rsid w:val="006F2C5F"/>
    <w:rsid w:val="006F4407"/>
    <w:rsid w:val="006F45F6"/>
    <w:rsid w:val="006F5BA1"/>
    <w:rsid w:val="006F6301"/>
    <w:rsid w:val="006F6CD3"/>
    <w:rsid w:val="006F71BD"/>
    <w:rsid w:val="006F7CFE"/>
    <w:rsid w:val="007003A8"/>
    <w:rsid w:val="00700C16"/>
    <w:rsid w:val="00700EAB"/>
    <w:rsid w:val="007018D1"/>
    <w:rsid w:val="007018FC"/>
    <w:rsid w:val="007019D3"/>
    <w:rsid w:val="00701F1F"/>
    <w:rsid w:val="00702254"/>
    <w:rsid w:val="007024FB"/>
    <w:rsid w:val="00702718"/>
    <w:rsid w:val="007027EB"/>
    <w:rsid w:val="00702A78"/>
    <w:rsid w:val="00702E43"/>
    <w:rsid w:val="00703A0A"/>
    <w:rsid w:val="00704176"/>
    <w:rsid w:val="0070448F"/>
    <w:rsid w:val="007044AA"/>
    <w:rsid w:val="00704D3F"/>
    <w:rsid w:val="0070556C"/>
    <w:rsid w:val="0070573A"/>
    <w:rsid w:val="00705BDA"/>
    <w:rsid w:val="00706492"/>
    <w:rsid w:val="00706BFC"/>
    <w:rsid w:val="00707953"/>
    <w:rsid w:val="00707F2A"/>
    <w:rsid w:val="007104FF"/>
    <w:rsid w:val="00710EEC"/>
    <w:rsid w:val="00711BF5"/>
    <w:rsid w:val="007126B8"/>
    <w:rsid w:val="00713516"/>
    <w:rsid w:val="00713669"/>
    <w:rsid w:val="00713A00"/>
    <w:rsid w:val="00713FDC"/>
    <w:rsid w:val="00714BA5"/>
    <w:rsid w:val="00715157"/>
    <w:rsid w:val="007155F6"/>
    <w:rsid w:val="00716264"/>
    <w:rsid w:val="00716996"/>
    <w:rsid w:val="00716EA5"/>
    <w:rsid w:val="007173C5"/>
    <w:rsid w:val="00717ACC"/>
    <w:rsid w:val="00720847"/>
    <w:rsid w:val="007209E5"/>
    <w:rsid w:val="00720C4B"/>
    <w:rsid w:val="0072164D"/>
    <w:rsid w:val="00721AC3"/>
    <w:rsid w:val="00722A95"/>
    <w:rsid w:val="007232C8"/>
    <w:rsid w:val="00723422"/>
    <w:rsid w:val="007238F6"/>
    <w:rsid w:val="00724002"/>
    <w:rsid w:val="007258AA"/>
    <w:rsid w:val="00725F23"/>
    <w:rsid w:val="007261F8"/>
    <w:rsid w:val="00726408"/>
    <w:rsid w:val="007279DE"/>
    <w:rsid w:val="00727A5E"/>
    <w:rsid w:val="00727C55"/>
    <w:rsid w:val="00730290"/>
    <w:rsid w:val="00730B43"/>
    <w:rsid w:val="00730E91"/>
    <w:rsid w:val="0073187C"/>
    <w:rsid w:val="0073223D"/>
    <w:rsid w:val="00732693"/>
    <w:rsid w:val="007326A4"/>
    <w:rsid w:val="00732B23"/>
    <w:rsid w:val="00732B9F"/>
    <w:rsid w:val="00732F38"/>
    <w:rsid w:val="0073352F"/>
    <w:rsid w:val="00733AFC"/>
    <w:rsid w:val="00733BC9"/>
    <w:rsid w:val="00733CB8"/>
    <w:rsid w:val="007341A2"/>
    <w:rsid w:val="00734738"/>
    <w:rsid w:val="00736E09"/>
    <w:rsid w:val="00737A49"/>
    <w:rsid w:val="00737EA0"/>
    <w:rsid w:val="0074094C"/>
    <w:rsid w:val="00741389"/>
    <w:rsid w:val="007417D7"/>
    <w:rsid w:val="00741DD3"/>
    <w:rsid w:val="007420C3"/>
    <w:rsid w:val="00743250"/>
    <w:rsid w:val="00743495"/>
    <w:rsid w:val="00743A5A"/>
    <w:rsid w:val="0074409C"/>
    <w:rsid w:val="00744ADC"/>
    <w:rsid w:val="00744EAA"/>
    <w:rsid w:val="00746536"/>
    <w:rsid w:val="00746711"/>
    <w:rsid w:val="007476A1"/>
    <w:rsid w:val="00747B74"/>
    <w:rsid w:val="00750230"/>
    <w:rsid w:val="007502CD"/>
    <w:rsid w:val="00752D69"/>
    <w:rsid w:val="00753D23"/>
    <w:rsid w:val="00754427"/>
    <w:rsid w:val="00754E35"/>
    <w:rsid w:val="0075562C"/>
    <w:rsid w:val="0075797B"/>
    <w:rsid w:val="00757D33"/>
    <w:rsid w:val="00757DE3"/>
    <w:rsid w:val="0076025A"/>
    <w:rsid w:val="00760AFA"/>
    <w:rsid w:val="007610FF"/>
    <w:rsid w:val="00762D14"/>
    <w:rsid w:val="00763A3A"/>
    <w:rsid w:val="00763D1C"/>
    <w:rsid w:val="007653AA"/>
    <w:rsid w:val="007653BB"/>
    <w:rsid w:val="007663AB"/>
    <w:rsid w:val="00766A99"/>
    <w:rsid w:val="007723BD"/>
    <w:rsid w:val="00772C53"/>
    <w:rsid w:val="00773220"/>
    <w:rsid w:val="00773610"/>
    <w:rsid w:val="00773A92"/>
    <w:rsid w:val="0077411F"/>
    <w:rsid w:val="007751BC"/>
    <w:rsid w:val="00777282"/>
    <w:rsid w:val="00777829"/>
    <w:rsid w:val="007800E1"/>
    <w:rsid w:val="007808A1"/>
    <w:rsid w:val="00780DF4"/>
    <w:rsid w:val="00780F00"/>
    <w:rsid w:val="0078129F"/>
    <w:rsid w:val="00781FD4"/>
    <w:rsid w:val="007827D4"/>
    <w:rsid w:val="00782A2D"/>
    <w:rsid w:val="007836D4"/>
    <w:rsid w:val="00784DA3"/>
    <w:rsid w:val="00784FDE"/>
    <w:rsid w:val="0078591F"/>
    <w:rsid w:val="00785ED4"/>
    <w:rsid w:val="007872C3"/>
    <w:rsid w:val="007912DA"/>
    <w:rsid w:val="00791AAC"/>
    <w:rsid w:val="00791AC4"/>
    <w:rsid w:val="00792453"/>
    <w:rsid w:val="00793172"/>
    <w:rsid w:val="00793392"/>
    <w:rsid w:val="00793667"/>
    <w:rsid w:val="00794BEC"/>
    <w:rsid w:val="007950C1"/>
    <w:rsid w:val="0079540E"/>
    <w:rsid w:val="0079638D"/>
    <w:rsid w:val="007966C7"/>
    <w:rsid w:val="00797AD8"/>
    <w:rsid w:val="007A045C"/>
    <w:rsid w:val="007A1211"/>
    <w:rsid w:val="007A1666"/>
    <w:rsid w:val="007A1841"/>
    <w:rsid w:val="007A241D"/>
    <w:rsid w:val="007A24EF"/>
    <w:rsid w:val="007A27EB"/>
    <w:rsid w:val="007A3BC4"/>
    <w:rsid w:val="007A3F9B"/>
    <w:rsid w:val="007A4B74"/>
    <w:rsid w:val="007A578A"/>
    <w:rsid w:val="007A71DA"/>
    <w:rsid w:val="007B02BF"/>
    <w:rsid w:val="007B0431"/>
    <w:rsid w:val="007B0847"/>
    <w:rsid w:val="007B0995"/>
    <w:rsid w:val="007B0ACC"/>
    <w:rsid w:val="007B12E3"/>
    <w:rsid w:val="007B2148"/>
    <w:rsid w:val="007B266F"/>
    <w:rsid w:val="007B3229"/>
    <w:rsid w:val="007B325F"/>
    <w:rsid w:val="007B4020"/>
    <w:rsid w:val="007B43F2"/>
    <w:rsid w:val="007B52A1"/>
    <w:rsid w:val="007B6B6A"/>
    <w:rsid w:val="007B6E66"/>
    <w:rsid w:val="007B76CB"/>
    <w:rsid w:val="007B7AC2"/>
    <w:rsid w:val="007B7B78"/>
    <w:rsid w:val="007C009D"/>
    <w:rsid w:val="007C13DE"/>
    <w:rsid w:val="007C324F"/>
    <w:rsid w:val="007C342B"/>
    <w:rsid w:val="007C3822"/>
    <w:rsid w:val="007C3E6F"/>
    <w:rsid w:val="007C4E6E"/>
    <w:rsid w:val="007C5158"/>
    <w:rsid w:val="007C5643"/>
    <w:rsid w:val="007C60B2"/>
    <w:rsid w:val="007C6214"/>
    <w:rsid w:val="007C6947"/>
    <w:rsid w:val="007D185D"/>
    <w:rsid w:val="007D2676"/>
    <w:rsid w:val="007D33D7"/>
    <w:rsid w:val="007D392E"/>
    <w:rsid w:val="007D3E16"/>
    <w:rsid w:val="007D42E1"/>
    <w:rsid w:val="007D6938"/>
    <w:rsid w:val="007D73FC"/>
    <w:rsid w:val="007E13CE"/>
    <w:rsid w:val="007E1E83"/>
    <w:rsid w:val="007E317F"/>
    <w:rsid w:val="007E43AE"/>
    <w:rsid w:val="007E47EC"/>
    <w:rsid w:val="007E4F9D"/>
    <w:rsid w:val="007E58FE"/>
    <w:rsid w:val="007E60DE"/>
    <w:rsid w:val="007E6C2B"/>
    <w:rsid w:val="007E6F0C"/>
    <w:rsid w:val="007F03E4"/>
    <w:rsid w:val="007F0C2C"/>
    <w:rsid w:val="007F0DFA"/>
    <w:rsid w:val="007F15C5"/>
    <w:rsid w:val="007F1676"/>
    <w:rsid w:val="007F1949"/>
    <w:rsid w:val="007F1A81"/>
    <w:rsid w:val="007F3478"/>
    <w:rsid w:val="007F39FD"/>
    <w:rsid w:val="007F3E9D"/>
    <w:rsid w:val="007F5093"/>
    <w:rsid w:val="007F6D73"/>
    <w:rsid w:val="007F72CA"/>
    <w:rsid w:val="00800773"/>
    <w:rsid w:val="00801EED"/>
    <w:rsid w:val="00801FD4"/>
    <w:rsid w:val="00802979"/>
    <w:rsid w:val="008029A1"/>
    <w:rsid w:val="00802EF8"/>
    <w:rsid w:val="008030A0"/>
    <w:rsid w:val="00803814"/>
    <w:rsid w:val="00804AA8"/>
    <w:rsid w:val="008072E2"/>
    <w:rsid w:val="008078D0"/>
    <w:rsid w:val="00807C62"/>
    <w:rsid w:val="00810F76"/>
    <w:rsid w:val="00811302"/>
    <w:rsid w:val="008129FA"/>
    <w:rsid w:val="00813D36"/>
    <w:rsid w:val="008142AB"/>
    <w:rsid w:val="008146B2"/>
    <w:rsid w:val="00814B58"/>
    <w:rsid w:val="00814CF6"/>
    <w:rsid w:val="00815146"/>
    <w:rsid w:val="008151DE"/>
    <w:rsid w:val="008162AF"/>
    <w:rsid w:val="008163F5"/>
    <w:rsid w:val="00816F45"/>
    <w:rsid w:val="00817515"/>
    <w:rsid w:val="00817C71"/>
    <w:rsid w:val="00817C87"/>
    <w:rsid w:val="00821389"/>
    <w:rsid w:val="00821532"/>
    <w:rsid w:val="008223C3"/>
    <w:rsid w:val="0082261F"/>
    <w:rsid w:val="008240E9"/>
    <w:rsid w:val="00824836"/>
    <w:rsid w:val="00824BAA"/>
    <w:rsid w:val="008250A9"/>
    <w:rsid w:val="0082596F"/>
    <w:rsid w:val="00826349"/>
    <w:rsid w:val="00826798"/>
    <w:rsid w:val="00826B39"/>
    <w:rsid w:val="00827593"/>
    <w:rsid w:val="00830AD1"/>
    <w:rsid w:val="008313D9"/>
    <w:rsid w:val="00831500"/>
    <w:rsid w:val="0083249E"/>
    <w:rsid w:val="008329A2"/>
    <w:rsid w:val="00833F77"/>
    <w:rsid w:val="00835BF4"/>
    <w:rsid w:val="00835FC0"/>
    <w:rsid w:val="008360B2"/>
    <w:rsid w:val="00837160"/>
    <w:rsid w:val="00837D4D"/>
    <w:rsid w:val="00840E14"/>
    <w:rsid w:val="00840F67"/>
    <w:rsid w:val="0084226A"/>
    <w:rsid w:val="00842A0A"/>
    <w:rsid w:val="00842F8F"/>
    <w:rsid w:val="00842FB0"/>
    <w:rsid w:val="008438F0"/>
    <w:rsid w:val="00843D2D"/>
    <w:rsid w:val="00844173"/>
    <w:rsid w:val="008446C6"/>
    <w:rsid w:val="00844835"/>
    <w:rsid w:val="00845554"/>
    <w:rsid w:val="0084667B"/>
    <w:rsid w:val="00847862"/>
    <w:rsid w:val="00850255"/>
    <w:rsid w:val="0085046A"/>
    <w:rsid w:val="0085090C"/>
    <w:rsid w:val="00850FE2"/>
    <w:rsid w:val="0085113A"/>
    <w:rsid w:val="0085138A"/>
    <w:rsid w:val="00852434"/>
    <w:rsid w:val="0085344D"/>
    <w:rsid w:val="008536F1"/>
    <w:rsid w:val="008538D1"/>
    <w:rsid w:val="0085392F"/>
    <w:rsid w:val="008541D9"/>
    <w:rsid w:val="00854F46"/>
    <w:rsid w:val="0085568E"/>
    <w:rsid w:val="00855A0B"/>
    <w:rsid w:val="00855E29"/>
    <w:rsid w:val="008568D6"/>
    <w:rsid w:val="00856DF7"/>
    <w:rsid w:val="0085707A"/>
    <w:rsid w:val="0085751E"/>
    <w:rsid w:val="00857C58"/>
    <w:rsid w:val="00860B87"/>
    <w:rsid w:val="00861093"/>
    <w:rsid w:val="008620CA"/>
    <w:rsid w:val="00863B17"/>
    <w:rsid w:val="00864733"/>
    <w:rsid w:val="00864A42"/>
    <w:rsid w:val="00864D5C"/>
    <w:rsid w:val="00865A1F"/>
    <w:rsid w:val="00865B6D"/>
    <w:rsid w:val="00865BCC"/>
    <w:rsid w:val="00865E6E"/>
    <w:rsid w:val="008661B8"/>
    <w:rsid w:val="00866860"/>
    <w:rsid w:val="00867749"/>
    <w:rsid w:val="00867867"/>
    <w:rsid w:val="00867D58"/>
    <w:rsid w:val="0087205E"/>
    <w:rsid w:val="0087257B"/>
    <w:rsid w:val="00874539"/>
    <w:rsid w:val="00874C7A"/>
    <w:rsid w:val="00874C85"/>
    <w:rsid w:val="00874CE8"/>
    <w:rsid w:val="00875758"/>
    <w:rsid w:val="00875EEC"/>
    <w:rsid w:val="00876581"/>
    <w:rsid w:val="0087682D"/>
    <w:rsid w:val="00877672"/>
    <w:rsid w:val="00880172"/>
    <w:rsid w:val="0088057A"/>
    <w:rsid w:val="00880BA6"/>
    <w:rsid w:val="00880C39"/>
    <w:rsid w:val="00880DE3"/>
    <w:rsid w:val="0088132A"/>
    <w:rsid w:val="00881606"/>
    <w:rsid w:val="00881E7C"/>
    <w:rsid w:val="00882065"/>
    <w:rsid w:val="008821D8"/>
    <w:rsid w:val="008825A2"/>
    <w:rsid w:val="0088279E"/>
    <w:rsid w:val="008827FD"/>
    <w:rsid w:val="00883483"/>
    <w:rsid w:val="00883B6D"/>
    <w:rsid w:val="00884594"/>
    <w:rsid w:val="0088560B"/>
    <w:rsid w:val="00885759"/>
    <w:rsid w:val="00885DAE"/>
    <w:rsid w:val="00886E5A"/>
    <w:rsid w:val="0088733E"/>
    <w:rsid w:val="00890009"/>
    <w:rsid w:val="00891330"/>
    <w:rsid w:val="0089154B"/>
    <w:rsid w:val="00891B87"/>
    <w:rsid w:val="00892006"/>
    <w:rsid w:val="00892726"/>
    <w:rsid w:val="00894285"/>
    <w:rsid w:val="00894FA3"/>
    <w:rsid w:val="00895383"/>
    <w:rsid w:val="00895BF5"/>
    <w:rsid w:val="008963AD"/>
    <w:rsid w:val="00896573"/>
    <w:rsid w:val="00896733"/>
    <w:rsid w:val="008972A1"/>
    <w:rsid w:val="0089744F"/>
    <w:rsid w:val="00897CB8"/>
    <w:rsid w:val="00897EF6"/>
    <w:rsid w:val="008A020E"/>
    <w:rsid w:val="008A1024"/>
    <w:rsid w:val="008A1230"/>
    <w:rsid w:val="008A13B8"/>
    <w:rsid w:val="008A153A"/>
    <w:rsid w:val="008A1B7A"/>
    <w:rsid w:val="008A1C86"/>
    <w:rsid w:val="008A28BB"/>
    <w:rsid w:val="008A371B"/>
    <w:rsid w:val="008A3A10"/>
    <w:rsid w:val="008A3D13"/>
    <w:rsid w:val="008A45B1"/>
    <w:rsid w:val="008A4AFB"/>
    <w:rsid w:val="008A4BAA"/>
    <w:rsid w:val="008A4DED"/>
    <w:rsid w:val="008A4F67"/>
    <w:rsid w:val="008A4F6C"/>
    <w:rsid w:val="008A590E"/>
    <w:rsid w:val="008A600E"/>
    <w:rsid w:val="008A6E43"/>
    <w:rsid w:val="008A7CEA"/>
    <w:rsid w:val="008A7FAB"/>
    <w:rsid w:val="008B0857"/>
    <w:rsid w:val="008B1409"/>
    <w:rsid w:val="008B1479"/>
    <w:rsid w:val="008B1690"/>
    <w:rsid w:val="008B1B57"/>
    <w:rsid w:val="008B2DD4"/>
    <w:rsid w:val="008B3531"/>
    <w:rsid w:val="008B4324"/>
    <w:rsid w:val="008B4C7D"/>
    <w:rsid w:val="008B4E9C"/>
    <w:rsid w:val="008B5014"/>
    <w:rsid w:val="008B551B"/>
    <w:rsid w:val="008B58C0"/>
    <w:rsid w:val="008B6598"/>
    <w:rsid w:val="008B6F1D"/>
    <w:rsid w:val="008B6F62"/>
    <w:rsid w:val="008C0647"/>
    <w:rsid w:val="008C1598"/>
    <w:rsid w:val="008C1D07"/>
    <w:rsid w:val="008C274B"/>
    <w:rsid w:val="008C3E5A"/>
    <w:rsid w:val="008C472B"/>
    <w:rsid w:val="008C480E"/>
    <w:rsid w:val="008C4A7A"/>
    <w:rsid w:val="008C5C8A"/>
    <w:rsid w:val="008C65CF"/>
    <w:rsid w:val="008C6834"/>
    <w:rsid w:val="008C6DB6"/>
    <w:rsid w:val="008D04CF"/>
    <w:rsid w:val="008D04FB"/>
    <w:rsid w:val="008D0D5F"/>
    <w:rsid w:val="008D1A0B"/>
    <w:rsid w:val="008D1C08"/>
    <w:rsid w:val="008D2127"/>
    <w:rsid w:val="008D2E0C"/>
    <w:rsid w:val="008D359F"/>
    <w:rsid w:val="008D39A9"/>
    <w:rsid w:val="008D588E"/>
    <w:rsid w:val="008D60E5"/>
    <w:rsid w:val="008D621B"/>
    <w:rsid w:val="008D6E7E"/>
    <w:rsid w:val="008D73F2"/>
    <w:rsid w:val="008D7B84"/>
    <w:rsid w:val="008E0B90"/>
    <w:rsid w:val="008E0DC4"/>
    <w:rsid w:val="008E14AA"/>
    <w:rsid w:val="008E200A"/>
    <w:rsid w:val="008E20F2"/>
    <w:rsid w:val="008E2577"/>
    <w:rsid w:val="008E45BA"/>
    <w:rsid w:val="008E5793"/>
    <w:rsid w:val="008E5D27"/>
    <w:rsid w:val="008E6ACB"/>
    <w:rsid w:val="008E7F57"/>
    <w:rsid w:val="008F0914"/>
    <w:rsid w:val="008F2193"/>
    <w:rsid w:val="008F2CBA"/>
    <w:rsid w:val="008F378B"/>
    <w:rsid w:val="008F3E3F"/>
    <w:rsid w:val="008F455E"/>
    <w:rsid w:val="008F4DC3"/>
    <w:rsid w:val="008F4F20"/>
    <w:rsid w:val="008F69DB"/>
    <w:rsid w:val="008F6C9B"/>
    <w:rsid w:val="00901DAD"/>
    <w:rsid w:val="00901DCE"/>
    <w:rsid w:val="009021F1"/>
    <w:rsid w:val="00903DAA"/>
    <w:rsid w:val="00903F6F"/>
    <w:rsid w:val="00903FC9"/>
    <w:rsid w:val="009043EA"/>
    <w:rsid w:val="00904484"/>
    <w:rsid w:val="009045B7"/>
    <w:rsid w:val="00904704"/>
    <w:rsid w:val="0090575F"/>
    <w:rsid w:val="009066E1"/>
    <w:rsid w:val="009075B1"/>
    <w:rsid w:val="00907EF5"/>
    <w:rsid w:val="00910A56"/>
    <w:rsid w:val="00911CDE"/>
    <w:rsid w:val="00911EA6"/>
    <w:rsid w:val="009121BB"/>
    <w:rsid w:val="0091387D"/>
    <w:rsid w:val="00913964"/>
    <w:rsid w:val="00913C42"/>
    <w:rsid w:val="009143C6"/>
    <w:rsid w:val="00914748"/>
    <w:rsid w:val="00914C04"/>
    <w:rsid w:val="00914C94"/>
    <w:rsid w:val="00915895"/>
    <w:rsid w:val="00915BFE"/>
    <w:rsid w:val="00916A03"/>
    <w:rsid w:val="00916ADD"/>
    <w:rsid w:val="00917198"/>
    <w:rsid w:val="0091780F"/>
    <w:rsid w:val="009178D0"/>
    <w:rsid w:val="0091791A"/>
    <w:rsid w:val="00917E7F"/>
    <w:rsid w:val="00920863"/>
    <w:rsid w:val="00921EA8"/>
    <w:rsid w:val="00922329"/>
    <w:rsid w:val="00922605"/>
    <w:rsid w:val="009233F8"/>
    <w:rsid w:val="00923D86"/>
    <w:rsid w:val="009246E3"/>
    <w:rsid w:val="00925D01"/>
    <w:rsid w:val="009262EB"/>
    <w:rsid w:val="0092664C"/>
    <w:rsid w:val="009269CA"/>
    <w:rsid w:val="00927081"/>
    <w:rsid w:val="009276B6"/>
    <w:rsid w:val="00927A19"/>
    <w:rsid w:val="00927BB2"/>
    <w:rsid w:val="00930598"/>
    <w:rsid w:val="009306A9"/>
    <w:rsid w:val="00930B2E"/>
    <w:rsid w:val="00931138"/>
    <w:rsid w:val="009313E3"/>
    <w:rsid w:val="00931C26"/>
    <w:rsid w:val="00931EE7"/>
    <w:rsid w:val="00932CDB"/>
    <w:rsid w:val="00932DE7"/>
    <w:rsid w:val="00932F9A"/>
    <w:rsid w:val="009338FC"/>
    <w:rsid w:val="00934597"/>
    <w:rsid w:val="009352BC"/>
    <w:rsid w:val="009354C8"/>
    <w:rsid w:val="00935B4E"/>
    <w:rsid w:val="00935D3A"/>
    <w:rsid w:val="0093666D"/>
    <w:rsid w:val="009368E2"/>
    <w:rsid w:val="00936A7A"/>
    <w:rsid w:val="00936BF7"/>
    <w:rsid w:val="00937659"/>
    <w:rsid w:val="0094163E"/>
    <w:rsid w:val="0094171D"/>
    <w:rsid w:val="009418BE"/>
    <w:rsid w:val="00941AD5"/>
    <w:rsid w:val="0094296E"/>
    <w:rsid w:val="009429F9"/>
    <w:rsid w:val="00942DC7"/>
    <w:rsid w:val="00942E59"/>
    <w:rsid w:val="00942F48"/>
    <w:rsid w:val="00943304"/>
    <w:rsid w:val="0094358B"/>
    <w:rsid w:val="0094384F"/>
    <w:rsid w:val="0094387C"/>
    <w:rsid w:val="00943A01"/>
    <w:rsid w:val="00944207"/>
    <w:rsid w:val="00944615"/>
    <w:rsid w:val="009451A7"/>
    <w:rsid w:val="0094556A"/>
    <w:rsid w:val="00945868"/>
    <w:rsid w:val="00946DD2"/>
    <w:rsid w:val="00947073"/>
    <w:rsid w:val="0094763A"/>
    <w:rsid w:val="009479E5"/>
    <w:rsid w:val="00947E30"/>
    <w:rsid w:val="00947FAD"/>
    <w:rsid w:val="009503FF"/>
    <w:rsid w:val="009512B2"/>
    <w:rsid w:val="009514DC"/>
    <w:rsid w:val="009521EC"/>
    <w:rsid w:val="009533B6"/>
    <w:rsid w:val="009534A0"/>
    <w:rsid w:val="00953655"/>
    <w:rsid w:val="009552F5"/>
    <w:rsid w:val="00955937"/>
    <w:rsid w:val="00955FD7"/>
    <w:rsid w:val="0095636B"/>
    <w:rsid w:val="00957005"/>
    <w:rsid w:val="009572DF"/>
    <w:rsid w:val="0096066A"/>
    <w:rsid w:val="009613C0"/>
    <w:rsid w:val="00962E18"/>
    <w:rsid w:val="0096319A"/>
    <w:rsid w:val="00963515"/>
    <w:rsid w:val="009637F8"/>
    <w:rsid w:val="0096444A"/>
    <w:rsid w:val="00964777"/>
    <w:rsid w:val="00964CCE"/>
    <w:rsid w:val="00964D2B"/>
    <w:rsid w:val="00964EF8"/>
    <w:rsid w:val="0096539C"/>
    <w:rsid w:val="00966435"/>
    <w:rsid w:val="0096726B"/>
    <w:rsid w:val="00970937"/>
    <w:rsid w:val="00971395"/>
    <w:rsid w:val="00972079"/>
    <w:rsid w:val="00972846"/>
    <w:rsid w:val="00972A4D"/>
    <w:rsid w:val="00972EEB"/>
    <w:rsid w:val="00972F69"/>
    <w:rsid w:val="009739A2"/>
    <w:rsid w:val="00973F18"/>
    <w:rsid w:val="00973F8A"/>
    <w:rsid w:val="0097461C"/>
    <w:rsid w:val="00975830"/>
    <w:rsid w:val="00975835"/>
    <w:rsid w:val="00975FAE"/>
    <w:rsid w:val="00976AA9"/>
    <w:rsid w:val="00976ABF"/>
    <w:rsid w:val="00976EE3"/>
    <w:rsid w:val="00977292"/>
    <w:rsid w:val="00977505"/>
    <w:rsid w:val="00977657"/>
    <w:rsid w:val="00980CC8"/>
    <w:rsid w:val="009819DE"/>
    <w:rsid w:val="00981F76"/>
    <w:rsid w:val="009821A5"/>
    <w:rsid w:val="0098289A"/>
    <w:rsid w:val="00982DC2"/>
    <w:rsid w:val="00983D83"/>
    <w:rsid w:val="00984136"/>
    <w:rsid w:val="0098481B"/>
    <w:rsid w:val="00984AAD"/>
    <w:rsid w:val="0098537D"/>
    <w:rsid w:val="00986DFE"/>
    <w:rsid w:val="009914B7"/>
    <w:rsid w:val="00992065"/>
    <w:rsid w:val="00993D53"/>
    <w:rsid w:val="009941A8"/>
    <w:rsid w:val="009944A3"/>
    <w:rsid w:val="0099475B"/>
    <w:rsid w:val="00994780"/>
    <w:rsid w:val="00994B51"/>
    <w:rsid w:val="00994BA1"/>
    <w:rsid w:val="00994E12"/>
    <w:rsid w:val="009976A6"/>
    <w:rsid w:val="00997AC1"/>
    <w:rsid w:val="009A05AD"/>
    <w:rsid w:val="009A08B1"/>
    <w:rsid w:val="009A1160"/>
    <w:rsid w:val="009A1653"/>
    <w:rsid w:val="009A1BAE"/>
    <w:rsid w:val="009A1CD1"/>
    <w:rsid w:val="009A1D52"/>
    <w:rsid w:val="009A2CDB"/>
    <w:rsid w:val="009A2FA0"/>
    <w:rsid w:val="009A3573"/>
    <w:rsid w:val="009A39AD"/>
    <w:rsid w:val="009A4577"/>
    <w:rsid w:val="009A4D64"/>
    <w:rsid w:val="009A4FF3"/>
    <w:rsid w:val="009A6997"/>
    <w:rsid w:val="009A6D50"/>
    <w:rsid w:val="009A6E1A"/>
    <w:rsid w:val="009A7678"/>
    <w:rsid w:val="009A7AC5"/>
    <w:rsid w:val="009A7E7D"/>
    <w:rsid w:val="009A7F32"/>
    <w:rsid w:val="009B0BA9"/>
    <w:rsid w:val="009B152C"/>
    <w:rsid w:val="009B1E1F"/>
    <w:rsid w:val="009B1EAA"/>
    <w:rsid w:val="009B24EE"/>
    <w:rsid w:val="009B3A2B"/>
    <w:rsid w:val="009B3BEC"/>
    <w:rsid w:val="009B4502"/>
    <w:rsid w:val="009B456F"/>
    <w:rsid w:val="009B5AF1"/>
    <w:rsid w:val="009B5BE4"/>
    <w:rsid w:val="009B5EA9"/>
    <w:rsid w:val="009B67C7"/>
    <w:rsid w:val="009B7ADA"/>
    <w:rsid w:val="009B7B73"/>
    <w:rsid w:val="009B7BA3"/>
    <w:rsid w:val="009C0448"/>
    <w:rsid w:val="009C0B7A"/>
    <w:rsid w:val="009C0E18"/>
    <w:rsid w:val="009C1150"/>
    <w:rsid w:val="009C1496"/>
    <w:rsid w:val="009C2247"/>
    <w:rsid w:val="009C2630"/>
    <w:rsid w:val="009C2E37"/>
    <w:rsid w:val="009C36F8"/>
    <w:rsid w:val="009C4540"/>
    <w:rsid w:val="009C4FFC"/>
    <w:rsid w:val="009C50D0"/>
    <w:rsid w:val="009C5320"/>
    <w:rsid w:val="009C5570"/>
    <w:rsid w:val="009C5C06"/>
    <w:rsid w:val="009C63FF"/>
    <w:rsid w:val="009C6886"/>
    <w:rsid w:val="009C6BB9"/>
    <w:rsid w:val="009C7033"/>
    <w:rsid w:val="009C788D"/>
    <w:rsid w:val="009C7C55"/>
    <w:rsid w:val="009D0A4D"/>
    <w:rsid w:val="009D1643"/>
    <w:rsid w:val="009D2567"/>
    <w:rsid w:val="009D2C61"/>
    <w:rsid w:val="009D3256"/>
    <w:rsid w:val="009D32F9"/>
    <w:rsid w:val="009D361D"/>
    <w:rsid w:val="009D4362"/>
    <w:rsid w:val="009D4EF8"/>
    <w:rsid w:val="009D539D"/>
    <w:rsid w:val="009D59BA"/>
    <w:rsid w:val="009D5E47"/>
    <w:rsid w:val="009D6B68"/>
    <w:rsid w:val="009D6FE0"/>
    <w:rsid w:val="009D72C1"/>
    <w:rsid w:val="009D7C5C"/>
    <w:rsid w:val="009E01BA"/>
    <w:rsid w:val="009E0F1F"/>
    <w:rsid w:val="009E1124"/>
    <w:rsid w:val="009E13E7"/>
    <w:rsid w:val="009E1457"/>
    <w:rsid w:val="009E1845"/>
    <w:rsid w:val="009E1C56"/>
    <w:rsid w:val="009E1DD2"/>
    <w:rsid w:val="009E22D2"/>
    <w:rsid w:val="009E25B0"/>
    <w:rsid w:val="009E3132"/>
    <w:rsid w:val="009E334A"/>
    <w:rsid w:val="009E3AF5"/>
    <w:rsid w:val="009E3C40"/>
    <w:rsid w:val="009E4E1C"/>
    <w:rsid w:val="009E4FAD"/>
    <w:rsid w:val="009E50C4"/>
    <w:rsid w:val="009E50D5"/>
    <w:rsid w:val="009E5CB6"/>
    <w:rsid w:val="009E5D55"/>
    <w:rsid w:val="009E6D3F"/>
    <w:rsid w:val="009E74A8"/>
    <w:rsid w:val="009E7BD8"/>
    <w:rsid w:val="009E7E47"/>
    <w:rsid w:val="009E7E82"/>
    <w:rsid w:val="009F0261"/>
    <w:rsid w:val="009F1180"/>
    <w:rsid w:val="009F1290"/>
    <w:rsid w:val="009F12D4"/>
    <w:rsid w:val="009F1574"/>
    <w:rsid w:val="009F259C"/>
    <w:rsid w:val="009F2A92"/>
    <w:rsid w:val="009F2FEF"/>
    <w:rsid w:val="009F3CF9"/>
    <w:rsid w:val="009F3D18"/>
    <w:rsid w:val="009F412C"/>
    <w:rsid w:val="009F4490"/>
    <w:rsid w:val="009F540E"/>
    <w:rsid w:val="009F57A0"/>
    <w:rsid w:val="009F5C75"/>
    <w:rsid w:val="009F6AF2"/>
    <w:rsid w:val="009F7DBF"/>
    <w:rsid w:val="00A00157"/>
    <w:rsid w:val="00A00ED7"/>
    <w:rsid w:val="00A00F8C"/>
    <w:rsid w:val="00A010BF"/>
    <w:rsid w:val="00A01283"/>
    <w:rsid w:val="00A02599"/>
    <w:rsid w:val="00A0284F"/>
    <w:rsid w:val="00A034E2"/>
    <w:rsid w:val="00A04301"/>
    <w:rsid w:val="00A043FE"/>
    <w:rsid w:val="00A046BF"/>
    <w:rsid w:val="00A046C6"/>
    <w:rsid w:val="00A048E0"/>
    <w:rsid w:val="00A04AF9"/>
    <w:rsid w:val="00A0532A"/>
    <w:rsid w:val="00A059E7"/>
    <w:rsid w:val="00A0640C"/>
    <w:rsid w:val="00A065D5"/>
    <w:rsid w:val="00A06D64"/>
    <w:rsid w:val="00A0719C"/>
    <w:rsid w:val="00A0755B"/>
    <w:rsid w:val="00A079B5"/>
    <w:rsid w:val="00A07E2A"/>
    <w:rsid w:val="00A106C1"/>
    <w:rsid w:val="00A10B46"/>
    <w:rsid w:val="00A10E6D"/>
    <w:rsid w:val="00A123BA"/>
    <w:rsid w:val="00A127F0"/>
    <w:rsid w:val="00A12B24"/>
    <w:rsid w:val="00A1372E"/>
    <w:rsid w:val="00A1395F"/>
    <w:rsid w:val="00A13DD4"/>
    <w:rsid w:val="00A13E13"/>
    <w:rsid w:val="00A14357"/>
    <w:rsid w:val="00A14649"/>
    <w:rsid w:val="00A1559E"/>
    <w:rsid w:val="00A15B58"/>
    <w:rsid w:val="00A165C0"/>
    <w:rsid w:val="00A17CF8"/>
    <w:rsid w:val="00A20531"/>
    <w:rsid w:val="00A20A21"/>
    <w:rsid w:val="00A20D72"/>
    <w:rsid w:val="00A21C6A"/>
    <w:rsid w:val="00A229BD"/>
    <w:rsid w:val="00A241E8"/>
    <w:rsid w:val="00A24306"/>
    <w:rsid w:val="00A24479"/>
    <w:rsid w:val="00A24501"/>
    <w:rsid w:val="00A25838"/>
    <w:rsid w:val="00A25D91"/>
    <w:rsid w:val="00A2619B"/>
    <w:rsid w:val="00A261B2"/>
    <w:rsid w:val="00A2664E"/>
    <w:rsid w:val="00A26940"/>
    <w:rsid w:val="00A2709D"/>
    <w:rsid w:val="00A271EE"/>
    <w:rsid w:val="00A27EE2"/>
    <w:rsid w:val="00A30539"/>
    <w:rsid w:val="00A31A59"/>
    <w:rsid w:val="00A31ABD"/>
    <w:rsid w:val="00A32236"/>
    <w:rsid w:val="00A3235A"/>
    <w:rsid w:val="00A332BD"/>
    <w:rsid w:val="00A3476A"/>
    <w:rsid w:val="00A35772"/>
    <w:rsid w:val="00A35984"/>
    <w:rsid w:val="00A36580"/>
    <w:rsid w:val="00A3687C"/>
    <w:rsid w:val="00A375D2"/>
    <w:rsid w:val="00A377FA"/>
    <w:rsid w:val="00A378E0"/>
    <w:rsid w:val="00A40FD9"/>
    <w:rsid w:val="00A414CD"/>
    <w:rsid w:val="00A4157A"/>
    <w:rsid w:val="00A41B3C"/>
    <w:rsid w:val="00A434BD"/>
    <w:rsid w:val="00A44386"/>
    <w:rsid w:val="00A46033"/>
    <w:rsid w:val="00A47E7C"/>
    <w:rsid w:val="00A5055E"/>
    <w:rsid w:val="00A5078F"/>
    <w:rsid w:val="00A50CBD"/>
    <w:rsid w:val="00A519F4"/>
    <w:rsid w:val="00A51D97"/>
    <w:rsid w:val="00A51DDA"/>
    <w:rsid w:val="00A5398A"/>
    <w:rsid w:val="00A53CCD"/>
    <w:rsid w:val="00A5441E"/>
    <w:rsid w:val="00A561FE"/>
    <w:rsid w:val="00A5667B"/>
    <w:rsid w:val="00A569DB"/>
    <w:rsid w:val="00A56E0E"/>
    <w:rsid w:val="00A570AC"/>
    <w:rsid w:val="00A570F0"/>
    <w:rsid w:val="00A607DB"/>
    <w:rsid w:val="00A60931"/>
    <w:rsid w:val="00A60BE6"/>
    <w:rsid w:val="00A61003"/>
    <w:rsid w:val="00A621A0"/>
    <w:rsid w:val="00A6266F"/>
    <w:rsid w:val="00A6281F"/>
    <w:rsid w:val="00A62A08"/>
    <w:rsid w:val="00A641E6"/>
    <w:rsid w:val="00A6433C"/>
    <w:rsid w:val="00A64519"/>
    <w:rsid w:val="00A6479D"/>
    <w:rsid w:val="00A653E3"/>
    <w:rsid w:val="00A65A0C"/>
    <w:rsid w:val="00A65CF0"/>
    <w:rsid w:val="00A676E7"/>
    <w:rsid w:val="00A67A02"/>
    <w:rsid w:val="00A67DBE"/>
    <w:rsid w:val="00A70343"/>
    <w:rsid w:val="00A70354"/>
    <w:rsid w:val="00A70E48"/>
    <w:rsid w:val="00A70FDD"/>
    <w:rsid w:val="00A71435"/>
    <w:rsid w:val="00A71508"/>
    <w:rsid w:val="00A7195F"/>
    <w:rsid w:val="00A72156"/>
    <w:rsid w:val="00A721B4"/>
    <w:rsid w:val="00A73156"/>
    <w:rsid w:val="00A73C95"/>
    <w:rsid w:val="00A75179"/>
    <w:rsid w:val="00A7543B"/>
    <w:rsid w:val="00A75765"/>
    <w:rsid w:val="00A76081"/>
    <w:rsid w:val="00A763F2"/>
    <w:rsid w:val="00A769A9"/>
    <w:rsid w:val="00A76D35"/>
    <w:rsid w:val="00A77092"/>
    <w:rsid w:val="00A776F7"/>
    <w:rsid w:val="00A80E03"/>
    <w:rsid w:val="00A813D0"/>
    <w:rsid w:val="00A816D9"/>
    <w:rsid w:val="00A81BCB"/>
    <w:rsid w:val="00A8223D"/>
    <w:rsid w:val="00A82B40"/>
    <w:rsid w:val="00A83CE9"/>
    <w:rsid w:val="00A83F48"/>
    <w:rsid w:val="00A8490C"/>
    <w:rsid w:val="00A85B4C"/>
    <w:rsid w:val="00A8606C"/>
    <w:rsid w:val="00A867F6"/>
    <w:rsid w:val="00A87115"/>
    <w:rsid w:val="00A87B2A"/>
    <w:rsid w:val="00A91072"/>
    <w:rsid w:val="00A91C1F"/>
    <w:rsid w:val="00A92644"/>
    <w:rsid w:val="00A929E7"/>
    <w:rsid w:val="00A92F2E"/>
    <w:rsid w:val="00A931BA"/>
    <w:rsid w:val="00A933DA"/>
    <w:rsid w:val="00A940CD"/>
    <w:rsid w:val="00A94164"/>
    <w:rsid w:val="00A94179"/>
    <w:rsid w:val="00A9488B"/>
    <w:rsid w:val="00A9491A"/>
    <w:rsid w:val="00A94BFD"/>
    <w:rsid w:val="00A9570C"/>
    <w:rsid w:val="00A95C18"/>
    <w:rsid w:val="00A95E1B"/>
    <w:rsid w:val="00A9697C"/>
    <w:rsid w:val="00A9755E"/>
    <w:rsid w:val="00A97A8D"/>
    <w:rsid w:val="00AA0404"/>
    <w:rsid w:val="00AA08B1"/>
    <w:rsid w:val="00AA0968"/>
    <w:rsid w:val="00AA1462"/>
    <w:rsid w:val="00AA16BC"/>
    <w:rsid w:val="00AA2442"/>
    <w:rsid w:val="00AA2DFC"/>
    <w:rsid w:val="00AA34BC"/>
    <w:rsid w:val="00AA47EA"/>
    <w:rsid w:val="00AA4CF9"/>
    <w:rsid w:val="00AA4EBE"/>
    <w:rsid w:val="00AA5200"/>
    <w:rsid w:val="00AA5DA0"/>
    <w:rsid w:val="00AA6705"/>
    <w:rsid w:val="00AA6C33"/>
    <w:rsid w:val="00AA7066"/>
    <w:rsid w:val="00AA77B2"/>
    <w:rsid w:val="00AB0539"/>
    <w:rsid w:val="00AB0C89"/>
    <w:rsid w:val="00AB0D6B"/>
    <w:rsid w:val="00AB10FD"/>
    <w:rsid w:val="00AB1BEA"/>
    <w:rsid w:val="00AB1D4D"/>
    <w:rsid w:val="00AB1DA4"/>
    <w:rsid w:val="00AB23DD"/>
    <w:rsid w:val="00AB2450"/>
    <w:rsid w:val="00AB3DCA"/>
    <w:rsid w:val="00AB3F7F"/>
    <w:rsid w:val="00AB4B09"/>
    <w:rsid w:val="00AB4F5D"/>
    <w:rsid w:val="00AB50AB"/>
    <w:rsid w:val="00AB5667"/>
    <w:rsid w:val="00AB5A6F"/>
    <w:rsid w:val="00AB5A97"/>
    <w:rsid w:val="00AC0A59"/>
    <w:rsid w:val="00AC1F2F"/>
    <w:rsid w:val="00AC1FEE"/>
    <w:rsid w:val="00AC2B46"/>
    <w:rsid w:val="00AC385B"/>
    <w:rsid w:val="00AC3C26"/>
    <w:rsid w:val="00AC3DFF"/>
    <w:rsid w:val="00AC4A18"/>
    <w:rsid w:val="00AC4A53"/>
    <w:rsid w:val="00AC62FF"/>
    <w:rsid w:val="00AC646B"/>
    <w:rsid w:val="00AC748D"/>
    <w:rsid w:val="00AC781C"/>
    <w:rsid w:val="00AC7B9F"/>
    <w:rsid w:val="00AC7FED"/>
    <w:rsid w:val="00AD01AD"/>
    <w:rsid w:val="00AD0D5A"/>
    <w:rsid w:val="00AD0ECB"/>
    <w:rsid w:val="00AD10A7"/>
    <w:rsid w:val="00AD12A1"/>
    <w:rsid w:val="00AD19E0"/>
    <w:rsid w:val="00AD1C6C"/>
    <w:rsid w:val="00AD1E3C"/>
    <w:rsid w:val="00AD21F1"/>
    <w:rsid w:val="00AD23F8"/>
    <w:rsid w:val="00AD2853"/>
    <w:rsid w:val="00AD30DB"/>
    <w:rsid w:val="00AD3754"/>
    <w:rsid w:val="00AD4297"/>
    <w:rsid w:val="00AD43CB"/>
    <w:rsid w:val="00AD4C15"/>
    <w:rsid w:val="00AD5598"/>
    <w:rsid w:val="00AD56F4"/>
    <w:rsid w:val="00AD576D"/>
    <w:rsid w:val="00AD5BF2"/>
    <w:rsid w:val="00AD5C3B"/>
    <w:rsid w:val="00AD5F06"/>
    <w:rsid w:val="00AD6B0B"/>
    <w:rsid w:val="00AD7463"/>
    <w:rsid w:val="00AE143A"/>
    <w:rsid w:val="00AE1753"/>
    <w:rsid w:val="00AE2EB8"/>
    <w:rsid w:val="00AE3303"/>
    <w:rsid w:val="00AE40F8"/>
    <w:rsid w:val="00AE433D"/>
    <w:rsid w:val="00AE4CB8"/>
    <w:rsid w:val="00AE5985"/>
    <w:rsid w:val="00AE5BFF"/>
    <w:rsid w:val="00AE6103"/>
    <w:rsid w:val="00AE66BF"/>
    <w:rsid w:val="00AE67C2"/>
    <w:rsid w:val="00AE7723"/>
    <w:rsid w:val="00AF0751"/>
    <w:rsid w:val="00AF0E3A"/>
    <w:rsid w:val="00AF126C"/>
    <w:rsid w:val="00AF249D"/>
    <w:rsid w:val="00AF3CCB"/>
    <w:rsid w:val="00AF4C2D"/>
    <w:rsid w:val="00AF4FF2"/>
    <w:rsid w:val="00AF72F7"/>
    <w:rsid w:val="00B004E8"/>
    <w:rsid w:val="00B0088F"/>
    <w:rsid w:val="00B00A85"/>
    <w:rsid w:val="00B00EBB"/>
    <w:rsid w:val="00B01FB3"/>
    <w:rsid w:val="00B0278C"/>
    <w:rsid w:val="00B0287D"/>
    <w:rsid w:val="00B028A1"/>
    <w:rsid w:val="00B03376"/>
    <w:rsid w:val="00B03FAD"/>
    <w:rsid w:val="00B04659"/>
    <w:rsid w:val="00B04C13"/>
    <w:rsid w:val="00B04D5B"/>
    <w:rsid w:val="00B04F7A"/>
    <w:rsid w:val="00B053BA"/>
    <w:rsid w:val="00B054C3"/>
    <w:rsid w:val="00B05EFF"/>
    <w:rsid w:val="00B10145"/>
    <w:rsid w:val="00B103A2"/>
    <w:rsid w:val="00B10FB9"/>
    <w:rsid w:val="00B113A2"/>
    <w:rsid w:val="00B114DF"/>
    <w:rsid w:val="00B11920"/>
    <w:rsid w:val="00B12F46"/>
    <w:rsid w:val="00B15947"/>
    <w:rsid w:val="00B173C4"/>
    <w:rsid w:val="00B1765A"/>
    <w:rsid w:val="00B20EAA"/>
    <w:rsid w:val="00B21249"/>
    <w:rsid w:val="00B215B5"/>
    <w:rsid w:val="00B21DB6"/>
    <w:rsid w:val="00B21FC8"/>
    <w:rsid w:val="00B22AC2"/>
    <w:rsid w:val="00B22C69"/>
    <w:rsid w:val="00B22E52"/>
    <w:rsid w:val="00B22F13"/>
    <w:rsid w:val="00B235D5"/>
    <w:rsid w:val="00B235E9"/>
    <w:rsid w:val="00B24409"/>
    <w:rsid w:val="00B2503F"/>
    <w:rsid w:val="00B252E1"/>
    <w:rsid w:val="00B27087"/>
    <w:rsid w:val="00B27E96"/>
    <w:rsid w:val="00B30255"/>
    <w:rsid w:val="00B30A16"/>
    <w:rsid w:val="00B30C62"/>
    <w:rsid w:val="00B30EAF"/>
    <w:rsid w:val="00B30F82"/>
    <w:rsid w:val="00B32478"/>
    <w:rsid w:val="00B32F32"/>
    <w:rsid w:val="00B343DE"/>
    <w:rsid w:val="00B3491C"/>
    <w:rsid w:val="00B3534F"/>
    <w:rsid w:val="00B35E0A"/>
    <w:rsid w:val="00B35FA8"/>
    <w:rsid w:val="00B35FBC"/>
    <w:rsid w:val="00B36213"/>
    <w:rsid w:val="00B3636E"/>
    <w:rsid w:val="00B4252E"/>
    <w:rsid w:val="00B42911"/>
    <w:rsid w:val="00B429AC"/>
    <w:rsid w:val="00B42FA0"/>
    <w:rsid w:val="00B435CB"/>
    <w:rsid w:val="00B43AFA"/>
    <w:rsid w:val="00B44229"/>
    <w:rsid w:val="00B444E8"/>
    <w:rsid w:val="00B44EF7"/>
    <w:rsid w:val="00B452A1"/>
    <w:rsid w:val="00B4678D"/>
    <w:rsid w:val="00B470B5"/>
    <w:rsid w:val="00B51103"/>
    <w:rsid w:val="00B514A2"/>
    <w:rsid w:val="00B51930"/>
    <w:rsid w:val="00B51B78"/>
    <w:rsid w:val="00B51E1B"/>
    <w:rsid w:val="00B52E1E"/>
    <w:rsid w:val="00B52FC1"/>
    <w:rsid w:val="00B534DD"/>
    <w:rsid w:val="00B54B46"/>
    <w:rsid w:val="00B563E6"/>
    <w:rsid w:val="00B565CA"/>
    <w:rsid w:val="00B569FA"/>
    <w:rsid w:val="00B57143"/>
    <w:rsid w:val="00B57181"/>
    <w:rsid w:val="00B57373"/>
    <w:rsid w:val="00B573EF"/>
    <w:rsid w:val="00B57554"/>
    <w:rsid w:val="00B577EA"/>
    <w:rsid w:val="00B57E2D"/>
    <w:rsid w:val="00B61665"/>
    <w:rsid w:val="00B61BC7"/>
    <w:rsid w:val="00B62334"/>
    <w:rsid w:val="00B626D4"/>
    <w:rsid w:val="00B62F38"/>
    <w:rsid w:val="00B63526"/>
    <w:rsid w:val="00B636A1"/>
    <w:rsid w:val="00B63755"/>
    <w:rsid w:val="00B63D73"/>
    <w:rsid w:val="00B63E04"/>
    <w:rsid w:val="00B64067"/>
    <w:rsid w:val="00B643BF"/>
    <w:rsid w:val="00B647DC"/>
    <w:rsid w:val="00B648F7"/>
    <w:rsid w:val="00B65C9F"/>
    <w:rsid w:val="00B6725F"/>
    <w:rsid w:val="00B67A39"/>
    <w:rsid w:val="00B67DF8"/>
    <w:rsid w:val="00B67E4D"/>
    <w:rsid w:val="00B7048D"/>
    <w:rsid w:val="00B70D75"/>
    <w:rsid w:val="00B7199D"/>
    <w:rsid w:val="00B72BED"/>
    <w:rsid w:val="00B73055"/>
    <w:rsid w:val="00B74E8D"/>
    <w:rsid w:val="00B77869"/>
    <w:rsid w:val="00B77AF1"/>
    <w:rsid w:val="00B77D3F"/>
    <w:rsid w:val="00B80435"/>
    <w:rsid w:val="00B80BF8"/>
    <w:rsid w:val="00B84933"/>
    <w:rsid w:val="00B84B1D"/>
    <w:rsid w:val="00B861AC"/>
    <w:rsid w:val="00B8658C"/>
    <w:rsid w:val="00B86D84"/>
    <w:rsid w:val="00B87A9F"/>
    <w:rsid w:val="00B87B4A"/>
    <w:rsid w:val="00B87C82"/>
    <w:rsid w:val="00B87E2B"/>
    <w:rsid w:val="00B901F3"/>
    <w:rsid w:val="00B90B31"/>
    <w:rsid w:val="00B926C5"/>
    <w:rsid w:val="00B92B48"/>
    <w:rsid w:val="00B92BFD"/>
    <w:rsid w:val="00B939DA"/>
    <w:rsid w:val="00B93C16"/>
    <w:rsid w:val="00B93F66"/>
    <w:rsid w:val="00B952CB"/>
    <w:rsid w:val="00B95744"/>
    <w:rsid w:val="00B95AF1"/>
    <w:rsid w:val="00B96B07"/>
    <w:rsid w:val="00B96E58"/>
    <w:rsid w:val="00B97299"/>
    <w:rsid w:val="00B97A05"/>
    <w:rsid w:val="00BA0133"/>
    <w:rsid w:val="00BA016C"/>
    <w:rsid w:val="00BA0E63"/>
    <w:rsid w:val="00BA114E"/>
    <w:rsid w:val="00BA1F67"/>
    <w:rsid w:val="00BA1F73"/>
    <w:rsid w:val="00BA23CD"/>
    <w:rsid w:val="00BA2595"/>
    <w:rsid w:val="00BA27DB"/>
    <w:rsid w:val="00BA28B3"/>
    <w:rsid w:val="00BA2FA9"/>
    <w:rsid w:val="00BA3811"/>
    <w:rsid w:val="00BA3CCA"/>
    <w:rsid w:val="00BA4A95"/>
    <w:rsid w:val="00BA4DA9"/>
    <w:rsid w:val="00BA4DE6"/>
    <w:rsid w:val="00BA5B27"/>
    <w:rsid w:val="00BA64A1"/>
    <w:rsid w:val="00BA6819"/>
    <w:rsid w:val="00BA7578"/>
    <w:rsid w:val="00BA7856"/>
    <w:rsid w:val="00BA7E8A"/>
    <w:rsid w:val="00BB0C2A"/>
    <w:rsid w:val="00BB100D"/>
    <w:rsid w:val="00BB136A"/>
    <w:rsid w:val="00BB2678"/>
    <w:rsid w:val="00BB4855"/>
    <w:rsid w:val="00BB4C1C"/>
    <w:rsid w:val="00BB4CE8"/>
    <w:rsid w:val="00BB704A"/>
    <w:rsid w:val="00BB7559"/>
    <w:rsid w:val="00BB75D0"/>
    <w:rsid w:val="00BC0265"/>
    <w:rsid w:val="00BC0AC1"/>
    <w:rsid w:val="00BC0E16"/>
    <w:rsid w:val="00BC10C8"/>
    <w:rsid w:val="00BC11B4"/>
    <w:rsid w:val="00BC1378"/>
    <w:rsid w:val="00BC1BA3"/>
    <w:rsid w:val="00BC1E6B"/>
    <w:rsid w:val="00BC2876"/>
    <w:rsid w:val="00BC3B23"/>
    <w:rsid w:val="00BC3CE5"/>
    <w:rsid w:val="00BC3F81"/>
    <w:rsid w:val="00BC4219"/>
    <w:rsid w:val="00BC43BD"/>
    <w:rsid w:val="00BC4ECE"/>
    <w:rsid w:val="00BC52E8"/>
    <w:rsid w:val="00BC6044"/>
    <w:rsid w:val="00BC60BC"/>
    <w:rsid w:val="00BC7C85"/>
    <w:rsid w:val="00BD002F"/>
    <w:rsid w:val="00BD1896"/>
    <w:rsid w:val="00BD1BFE"/>
    <w:rsid w:val="00BD1FD9"/>
    <w:rsid w:val="00BD2903"/>
    <w:rsid w:val="00BD3D4D"/>
    <w:rsid w:val="00BD3FEF"/>
    <w:rsid w:val="00BD42C7"/>
    <w:rsid w:val="00BD56C3"/>
    <w:rsid w:val="00BD5A04"/>
    <w:rsid w:val="00BD5CFA"/>
    <w:rsid w:val="00BD74D5"/>
    <w:rsid w:val="00BD7B6A"/>
    <w:rsid w:val="00BD7EE6"/>
    <w:rsid w:val="00BD7FBC"/>
    <w:rsid w:val="00BE0BC3"/>
    <w:rsid w:val="00BE0E95"/>
    <w:rsid w:val="00BE0EF8"/>
    <w:rsid w:val="00BE2223"/>
    <w:rsid w:val="00BE3987"/>
    <w:rsid w:val="00BE3A26"/>
    <w:rsid w:val="00BE3D6E"/>
    <w:rsid w:val="00BE3E36"/>
    <w:rsid w:val="00BE44A6"/>
    <w:rsid w:val="00BE45AD"/>
    <w:rsid w:val="00BE4A54"/>
    <w:rsid w:val="00BE6659"/>
    <w:rsid w:val="00BE6806"/>
    <w:rsid w:val="00BE6EF4"/>
    <w:rsid w:val="00BE79B9"/>
    <w:rsid w:val="00BF00B6"/>
    <w:rsid w:val="00BF0D7A"/>
    <w:rsid w:val="00BF12D1"/>
    <w:rsid w:val="00BF19E9"/>
    <w:rsid w:val="00BF2591"/>
    <w:rsid w:val="00BF2E5C"/>
    <w:rsid w:val="00BF509E"/>
    <w:rsid w:val="00BF5F18"/>
    <w:rsid w:val="00BF6520"/>
    <w:rsid w:val="00BF6CD4"/>
    <w:rsid w:val="00BF73D4"/>
    <w:rsid w:val="00BF7532"/>
    <w:rsid w:val="00C00506"/>
    <w:rsid w:val="00C018AF"/>
    <w:rsid w:val="00C01FA3"/>
    <w:rsid w:val="00C02819"/>
    <w:rsid w:val="00C02A15"/>
    <w:rsid w:val="00C02D32"/>
    <w:rsid w:val="00C03A1C"/>
    <w:rsid w:val="00C04980"/>
    <w:rsid w:val="00C05129"/>
    <w:rsid w:val="00C05347"/>
    <w:rsid w:val="00C05792"/>
    <w:rsid w:val="00C06800"/>
    <w:rsid w:val="00C104B0"/>
    <w:rsid w:val="00C1091C"/>
    <w:rsid w:val="00C11360"/>
    <w:rsid w:val="00C142D3"/>
    <w:rsid w:val="00C144B9"/>
    <w:rsid w:val="00C14DCD"/>
    <w:rsid w:val="00C151EB"/>
    <w:rsid w:val="00C166F2"/>
    <w:rsid w:val="00C16BA0"/>
    <w:rsid w:val="00C20667"/>
    <w:rsid w:val="00C21E68"/>
    <w:rsid w:val="00C23F3C"/>
    <w:rsid w:val="00C2423D"/>
    <w:rsid w:val="00C246D2"/>
    <w:rsid w:val="00C2596D"/>
    <w:rsid w:val="00C25A62"/>
    <w:rsid w:val="00C25C48"/>
    <w:rsid w:val="00C2692A"/>
    <w:rsid w:val="00C27064"/>
    <w:rsid w:val="00C27B14"/>
    <w:rsid w:val="00C314AD"/>
    <w:rsid w:val="00C317A5"/>
    <w:rsid w:val="00C327A5"/>
    <w:rsid w:val="00C3414D"/>
    <w:rsid w:val="00C342F4"/>
    <w:rsid w:val="00C34B2C"/>
    <w:rsid w:val="00C359D9"/>
    <w:rsid w:val="00C35CBF"/>
    <w:rsid w:val="00C360F9"/>
    <w:rsid w:val="00C36E0F"/>
    <w:rsid w:val="00C37A6E"/>
    <w:rsid w:val="00C41C20"/>
    <w:rsid w:val="00C41C6F"/>
    <w:rsid w:val="00C42581"/>
    <w:rsid w:val="00C43625"/>
    <w:rsid w:val="00C43755"/>
    <w:rsid w:val="00C4597C"/>
    <w:rsid w:val="00C4624B"/>
    <w:rsid w:val="00C4648F"/>
    <w:rsid w:val="00C465E2"/>
    <w:rsid w:val="00C46696"/>
    <w:rsid w:val="00C46AAA"/>
    <w:rsid w:val="00C474EF"/>
    <w:rsid w:val="00C47E35"/>
    <w:rsid w:val="00C50212"/>
    <w:rsid w:val="00C5176D"/>
    <w:rsid w:val="00C51D7F"/>
    <w:rsid w:val="00C522BE"/>
    <w:rsid w:val="00C52496"/>
    <w:rsid w:val="00C52620"/>
    <w:rsid w:val="00C5296D"/>
    <w:rsid w:val="00C53CBF"/>
    <w:rsid w:val="00C550C6"/>
    <w:rsid w:val="00C553C6"/>
    <w:rsid w:val="00C5584F"/>
    <w:rsid w:val="00C55F37"/>
    <w:rsid w:val="00C5620C"/>
    <w:rsid w:val="00C570EC"/>
    <w:rsid w:val="00C57734"/>
    <w:rsid w:val="00C57B14"/>
    <w:rsid w:val="00C60361"/>
    <w:rsid w:val="00C605BF"/>
    <w:rsid w:val="00C60643"/>
    <w:rsid w:val="00C60FE9"/>
    <w:rsid w:val="00C61054"/>
    <w:rsid w:val="00C61C64"/>
    <w:rsid w:val="00C61E12"/>
    <w:rsid w:val="00C62431"/>
    <w:rsid w:val="00C625A3"/>
    <w:rsid w:val="00C62C8D"/>
    <w:rsid w:val="00C62FA2"/>
    <w:rsid w:val="00C64078"/>
    <w:rsid w:val="00C64BFF"/>
    <w:rsid w:val="00C65732"/>
    <w:rsid w:val="00C65808"/>
    <w:rsid w:val="00C6581E"/>
    <w:rsid w:val="00C66C0A"/>
    <w:rsid w:val="00C675EB"/>
    <w:rsid w:val="00C70700"/>
    <w:rsid w:val="00C716D9"/>
    <w:rsid w:val="00C7205A"/>
    <w:rsid w:val="00C72BCF"/>
    <w:rsid w:val="00C72E54"/>
    <w:rsid w:val="00C732E0"/>
    <w:rsid w:val="00C73494"/>
    <w:rsid w:val="00C73BC2"/>
    <w:rsid w:val="00C73E6B"/>
    <w:rsid w:val="00C74619"/>
    <w:rsid w:val="00C75D9E"/>
    <w:rsid w:val="00C75FB5"/>
    <w:rsid w:val="00C76731"/>
    <w:rsid w:val="00C77128"/>
    <w:rsid w:val="00C77E6F"/>
    <w:rsid w:val="00C77FC6"/>
    <w:rsid w:val="00C80742"/>
    <w:rsid w:val="00C809E3"/>
    <w:rsid w:val="00C80B8A"/>
    <w:rsid w:val="00C80E48"/>
    <w:rsid w:val="00C81312"/>
    <w:rsid w:val="00C81E0D"/>
    <w:rsid w:val="00C83228"/>
    <w:rsid w:val="00C8328C"/>
    <w:rsid w:val="00C83B76"/>
    <w:rsid w:val="00C83E78"/>
    <w:rsid w:val="00C84AAF"/>
    <w:rsid w:val="00C863CE"/>
    <w:rsid w:val="00C8722F"/>
    <w:rsid w:val="00C911A6"/>
    <w:rsid w:val="00C912B8"/>
    <w:rsid w:val="00C91457"/>
    <w:rsid w:val="00C920F1"/>
    <w:rsid w:val="00C92205"/>
    <w:rsid w:val="00C927B1"/>
    <w:rsid w:val="00C92B85"/>
    <w:rsid w:val="00C9339C"/>
    <w:rsid w:val="00C9350E"/>
    <w:rsid w:val="00C93A5E"/>
    <w:rsid w:val="00C94933"/>
    <w:rsid w:val="00C951ED"/>
    <w:rsid w:val="00C96962"/>
    <w:rsid w:val="00C970B3"/>
    <w:rsid w:val="00C97BBD"/>
    <w:rsid w:val="00C97BF4"/>
    <w:rsid w:val="00C97CF2"/>
    <w:rsid w:val="00CA0B2B"/>
    <w:rsid w:val="00CA119F"/>
    <w:rsid w:val="00CA154E"/>
    <w:rsid w:val="00CA1870"/>
    <w:rsid w:val="00CA3E94"/>
    <w:rsid w:val="00CA48A2"/>
    <w:rsid w:val="00CA4B21"/>
    <w:rsid w:val="00CA564D"/>
    <w:rsid w:val="00CA58BE"/>
    <w:rsid w:val="00CA5EFD"/>
    <w:rsid w:val="00CA617D"/>
    <w:rsid w:val="00CA61A1"/>
    <w:rsid w:val="00CA6A93"/>
    <w:rsid w:val="00CA6BE9"/>
    <w:rsid w:val="00CA7ED1"/>
    <w:rsid w:val="00CB0E97"/>
    <w:rsid w:val="00CB1624"/>
    <w:rsid w:val="00CB19A6"/>
    <w:rsid w:val="00CB1C06"/>
    <w:rsid w:val="00CB1E9D"/>
    <w:rsid w:val="00CB20E5"/>
    <w:rsid w:val="00CB2E05"/>
    <w:rsid w:val="00CB30A4"/>
    <w:rsid w:val="00CB39E4"/>
    <w:rsid w:val="00CB3E24"/>
    <w:rsid w:val="00CB47CE"/>
    <w:rsid w:val="00CB53E9"/>
    <w:rsid w:val="00CB6672"/>
    <w:rsid w:val="00CB6ED5"/>
    <w:rsid w:val="00CB72CB"/>
    <w:rsid w:val="00CB76CC"/>
    <w:rsid w:val="00CC03F1"/>
    <w:rsid w:val="00CC0A58"/>
    <w:rsid w:val="00CC0DE0"/>
    <w:rsid w:val="00CC25E0"/>
    <w:rsid w:val="00CC2DB6"/>
    <w:rsid w:val="00CC2EAB"/>
    <w:rsid w:val="00CC32BB"/>
    <w:rsid w:val="00CC363A"/>
    <w:rsid w:val="00CC435A"/>
    <w:rsid w:val="00CC559A"/>
    <w:rsid w:val="00CC619B"/>
    <w:rsid w:val="00CC6425"/>
    <w:rsid w:val="00CC7B42"/>
    <w:rsid w:val="00CD0552"/>
    <w:rsid w:val="00CD078D"/>
    <w:rsid w:val="00CD0F1D"/>
    <w:rsid w:val="00CD2575"/>
    <w:rsid w:val="00CD2602"/>
    <w:rsid w:val="00CD3967"/>
    <w:rsid w:val="00CD5082"/>
    <w:rsid w:val="00CD783F"/>
    <w:rsid w:val="00CD7BB3"/>
    <w:rsid w:val="00CD7FA7"/>
    <w:rsid w:val="00CE0B11"/>
    <w:rsid w:val="00CE0C56"/>
    <w:rsid w:val="00CE0CCD"/>
    <w:rsid w:val="00CE17CB"/>
    <w:rsid w:val="00CE2135"/>
    <w:rsid w:val="00CE27EA"/>
    <w:rsid w:val="00CE29D2"/>
    <w:rsid w:val="00CE2B75"/>
    <w:rsid w:val="00CE380C"/>
    <w:rsid w:val="00CE3AE3"/>
    <w:rsid w:val="00CE5396"/>
    <w:rsid w:val="00CE54A5"/>
    <w:rsid w:val="00CE5EE9"/>
    <w:rsid w:val="00CE6F2A"/>
    <w:rsid w:val="00CE6FFA"/>
    <w:rsid w:val="00CE7D27"/>
    <w:rsid w:val="00CF014A"/>
    <w:rsid w:val="00CF04B5"/>
    <w:rsid w:val="00CF04EF"/>
    <w:rsid w:val="00CF08A9"/>
    <w:rsid w:val="00CF0DDF"/>
    <w:rsid w:val="00CF0E7D"/>
    <w:rsid w:val="00CF1A75"/>
    <w:rsid w:val="00CF23A6"/>
    <w:rsid w:val="00CF2B13"/>
    <w:rsid w:val="00CF40E3"/>
    <w:rsid w:val="00CF5CCD"/>
    <w:rsid w:val="00CF5E5E"/>
    <w:rsid w:val="00D000E7"/>
    <w:rsid w:val="00D00174"/>
    <w:rsid w:val="00D0123F"/>
    <w:rsid w:val="00D01579"/>
    <w:rsid w:val="00D018C3"/>
    <w:rsid w:val="00D01A1A"/>
    <w:rsid w:val="00D01AE8"/>
    <w:rsid w:val="00D034B8"/>
    <w:rsid w:val="00D03DBA"/>
    <w:rsid w:val="00D03ECA"/>
    <w:rsid w:val="00D04295"/>
    <w:rsid w:val="00D0489E"/>
    <w:rsid w:val="00D04F72"/>
    <w:rsid w:val="00D05538"/>
    <w:rsid w:val="00D058E7"/>
    <w:rsid w:val="00D05FEA"/>
    <w:rsid w:val="00D06B1F"/>
    <w:rsid w:val="00D06C03"/>
    <w:rsid w:val="00D07205"/>
    <w:rsid w:val="00D074D2"/>
    <w:rsid w:val="00D1096E"/>
    <w:rsid w:val="00D11BAA"/>
    <w:rsid w:val="00D13DE3"/>
    <w:rsid w:val="00D13E44"/>
    <w:rsid w:val="00D13FCA"/>
    <w:rsid w:val="00D14100"/>
    <w:rsid w:val="00D142C6"/>
    <w:rsid w:val="00D15129"/>
    <w:rsid w:val="00D158CB"/>
    <w:rsid w:val="00D15D1D"/>
    <w:rsid w:val="00D16657"/>
    <w:rsid w:val="00D178F5"/>
    <w:rsid w:val="00D17E01"/>
    <w:rsid w:val="00D201E4"/>
    <w:rsid w:val="00D2093C"/>
    <w:rsid w:val="00D20CAD"/>
    <w:rsid w:val="00D2167B"/>
    <w:rsid w:val="00D22351"/>
    <w:rsid w:val="00D22A29"/>
    <w:rsid w:val="00D22C3F"/>
    <w:rsid w:val="00D24013"/>
    <w:rsid w:val="00D245C1"/>
    <w:rsid w:val="00D24F8B"/>
    <w:rsid w:val="00D24F9A"/>
    <w:rsid w:val="00D25140"/>
    <w:rsid w:val="00D25EF7"/>
    <w:rsid w:val="00D262FF"/>
    <w:rsid w:val="00D26B3C"/>
    <w:rsid w:val="00D26C6D"/>
    <w:rsid w:val="00D27919"/>
    <w:rsid w:val="00D30644"/>
    <w:rsid w:val="00D31A63"/>
    <w:rsid w:val="00D32F9A"/>
    <w:rsid w:val="00D33365"/>
    <w:rsid w:val="00D33976"/>
    <w:rsid w:val="00D34504"/>
    <w:rsid w:val="00D348C5"/>
    <w:rsid w:val="00D35246"/>
    <w:rsid w:val="00D3559D"/>
    <w:rsid w:val="00D35B65"/>
    <w:rsid w:val="00D3773F"/>
    <w:rsid w:val="00D40007"/>
    <w:rsid w:val="00D4050B"/>
    <w:rsid w:val="00D40CF9"/>
    <w:rsid w:val="00D415FE"/>
    <w:rsid w:val="00D41BE1"/>
    <w:rsid w:val="00D42259"/>
    <w:rsid w:val="00D4276B"/>
    <w:rsid w:val="00D427F1"/>
    <w:rsid w:val="00D43120"/>
    <w:rsid w:val="00D43623"/>
    <w:rsid w:val="00D4362F"/>
    <w:rsid w:val="00D446E9"/>
    <w:rsid w:val="00D4505F"/>
    <w:rsid w:val="00D45CEE"/>
    <w:rsid w:val="00D46063"/>
    <w:rsid w:val="00D462E3"/>
    <w:rsid w:val="00D46848"/>
    <w:rsid w:val="00D47764"/>
    <w:rsid w:val="00D47C93"/>
    <w:rsid w:val="00D50050"/>
    <w:rsid w:val="00D511F3"/>
    <w:rsid w:val="00D51B39"/>
    <w:rsid w:val="00D51FB2"/>
    <w:rsid w:val="00D52409"/>
    <w:rsid w:val="00D52519"/>
    <w:rsid w:val="00D52846"/>
    <w:rsid w:val="00D53426"/>
    <w:rsid w:val="00D53F81"/>
    <w:rsid w:val="00D540A8"/>
    <w:rsid w:val="00D54235"/>
    <w:rsid w:val="00D5426B"/>
    <w:rsid w:val="00D54A52"/>
    <w:rsid w:val="00D560DB"/>
    <w:rsid w:val="00D566B6"/>
    <w:rsid w:val="00D56C26"/>
    <w:rsid w:val="00D575EA"/>
    <w:rsid w:val="00D57AD1"/>
    <w:rsid w:val="00D60E2F"/>
    <w:rsid w:val="00D615C6"/>
    <w:rsid w:val="00D62717"/>
    <w:rsid w:val="00D628AC"/>
    <w:rsid w:val="00D639AD"/>
    <w:rsid w:val="00D63B30"/>
    <w:rsid w:val="00D63F72"/>
    <w:rsid w:val="00D64119"/>
    <w:rsid w:val="00D6505D"/>
    <w:rsid w:val="00D66052"/>
    <w:rsid w:val="00D66DD7"/>
    <w:rsid w:val="00D6714B"/>
    <w:rsid w:val="00D6797C"/>
    <w:rsid w:val="00D67ED1"/>
    <w:rsid w:val="00D7024F"/>
    <w:rsid w:val="00D708E8"/>
    <w:rsid w:val="00D70FAE"/>
    <w:rsid w:val="00D71146"/>
    <w:rsid w:val="00D72173"/>
    <w:rsid w:val="00D7255D"/>
    <w:rsid w:val="00D72B83"/>
    <w:rsid w:val="00D73882"/>
    <w:rsid w:val="00D73917"/>
    <w:rsid w:val="00D740F1"/>
    <w:rsid w:val="00D742C8"/>
    <w:rsid w:val="00D74666"/>
    <w:rsid w:val="00D749BD"/>
    <w:rsid w:val="00D7588D"/>
    <w:rsid w:val="00D75C27"/>
    <w:rsid w:val="00D76D27"/>
    <w:rsid w:val="00D7721F"/>
    <w:rsid w:val="00D80AA3"/>
    <w:rsid w:val="00D81532"/>
    <w:rsid w:val="00D829A9"/>
    <w:rsid w:val="00D82B63"/>
    <w:rsid w:val="00D82CDB"/>
    <w:rsid w:val="00D82DCA"/>
    <w:rsid w:val="00D82EF2"/>
    <w:rsid w:val="00D837F2"/>
    <w:rsid w:val="00D8413A"/>
    <w:rsid w:val="00D843EF"/>
    <w:rsid w:val="00D8442C"/>
    <w:rsid w:val="00D84598"/>
    <w:rsid w:val="00D849DC"/>
    <w:rsid w:val="00D85EF8"/>
    <w:rsid w:val="00D86CE2"/>
    <w:rsid w:val="00D87E4A"/>
    <w:rsid w:val="00D90D66"/>
    <w:rsid w:val="00D916A1"/>
    <w:rsid w:val="00D926E6"/>
    <w:rsid w:val="00D9498D"/>
    <w:rsid w:val="00D9623C"/>
    <w:rsid w:val="00D96680"/>
    <w:rsid w:val="00D969E1"/>
    <w:rsid w:val="00D978B5"/>
    <w:rsid w:val="00D9795C"/>
    <w:rsid w:val="00D97ABB"/>
    <w:rsid w:val="00DA03F6"/>
    <w:rsid w:val="00DA0455"/>
    <w:rsid w:val="00DA07CD"/>
    <w:rsid w:val="00DA107D"/>
    <w:rsid w:val="00DA1A9F"/>
    <w:rsid w:val="00DA2418"/>
    <w:rsid w:val="00DA271C"/>
    <w:rsid w:val="00DA298D"/>
    <w:rsid w:val="00DA3369"/>
    <w:rsid w:val="00DA3C86"/>
    <w:rsid w:val="00DA3E57"/>
    <w:rsid w:val="00DA3F3F"/>
    <w:rsid w:val="00DA4715"/>
    <w:rsid w:val="00DA4B05"/>
    <w:rsid w:val="00DA6748"/>
    <w:rsid w:val="00DB030C"/>
    <w:rsid w:val="00DB128F"/>
    <w:rsid w:val="00DB16C3"/>
    <w:rsid w:val="00DB239D"/>
    <w:rsid w:val="00DB23B3"/>
    <w:rsid w:val="00DB29B3"/>
    <w:rsid w:val="00DB30CD"/>
    <w:rsid w:val="00DB3C66"/>
    <w:rsid w:val="00DB425B"/>
    <w:rsid w:val="00DB4486"/>
    <w:rsid w:val="00DB4E71"/>
    <w:rsid w:val="00DB64B2"/>
    <w:rsid w:val="00DB70AF"/>
    <w:rsid w:val="00DC01EC"/>
    <w:rsid w:val="00DC214F"/>
    <w:rsid w:val="00DC2BD0"/>
    <w:rsid w:val="00DC2CFD"/>
    <w:rsid w:val="00DC606F"/>
    <w:rsid w:val="00DC62C6"/>
    <w:rsid w:val="00DC64D7"/>
    <w:rsid w:val="00DC6B0B"/>
    <w:rsid w:val="00DC7213"/>
    <w:rsid w:val="00DC7620"/>
    <w:rsid w:val="00DD13C1"/>
    <w:rsid w:val="00DD16E9"/>
    <w:rsid w:val="00DD289A"/>
    <w:rsid w:val="00DD3D2D"/>
    <w:rsid w:val="00DD42DA"/>
    <w:rsid w:val="00DD431E"/>
    <w:rsid w:val="00DD57CF"/>
    <w:rsid w:val="00DD5AEA"/>
    <w:rsid w:val="00DD64A8"/>
    <w:rsid w:val="00DD6E32"/>
    <w:rsid w:val="00DD6ECE"/>
    <w:rsid w:val="00DD71AC"/>
    <w:rsid w:val="00DE0A4A"/>
    <w:rsid w:val="00DE11F9"/>
    <w:rsid w:val="00DE1562"/>
    <w:rsid w:val="00DE257D"/>
    <w:rsid w:val="00DE339D"/>
    <w:rsid w:val="00DE3777"/>
    <w:rsid w:val="00DE3A12"/>
    <w:rsid w:val="00DE3AD4"/>
    <w:rsid w:val="00DE4843"/>
    <w:rsid w:val="00DE4AF2"/>
    <w:rsid w:val="00DE4C1D"/>
    <w:rsid w:val="00DE5639"/>
    <w:rsid w:val="00DE5B79"/>
    <w:rsid w:val="00DE5DEA"/>
    <w:rsid w:val="00DE625C"/>
    <w:rsid w:val="00DE759C"/>
    <w:rsid w:val="00DE77B7"/>
    <w:rsid w:val="00DE7F7F"/>
    <w:rsid w:val="00DF11B3"/>
    <w:rsid w:val="00DF15F4"/>
    <w:rsid w:val="00DF474B"/>
    <w:rsid w:val="00DF51E4"/>
    <w:rsid w:val="00DF553C"/>
    <w:rsid w:val="00DF5AD8"/>
    <w:rsid w:val="00DF6108"/>
    <w:rsid w:val="00DF62E2"/>
    <w:rsid w:val="00DF633F"/>
    <w:rsid w:val="00DF65B9"/>
    <w:rsid w:val="00DF6C1C"/>
    <w:rsid w:val="00DF73E4"/>
    <w:rsid w:val="00DF78A5"/>
    <w:rsid w:val="00DF7EB4"/>
    <w:rsid w:val="00E009D5"/>
    <w:rsid w:val="00E00A74"/>
    <w:rsid w:val="00E01C7F"/>
    <w:rsid w:val="00E01E3D"/>
    <w:rsid w:val="00E02A11"/>
    <w:rsid w:val="00E03017"/>
    <w:rsid w:val="00E03F71"/>
    <w:rsid w:val="00E0495C"/>
    <w:rsid w:val="00E04BC7"/>
    <w:rsid w:val="00E05797"/>
    <w:rsid w:val="00E05AF3"/>
    <w:rsid w:val="00E06A00"/>
    <w:rsid w:val="00E06A96"/>
    <w:rsid w:val="00E06F19"/>
    <w:rsid w:val="00E07AAE"/>
    <w:rsid w:val="00E1030D"/>
    <w:rsid w:val="00E113ED"/>
    <w:rsid w:val="00E11567"/>
    <w:rsid w:val="00E116D7"/>
    <w:rsid w:val="00E11959"/>
    <w:rsid w:val="00E12156"/>
    <w:rsid w:val="00E122F4"/>
    <w:rsid w:val="00E1297D"/>
    <w:rsid w:val="00E13452"/>
    <w:rsid w:val="00E135AC"/>
    <w:rsid w:val="00E137B4"/>
    <w:rsid w:val="00E13E0B"/>
    <w:rsid w:val="00E143B1"/>
    <w:rsid w:val="00E148BE"/>
    <w:rsid w:val="00E14CB9"/>
    <w:rsid w:val="00E150D9"/>
    <w:rsid w:val="00E152AA"/>
    <w:rsid w:val="00E155A1"/>
    <w:rsid w:val="00E1635A"/>
    <w:rsid w:val="00E17290"/>
    <w:rsid w:val="00E17B01"/>
    <w:rsid w:val="00E202BB"/>
    <w:rsid w:val="00E20C18"/>
    <w:rsid w:val="00E21793"/>
    <w:rsid w:val="00E22B23"/>
    <w:rsid w:val="00E23334"/>
    <w:rsid w:val="00E23C20"/>
    <w:rsid w:val="00E23F6C"/>
    <w:rsid w:val="00E24DE8"/>
    <w:rsid w:val="00E251D0"/>
    <w:rsid w:val="00E25422"/>
    <w:rsid w:val="00E2547E"/>
    <w:rsid w:val="00E25851"/>
    <w:rsid w:val="00E267BD"/>
    <w:rsid w:val="00E26B87"/>
    <w:rsid w:val="00E27058"/>
    <w:rsid w:val="00E27F6C"/>
    <w:rsid w:val="00E30084"/>
    <w:rsid w:val="00E31E74"/>
    <w:rsid w:val="00E31EDB"/>
    <w:rsid w:val="00E322D7"/>
    <w:rsid w:val="00E32A52"/>
    <w:rsid w:val="00E341BD"/>
    <w:rsid w:val="00E34289"/>
    <w:rsid w:val="00E3478F"/>
    <w:rsid w:val="00E34BA8"/>
    <w:rsid w:val="00E35091"/>
    <w:rsid w:val="00E35B45"/>
    <w:rsid w:val="00E37C39"/>
    <w:rsid w:val="00E4002B"/>
    <w:rsid w:val="00E400F9"/>
    <w:rsid w:val="00E4059D"/>
    <w:rsid w:val="00E413AB"/>
    <w:rsid w:val="00E41D9E"/>
    <w:rsid w:val="00E42125"/>
    <w:rsid w:val="00E4214C"/>
    <w:rsid w:val="00E423F8"/>
    <w:rsid w:val="00E42DCE"/>
    <w:rsid w:val="00E42E69"/>
    <w:rsid w:val="00E43413"/>
    <w:rsid w:val="00E434C7"/>
    <w:rsid w:val="00E43504"/>
    <w:rsid w:val="00E44BC3"/>
    <w:rsid w:val="00E44D6C"/>
    <w:rsid w:val="00E45090"/>
    <w:rsid w:val="00E45AC2"/>
    <w:rsid w:val="00E462D1"/>
    <w:rsid w:val="00E46C1C"/>
    <w:rsid w:val="00E47891"/>
    <w:rsid w:val="00E47A21"/>
    <w:rsid w:val="00E47D11"/>
    <w:rsid w:val="00E51800"/>
    <w:rsid w:val="00E51EDD"/>
    <w:rsid w:val="00E53001"/>
    <w:rsid w:val="00E54DB8"/>
    <w:rsid w:val="00E551AD"/>
    <w:rsid w:val="00E553E0"/>
    <w:rsid w:val="00E5549B"/>
    <w:rsid w:val="00E5582B"/>
    <w:rsid w:val="00E57BF1"/>
    <w:rsid w:val="00E57F16"/>
    <w:rsid w:val="00E6031D"/>
    <w:rsid w:val="00E60DA8"/>
    <w:rsid w:val="00E60FC8"/>
    <w:rsid w:val="00E61453"/>
    <w:rsid w:val="00E616A8"/>
    <w:rsid w:val="00E6188B"/>
    <w:rsid w:val="00E64106"/>
    <w:rsid w:val="00E655EB"/>
    <w:rsid w:val="00E662C7"/>
    <w:rsid w:val="00E662E5"/>
    <w:rsid w:val="00E66CC9"/>
    <w:rsid w:val="00E67F2E"/>
    <w:rsid w:val="00E701A5"/>
    <w:rsid w:val="00E704AC"/>
    <w:rsid w:val="00E714E7"/>
    <w:rsid w:val="00E72408"/>
    <w:rsid w:val="00E72618"/>
    <w:rsid w:val="00E726F8"/>
    <w:rsid w:val="00E72AE4"/>
    <w:rsid w:val="00E72BF6"/>
    <w:rsid w:val="00E72D3C"/>
    <w:rsid w:val="00E730B3"/>
    <w:rsid w:val="00E735DA"/>
    <w:rsid w:val="00E73BDC"/>
    <w:rsid w:val="00E741A8"/>
    <w:rsid w:val="00E74352"/>
    <w:rsid w:val="00E7449F"/>
    <w:rsid w:val="00E74A97"/>
    <w:rsid w:val="00E755DB"/>
    <w:rsid w:val="00E760C7"/>
    <w:rsid w:val="00E764FE"/>
    <w:rsid w:val="00E76EAD"/>
    <w:rsid w:val="00E77CCA"/>
    <w:rsid w:val="00E802F3"/>
    <w:rsid w:val="00E80B79"/>
    <w:rsid w:val="00E8134D"/>
    <w:rsid w:val="00E819C9"/>
    <w:rsid w:val="00E81C3F"/>
    <w:rsid w:val="00E81E98"/>
    <w:rsid w:val="00E824B4"/>
    <w:rsid w:val="00E82C1F"/>
    <w:rsid w:val="00E82EFD"/>
    <w:rsid w:val="00E845A1"/>
    <w:rsid w:val="00E845FB"/>
    <w:rsid w:val="00E85A91"/>
    <w:rsid w:val="00E85C01"/>
    <w:rsid w:val="00E85CA8"/>
    <w:rsid w:val="00E85E8C"/>
    <w:rsid w:val="00E866AF"/>
    <w:rsid w:val="00E878DB"/>
    <w:rsid w:val="00E87EC4"/>
    <w:rsid w:val="00E909FD"/>
    <w:rsid w:val="00E914F4"/>
    <w:rsid w:val="00E916B9"/>
    <w:rsid w:val="00E91E64"/>
    <w:rsid w:val="00E92347"/>
    <w:rsid w:val="00E92DA0"/>
    <w:rsid w:val="00E92E04"/>
    <w:rsid w:val="00E92FBC"/>
    <w:rsid w:val="00E945FC"/>
    <w:rsid w:val="00E94707"/>
    <w:rsid w:val="00E94789"/>
    <w:rsid w:val="00E95F18"/>
    <w:rsid w:val="00E967DB"/>
    <w:rsid w:val="00EA00C1"/>
    <w:rsid w:val="00EA0F9E"/>
    <w:rsid w:val="00EA11DE"/>
    <w:rsid w:val="00EA1302"/>
    <w:rsid w:val="00EA159C"/>
    <w:rsid w:val="00EA17C6"/>
    <w:rsid w:val="00EA1D86"/>
    <w:rsid w:val="00EA226B"/>
    <w:rsid w:val="00EA22E1"/>
    <w:rsid w:val="00EA244C"/>
    <w:rsid w:val="00EA26AB"/>
    <w:rsid w:val="00EA29FA"/>
    <w:rsid w:val="00EA2FC4"/>
    <w:rsid w:val="00EA2FE8"/>
    <w:rsid w:val="00EA3110"/>
    <w:rsid w:val="00EA3597"/>
    <w:rsid w:val="00EA364E"/>
    <w:rsid w:val="00EA37E9"/>
    <w:rsid w:val="00EA5FCE"/>
    <w:rsid w:val="00EA67C4"/>
    <w:rsid w:val="00EA7296"/>
    <w:rsid w:val="00EA75FB"/>
    <w:rsid w:val="00EA7826"/>
    <w:rsid w:val="00EA7993"/>
    <w:rsid w:val="00EA7ABB"/>
    <w:rsid w:val="00EA7DD8"/>
    <w:rsid w:val="00EB038C"/>
    <w:rsid w:val="00EB18B8"/>
    <w:rsid w:val="00EB1CFB"/>
    <w:rsid w:val="00EB1D81"/>
    <w:rsid w:val="00EB1DF8"/>
    <w:rsid w:val="00EB217E"/>
    <w:rsid w:val="00EB2A95"/>
    <w:rsid w:val="00EB3D66"/>
    <w:rsid w:val="00EB45D7"/>
    <w:rsid w:val="00EB49B6"/>
    <w:rsid w:val="00EB5295"/>
    <w:rsid w:val="00EB52C5"/>
    <w:rsid w:val="00EB5983"/>
    <w:rsid w:val="00EB65B2"/>
    <w:rsid w:val="00EB6EBE"/>
    <w:rsid w:val="00EB733E"/>
    <w:rsid w:val="00EC038C"/>
    <w:rsid w:val="00EC039F"/>
    <w:rsid w:val="00EC0EAF"/>
    <w:rsid w:val="00EC1C1E"/>
    <w:rsid w:val="00EC2158"/>
    <w:rsid w:val="00EC2BFF"/>
    <w:rsid w:val="00EC34DE"/>
    <w:rsid w:val="00EC34EB"/>
    <w:rsid w:val="00EC352E"/>
    <w:rsid w:val="00EC3851"/>
    <w:rsid w:val="00EC3BF0"/>
    <w:rsid w:val="00EC47B9"/>
    <w:rsid w:val="00EC52A9"/>
    <w:rsid w:val="00EC5C2C"/>
    <w:rsid w:val="00EC6372"/>
    <w:rsid w:val="00EC6437"/>
    <w:rsid w:val="00EC7272"/>
    <w:rsid w:val="00EC7376"/>
    <w:rsid w:val="00EC7D05"/>
    <w:rsid w:val="00EC7F23"/>
    <w:rsid w:val="00ED025C"/>
    <w:rsid w:val="00ED0671"/>
    <w:rsid w:val="00ED0740"/>
    <w:rsid w:val="00ED0C3D"/>
    <w:rsid w:val="00ED1338"/>
    <w:rsid w:val="00ED1B23"/>
    <w:rsid w:val="00ED1CBF"/>
    <w:rsid w:val="00ED2AB8"/>
    <w:rsid w:val="00ED2F02"/>
    <w:rsid w:val="00ED3186"/>
    <w:rsid w:val="00ED338B"/>
    <w:rsid w:val="00ED3857"/>
    <w:rsid w:val="00ED3CDB"/>
    <w:rsid w:val="00ED4091"/>
    <w:rsid w:val="00ED40AB"/>
    <w:rsid w:val="00ED427D"/>
    <w:rsid w:val="00ED54B5"/>
    <w:rsid w:val="00ED5B25"/>
    <w:rsid w:val="00ED607D"/>
    <w:rsid w:val="00ED7EE3"/>
    <w:rsid w:val="00EE0107"/>
    <w:rsid w:val="00EE043F"/>
    <w:rsid w:val="00EE0924"/>
    <w:rsid w:val="00EE1F0F"/>
    <w:rsid w:val="00EE1F54"/>
    <w:rsid w:val="00EE3210"/>
    <w:rsid w:val="00EE328F"/>
    <w:rsid w:val="00EE3DD1"/>
    <w:rsid w:val="00EE508E"/>
    <w:rsid w:val="00EE5D2C"/>
    <w:rsid w:val="00EE653D"/>
    <w:rsid w:val="00EE68C2"/>
    <w:rsid w:val="00EE6933"/>
    <w:rsid w:val="00EE69FF"/>
    <w:rsid w:val="00EF0D1A"/>
    <w:rsid w:val="00EF1946"/>
    <w:rsid w:val="00EF1F46"/>
    <w:rsid w:val="00EF2952"/>
    <w:rsid w:val="00EF2A2D"/>
    <w:rsid w:val="00EF2ACA"/>
    <w:rsid w:val="00EF3E66"/>
    <w:rsid w:val="00EF3EC4"/>
    <w:rsid w:val="00EF3F17"/>
    <w:rsid w:val="00EF46C1"/>
    <w:rsid w:val="00EF4CF5"/>
    <w:rsid w:val="00EF4D3F"/>
    <w:rsid w:val="00EF7F77"/>
    <w:rsid w:val="00F01279"/>
    <w:rsid w:val="00F01696"/>
    <w:rsid w:val="00F01701"/>
    <w:rsid w:val="00F01809"/>
    <w:rsid w:val="00F02536"/>
    <w:rsid w:val="00F02918"/>
    <w:rsid w:val="00F02C74"/>
    <w:rsid w:val="00F02DC6"/>
    <w:rsid w:val="00F043F2"/>
    <w:rsid w:val="00F057EB"/>
    <w:rsid w:val="00F05F96"/>
    <w:rsid w:val="00F07393"/>
    <w:rsid w:val="00F07D15"/>
    <w:rsid w:val="00F10766"/>
    <w:rsid w:val="00F10AE2"/>
    <w:rsid w:val="00F10B5C"/>
    <w:rsid w:val="00F116B2"/>
    <w:rsid w:val="00F11A12"/>
    <w:rsid w:val="00F12720"/>
    <w:rsid w:val="00F13266"/>
    <w:rsid w:val="00F13C6E"/>
    <w:rsid w:val="00F14292"/>
    <w:rsid w:val="00F154BE"/>
    <w:rsid w:val="00F15732"/>
    <w:rsid w:val="00F15FD6"/>
    <w:rsid w:val="00F172D9"/>
    <w:rsid w:val="00F176A7"/>
    <w:rsid w:val="00F17736"/>
    <w:rsid w:val="00F17BE9"/>
    <w:rsid w:val="00F202D9"/>
    <w:rsid w:val="00F2131E"/>
    <w:rsid w:val="00F22092"/>
    <w:rsid w:val="00F22C70"/>
    <w:rsid w:val="00F23245"/>
    <w:rsid w:val="00F23733"/>
    <w:rsid w:val="00F2377A"/>
    <w:rsid w:val="00F23813"/>
    <w:rsid w:val="00F23900"/>
    <w:rsid w:val="00F23DD8"/>
    <w:rsid w:val="00F249FA"/>
    <w:rsid w:val="00F24A3A"/>
    <w:rsid w:val="00F25828"/>
    <w:rsid w:val="00F262D8"/>
    <w:rsid w:val="00F2797F"/>
    <w:rsid w:val="00F30DE3"/>
    <w:rsid w:val="00F31C5E"/>
    <w:rsid w:val="00F32152"/>
    <w:rsid w:val="00F322CB"/>
    <w:rsid w:val="00F32BB0"/>
    <w:rsid w:val="00F32BF6"/>
    <w:rsid w:val="00F33313"/>
    <w:rsid w:val="00F33437"/>
    <w:rsid w:val="00F33711"/>
    <w:rsid w:val="00F3382F"/>
    <w:rsid w:val="00F36402"/>
    <w:rsid w:val="00F36443"/>
    <w:rsid w:val="00F364A5"/>
    <w:rsid w:val="00F36730"/>
    <w:rsid w:val="00F36B18"/>
    <w:rsid w:val="00F370A1"/>
    <w:rsid w:val="00F370EE"/>
    <w:rsid w:val="00F375B8"/>
    <w:rsid w:val="00F37A3E"/>
    <w:rsid w:val="00F37A48"/>
    <w:rsid w:val="00F37F21"/>
    <w:rsid w:val="00F400A2"/>
    <w:rsid w:val="00F400AF"/>
    <w:rsid w:val="00F406C6"/>
    <w:rsid w:val="00F40D06"/>
    <w:rsid w:val="00F4216C"/>
    <w:rsid w:val="00F42E3F"/>
    <w:rsid w:val="00F42EB8"/>
    <w:rsid w:val="00F42F5A"/>
    <w:rsid w:val="00F4308A"/>
    <w:rsid w:val="00F43E26"/>
    <w:rsid w:val="00F44D29"/>
    <w:rsid w:val="00F44EC4"/>
    <w:rsid w:val="00F45282"/>
    <w:rsid w:val="00F456EB"/>
    <w:rsid w:val="00F45A13"/>
    <w:rsid w:val="00F46590"/>
    <w:rsid w:val="00F50C80"/>
    <w:rsid w:val="00F5166B"/>
    <w:rsid w:val="00F518E0"/>
    <w:rsid w:val="00F52377"/>
    <w:rsid w:val="00F5328F"/>
    <w:rsid w:val="00F53344"/>
    <w:rsid w:val="00F53CE4"/>
    <w:rsid w:val="00F54628"/>
    <w:rsid w:val="00F54C79"/>
    <w:rsid w:val="00F5525F"/>
    <w:rsid w:val="00F55AD0"/>
    <w:rsid w:val="00F55C4B"/>
    <w:rsid w:val="00F56373"/>
    <w:rsid w:val="00F56662"/>
    <w:rsid w:val="00F56FF8"/>
    <w:rsid w:val="00F573DA"/>
    <w:rsid w:val="00F5751F"/>
    <w:rsid w:val="00F60262"/>
    <w:rsid w:val="00F616DB"/>
    <w:rsid w:val="00F6187E"/>
    <w:rsid w:val="00F61BED"/>
    <w:rsid w:val="00F621DA"/>
    <w:rsid w:val="00F62238"/>
    <w:rsid w:val="00F628BB"/>
    <w:rsid w:val="00F632A2"/>
    <w:rsid w:val="00F6450F"/>
    <w:rsid w:val="00F65409"/>
    <w:rsid w:val="00F654D3"/>
    <w:rsid w:val="00F65C4E"/>
    <w:rsid w:val="00F665EA"/>
    <w:rsid w:val="00F66B84"/>
    <w:rsid w:val="00F66DA0"/>
    <w:rsid w:val="00F67A0C"/>
    <w:rsid w:val="00F7084E"/>
    <w:rsid w:val="00F70FD0"/>
    <w:rsid w:val="00F71ED1"/>
    <w:rsid w:val="00F725B3"/>
    <w:rsid w:val="00F7293E"/>
    <w:rsid w:val="00F73D57"/>
    <w:rsid w:val="00F7484D"/>
    <w:rsid w:val="00F74891"/>
    <w:rsid w:val="00F76022"/>
    <w:rsid w:val="00F76297"/>
    <w:rsid w:val="00F76BD4"/>
    <w:rsid w:val="00F76FFE"/>
    <w:rsid w:val="00F770FD"/>
    <w:rsid w:val="00F77186"/>
    <w:rsid w:val="00F77C7C"/>
    <w:rsid w:val="00F77E39"/>
    <w:rsid w:val="00F77F6F"/>
    <w:rsid w:val="00F8094E"/>
    <w:rsid w:val="00F80D33"/>
    <w:rsid w:val="00F80F6D"/>
    <w:rsid w:val="00F815F6"/>
    <w:rsid w:val="00F8231C"/>
    <w:rsid w:val="00F835C1"/>
    <w:rsid w:val="00F836BE"/>
    <w:rsid w:val="00F83753"/>
    <w:rsid w:val="00F83B29"/>
    <w:rsid w:val="00F83CF6"/>
    <w:rsid w:val="00F845A1"/>
    <w:rsid w:val="00F847F4"/>
    <w:rsid w:val="00F85CE2"/>
    <w:rsid w:val="00F86A2D"/>
    <w:rsid w:val="00F879FB"/>
    <w:rsid w:val="00F87CB1"/>
    <w:rsid w:val="00F9012C"/>
    <w:rsid w:val="00F907B1"/>
    <w:rsid w:val="00F90935"/>
    <w:rsid w:val="00F90DA9"/>
    <w:rsid w:val="00F913D6"/>
    <w:rsid w:val="00F9144C"/>
    <w:rsid w:val="00F91699"/>
    <w:rsid w:val="00F91AB9"/>
    <w:rsid w:val="00F9334F"/>
    <w:rsid w:val="00F93A60"/>
    <w:rsid w:val="00F952E6"/>
    <w:rsid w:val="00F953AA"/>
    <w:rsid w:val="00F95686"/>
    <w:rsid w:val="00F956A5"/>
    <w:rsid w:val="00F95A5F"/>
    <w:rsid w:val="00F96CBC"/>
    <w:rsid w:val="00F96F2A"/>
    <w:rsid w:val="00FA1395"/>
    <w:rsid w:val="00FA13AA"/>
    <w:rsid w:val="00FA1F57"/>
    <w:rsid w:val="00FA2441"/>
    <w:rsid w:val="00FA2C7B"/>
    <w:rsid w:val="00FA34E9"/>
    <w:rsid w:val="00FA4DF9"/>
    <w:rsid w:val="00FA4FFB"/>
    <w:rsid w:val="00FA5317"/>
    <w:rsid w:val="00FA6308"/>
    <w:rsid w:val="00FA6380"/>
    <w:rsid w:val="00FA6532"/>
    <w:rsid w:val="00FA6A43"/>
    <w:rsid w:val="00FA6BAD"/>
    <w:rsid w:val="00FA6D9A"/>
    <w:rsid w:val="00FB0234"/>
    <w:rsid w:val="00FB12E3"/>
    <w:rsid w:val="00FB1763"/>
    <w:rsid w:val="00FB207D"/>
    <w:rsid w:val="00FB2EFC"/>
    <w:rsid w:val="00FB3008"/>
    <w:rsid w:val="00FB3148"/>
    <w:rsid w:val="00FB40D5"/>
    <w:rsid w:val="00FB506B"/>
    <w:rsid w:val="00FB51CC"/>
    <w:rsid w:val="00FB67B0"/>
    <w:rsid w:val="00FB69BF"/>
    <w:rsid w:val="00FB70A7"/>
    <w:rsid w:val="00FB7392"/>
    <w:rsid w:val="00FB77D9"/>
    <w:rsid w:val="00FB7836"/>
    <w:rsid w:val="00FB7DC6"/>
    <w:rsid w:val="00FC0C1D"/>
    <w:rsid w:val="00FC1650"/>
    <w:rsid w:val="00FC2F80"/>
    <w:rsid w:val="00FC3201"/>
    <w:rsid w:val="00FC3E9C"/>
    <w:rsid w:val="00FC4099"/>
    <w:rsid w:val="00FC49F5"/>
    <w:rsid w:val="00FC4F6D"/>
    <w:rsid w:val="00FC527F"/>
    <w:rsid w:val="00FC52A0"/>
    <w:rsid w:val="00FC6280"/>
    <w:rsid w:val="00FC67E9"/>
    <w:rsid w:val="00FC6B1B"/>
    <w:rsid w:val="00FC7090"/>
    <w:rsid w:val="00FD079B"/>
    <w:rsid w:val="00FD0BF5"/>
    <w:rsid w:val="00FD0D1C"/>
    <w:rsid w:val="00FD15FF"/>
    <w:rsid w:val="00FD17D1"/>
    <w:rsid w:val="00FD2187"/>
    <w:rsid w:val="00FD24EA"/>
    <w:rsid w:val="00FD25C9"/>
    <w:rsid w:val="00FD2FCD"/>
    <w:rsid w:val="00FD3584"/>
    <w:rsid w:val="00FD3CEB"/>
    <w:rsid w:val="00FD3D42"/>
    <w:rsid w:val="00FD3F13"/>
    <w:rsid w:val="00FD4089"/>
    <w:rsid w:val="00FD4696"/>
    <w:rsid w:val="00FD564F"/>
    <w:rsid w:val="00FD56A2"/>
    <w:rsid w:val="00FD5BAD"/>
    <w:rsid w:val="00FD65C6"/>
    <w:rsid w:val="00FD7720"/>
    <w:rsid w:val="00FE03F9"/>
    <w:rsid w:val="00FE15DA"/>
    <w:rsid w:val="00FE1BD7"/>
    <w:rsid w:val="00FE1D61"/>
    <w:rsid w:val="00FE1F98"/>
    <w:rsid w:val="00FE2299"/>
    <w:rsid w:val="00FE2C98"/>
    <w:rsid w:val="00FE2F35"/>
    <w:rsid w:val="00FE2F8A"/>
    <w:rsid w:val="00FE4B95"/>
    <w:rsid w:val="00FE585A"/>
    <w:rsid w:val="00FE69B4"/>
    <w:rsid w:val="00FE7250"/>
    <w:rsid w:val="00FE7B5C"/>
    <w:rsid w:val="00FF153F"/>
    <w:rsid w:val="00FF1702"/>
    <w:rsid w:val="00FF1DC2"/>
    <w:rsid w:val="00FF291A"/>
    <w:rsid w:val="00FF2A13"/>
    <w:rsid w:val="00FF3187"/>
    <w:rsid w:val="00FF3395"/>
    <w:rsid w:val="00FF4468"/>
    <w:rsid w:val="00FF4490"/>
    <w:rsid w:val="00FF4BA2"/>
    <w:rsid w:val="00FF5257"/>
    <w:rsid w:val="00FF52F0"/>
    <w:rsid w:val="00FF5F08"/>
    <w:rsid w:val="00FF6250"/>
    <w:rsid w:val="00FF6EF8"/>
    <w:rsid w:val="00FF716E"/>
    <w:rsid w:val="013B155A"/>
    <w:rsid w:val="01477372"/>
    <w:rsid w:val="01853E11"/>
    <w:rsid w:val="01A35598"/>
    <w:rsid w:val="01FC48F9"/>
    <w:rsid w:val="020662A3"/>
    <w:rsid w:val="02480CED"/>
    <w:rsid w:val="024854ED"/>
    <w:rsid w:val="029D5253"/>
    <w:rsid w:val="02C355FE"/>
    <w:rsid w:val="02DF39F5"/>
    <w:rsid w:val="02F776EB"/>
    <w:rsid w:val="02FC74F8"/>
    <w:rsid w:val="03041CC2"/>
    <w:rsid w:val="030D2310"/>
    <w:rsid w:val="030D3EAB"/>
    <w:rsid w:val="032C4E01"/>
    <w:rsid w:val="035D16FD"/>
    <w:rsid w:val="03675EC4"/>
    <w:rsid w:val="03816C51"/>
    <w:rsid w:val="039301C1"/>
    <w:rsid w:val="039D4168"/>
    <w:rsid w:val="03BA655C"/>
    <w:rsid w:val="03E56DE9"/>
    <w:rsid w:val="03F54C2F"/>
    <w:rsid w:val="03FC771D"/>
    <w:rsid w:val="044551B7"/>
    <w:rsid w:val="044811BC"/>
    <w:rsid w:val="044C2343"/>
    <w:rsid w:val="046A6943"/>
    <w:rsid w:val="048C7E67"/>
    <w:rsid w:val="049379E3"/>
    <w:rsid w:val="04943389"/>
    <w:rsid w:val="04967EB1"/>
    <w:rsid w:val="049B63DA"/>
    <w:rsid w:val="049D03CF"/>
    <w:rsid w:val="05084349"/>
    <w:rsid w:val="051420DC"/>
    <w:rsid w:val="053C05EA"/>
    <w:rsid w:val="05495B4C"/>
    <w:rsid w:val="054C72D4"/>
    <w:rsid w:val="054D1E6D"/>
    <w:rsid w:val="055C7772"/>
    <w:rsid w:val="05770289"/>
    <w:rsid w:val="057A2AD7"/>
    <w:rsid w:val="057F6A69"/>
    <w:rsid w:val="059E0A73"/>
    <w:rsid w:val="05A94FB4"/>
    <w:rsid w:val="05C40960"/>
    <w:rsid w:val="05D611E4"/>
    <w:rsid w:val="05E732EC"/>
    <w:rsid w:val="05F06198"/>
    <w:rsid w:val="05F36311"/>
    <w:rsid w:val="06083F8A"/>
    <w:rsid w:val="0644138C"/>
    <w:rsid w:val="066640B1"/>
    <w:rsid w:val="06D02CDC"/>
    <w:rsid w:val="06D933E0"/>
    <w:rsid w:val="06E45A7E"/>
    <w:rsid w:val="071F0864"/>
    <w:rsid w:val="07254B46"/>
    <w:rsid w:val="07746E01"/>
    <w:rsid w:val="07A27C72"/>
    <w:rsid w:val="07AB0349"/>
    <w:rsid w:val="07BA0FA5"/>
    <w:rsid w:val="07C51949"/>
    <w:rsid w:val="07EA5790"/>
    <w:rsid w:val="08125467"/>
    <w:rsid w:val="08195D07"/>
    <w:rsid w:val="083A2FC6"/>
    <w:rsid w:val="085B1D6F"/>
    <w:rsid w:val="087924EA"/>
    <w:rsid w:val="089F7201"/>
    <w:rsid w:val="08AF4CD7"/>
    <w:rsid w:val="08B35707"/>
    <w:rsid w:val="08C72697"/>
    <w:rsid w:val="09423355"/>
    <w:rsid w:val="098164D6"/>
    <w:rsid w:val="09B554AF"/>
    <w:rsid w:val="09D640F0"/>
    <w:rsid w:val="0A2F111F"/>
    <w:rsid w:val="0A314B36"/>
    <w:rsid w:val="0A324EF8"/>
    <w:rsid w:val="0A561D8E"/>
    <w:rsid w:val="0A6D0D3A"/>
    <w:rsid w:val="0AC9241A"/>
    <w:rsid w:val="0AC93721"/>
    <w:rsid w:val="0ACB4229"/>
    <w:rsid w:val="0AF11336"/>
    <w:rsid w:val="0B093D05"/>
    <w:rsid w:val="0B4D5672"/>
    <w:rsid w:val="0B6D4CC0"/>
    <w:rsid w:val="0B8E4C80"/>
    <w:rsid w:val="0BE4554F"/>
    <w:rsid w:val="0BEF1151"/>
    <w:rsid w:val="0C12789F"/>
    <w:rsid w:val="0C296ABA"/>
    <w:rsid w:val="0C447C19"/>
    <w:rsid w:val="0C453F76"/>
    <w:rsid w:val="0C6A07D3"/>
    <w:rsid w:val="0C772722"/>
    <w:rsid w:val="0C7951D2"/>
    <w:rsid w:val="0C7D458E"/>
    <w:rsid w:val="0C86230E"/>
    <w:rsid w:val="0CC71A66"/>
    <w:rsid w:val="0CCB6AEE"/>
    <w:rsid w:val="0D046532"/>
    <w:rsid w:val="0D240982"/>
    <w:rsid w:val="0D270432"/>
    <w:rsid w:val="0D3407A6"/>
    <w:rsid w:val="0D345F50"/>
    <w:rsid w:val="0D5C3A66"/>
    <w:rsid w:val="0D6E1342"/>
    <w:rsid w:val="0D7875C2"/>
    <w:rsid w:val="0DAF0B93"/>
    <w:rsid w:val="0DB549FA"/>
    <w:rsid w:val="0DF67D02"/>
    <w:rsid w:val="0E19425F"/>
    <w:rsid w:val="0E28424D"/>
    <w:rsid w:val="0E367A84"/>
    <w:rsid w:val="0E774EDA"/>
    <w:rsid w:val="0E7B4C43"/>
    <w:rsid w:val="0EBB4554"/>
    <w:rsid w:val="0EC54C8B"/>
    <w:rsid w:val="0EDE4B79"/>
    <w:rsid w:val="0EE71CA9"/>
    <w:rsid w:val="0EEC62EC"/>
    <w:rsid w:val="0F247D10"/>
    <w:rsid w:val="0F2D772B"/>
    <w:rsid w:val="0F371D77"/>
    <w:rsid w:val="0F434D4B"/>
    <w:rsid w:val="0F59642D"/>
    <w:rsid w:val="0F7315FA"/>
    <w:rsid w:val="0F8E2B94"/>
    <w:rsid w:val="0F933B9D"/>
    <w:rsid w:val="0FC80C3E"/>
    <w:rsid w:val="0FCC6601"/>
    <w:rsid w:val="0FCE72CB"/>
    <w:rsid w:val="0FF45819"/>
    <w:rsid w:val="0FF828CA"/>
    <w:rsid w:val="100D52C2"/>
    <w:rsid w:val="10147E6C"/>
    <w:rsid w:val="101C3B92"/>
    <w:rsid w:val="10423A34"/>
    <w:rsid w:val="10624EC6"/>
    <w:rsid w:val="106B1DB6"/>
    <w:rsid w:val="1074577C"/>
    <w:rsid w:val="1093697E"/>
    <w:rsid w:val="10C009C2"/>
    <w:rsid w:val="11036B00"/>
    <w:rsid w:val="110D1151"/>
    <w:rsid w:val="11416870"/>
    <w:rsid w:val="1146404D"/>
    <w:rsid w:val="116F4143"/>
    <w:rsid w:val="11787624"/>
    <w:rsid w:val="11961200"/>
    <w:rsid w:val="11B104A3"/>
    <w:rsid w:val="11B322D4"/>
    <w:rsid w:val="11E35F5F"/>
    <w:rsid w:val="11E9324C"/>
    <w:rsid w:val="11F926A1"/>
    <w:rsid w:val="12047D55"/>
    <w:rsid w:val="12053745"/>
    <w:rsid w:val="121C60CC"/>
    <w:rsid w:val="12280F14"/>
    <w:rsid w:val="12656FB9"/>
    <w:rsid w:val="126637EB"/>
    <w:rsid w:val="12685B93"/>
    <w:rsid w:val="126C4F29"/>
    <w:rsid w:val="12A640C4"/>
    <w:rsid w:val="12AA36D7"/>
    <w:rsid w:val="12BE7AA6"/>
    <w:rsid w:val="12D62D3C"/>
    <w:rsid w:val="12DE5B33"/>
    <w:rsid w:val="12F91987"/>
    <w:rsid w:val="1319462A"/>
    <w:rsid w:val="134309B7"/>
    <w:rsid w:val="135B0E75"/>
    <w:rsid w:val="13817D62"/>
    <w:rsid w:val="13AB3BDB"/>
    <w:rsid w:val="13CB6196"/>
    <w:rsid w:val="13DA7025"/>
    <w:rsid w:val="13DE24CF"/>
    <w:rsid w:val="13FF3EF7"/>
    <w:rsid w:val="1422234F"/>
    <w:rsid w:val="14223741"/>
    <w:rsid w:val="14357918"/>
    <w:rsid w:val="145000A5"/>
    <w:rsid w:val="14E5659B"/>
    <w:rsid w:val="15194B44"/>
    <w:rsid w:val="151C4D87"/>
    <w:rsid w:val="151F7CEA"/>
    <w:rsid w:val="15564084"/>
    <w:rsid w:val="156F284F"/>
    <w:rsid w:val="15970C95"/>
    <w:rsid w:val="15AC0B72"/>
    <w:rsid w:val="15CC7E09"/>
    <w:rsid w:val="15E458B3"/>
    <w:rsid w:val="16050C3E"/>
    <w:rsid w:val="161D624A"/>
    <w:rsid w:val="162F3E94"/>
    <w:rsid w:val="166049C5"/>
    <w:rsid w:val="167340EB"/>
    <w:rsid w:val="16AF430F"/>
    <w:rsid w:val="16C16C33"/>
    <w:rsid w:val="16CB650D"/>
    <w:rsid w:val="16D72F09"/>
    <w:rsid w:val="16E13F3E"/>
    <w:rsid w:val="170770B4"/>
    <w:rsid w:val="17143815"/>
    <w:rsid w:val="171A2C0D"/>
    <w:rsid w:val="171D049B"/>
    <w:rsid w:val="172320E3"/>
    <w:rsid w:val="174307C4"/>
    <w:rsid w:val="175870A3"/>
    <w:rsid w:val="17656834"/>
    <w:rsid w:val="17660AF2"/>
    <w:rsid w:val="176F5C2D"/>
    <w:rsid w:val="1776627E"/>
    <w:rsid w:val="178F3B0E"/>
    <w:rsid w:val="179C380B"/>
    <w:rsid w:val="17A015FF"/>
    <w:rsid w:val="17A63F8A"/>
    <w:rsid w:val="17A71BC9"/>
    <w:rsid w:val="17D96EEA"/>
    <w:rsid w:val="17FB19D3"/>
    <w:rsid w:val="18120B05"/>
    <w:rsid w:val="18583BD5"/>
    <w:rsid w:val="186C48D3"/>
    <w:rsid w:val="187A2437"/>
    <w:rsid w:val="18816F98"/>
    <w:rsid w:val="189E6FDE"/>
    <w:rsid w:val="18A5680B"/>
    <w:rsid w:val="18CB164F"/>
    <w:rsid w:val="18D8000B"/>
    <w:rsid w:val="18D823D6"/>
    <w:rsid w:val="18F25579"/>
    <w:rsid w:val="194D2EA6"/>
    <w:rsid w:val="19855521"/>
    <w:rsid w:val="199F6EB6"/>
    <w:rsid w:val="19A85282"/>
    <w:rsid w:val="19BD5342"/>
    <w:rsid w:val="19BF3903"/>
    <w:rsid w:val="19C842C2"/>
    <w:rsid w:val="19D562BA"/>
    <w:rsid w:val="19DA102C"/>
    <w:rsid w:val="19FC6581"/>
    <w:rsid w:val="1A03788B"/>
    <w:rsid w:val="1A147B1C"/>
    <w:rsid w:val="1A2F1077"/>
    <w:rsid w:val="1A414E9F"/>
    <w:rsid w:val="1A4C059F"/>
    <w:rsid w:val="1A7A2F54"/>
    <w:rsid w:val="1A834FE0"/>
    <w:rsid w:val="1A845156"/>
    <w:rsid w:val="1A861DEA"/>
    <w:rsid w:val="1A8B2E61"/>
    <w:rsid w:val="1A9947B6"/>
    <w:rsid w:val="1AE05384"/>
    <w:rsid w:val="1B2916B0"/>
    <w:rsid w:val="1B2A06F1"/>
    <w:rsid w:val="1B3F27D6"/>
    <w:rsid w:val="1B455F02"/>
    <w:rsid w:val="1B596980"/>
    <w:rsid w:val="1B5A10BC"/>
    <w:rsid w:val="1B792467"/>
    <w:rsid w:val="1BA62EAA"/>
    <w:rsid w:val="1BAB3F2A"/>
    <w:rsid w:val="1BB259A1"/>
    <w:rsid w:val="1BD27A58"/>
    <w:rsid w:val="1BF60EFB"/>
    <w:rsid w:val="1C4B0803"/>
    <w:rsid w:val="1C6F052C"/>
    <w:rsid w:val="1C715266"/>
    <w:rsid w:val="1C717AD9"/>
    <w:rsid w:val="1C9E2AA3"/>
    <w:rsid w:val="1CA6768D"/>
    <w:rsid w:val="1CB82E95"/>
    <w:rsid w:val="1CBB2985"/>
    <w:rsid w:val="1CC5161C"/>
    <w:rsid w:val="1CD20EB3"/>
    <w:rsid w:val="1CD2619C"/>
    <w:rsid w:val="1CEC1FE2"/>
    <w:rsid w:val="1D063C00"/>
    <w:rsid w:val="1D22280C"/>
    <w:rsid w:val="1D4806BC"/>
    <w:rsid w:val="1D5F199E"/>
    <w:rsid w:val="1D6C06E0"/>
    <w:rsid w:val="1DAD0520"/>
    <w:rsid w:val="1E067C30"/>
    <w:rsid w:val="1E320F02"/>
    <w:rsid w:val="1E3742A8"/>
    <w:rsid w:val="1E492FF1"/>
    <w:rsid w:val="1E613C8A"/>
    <w:rsid w:val="1E7D7EF2"/>
    <w:rsid w:val="1E7E5357"/>
    <w:rsid w:val="1E8570CD"/>
    <w:rsid w:val="1E910BDF"/>
    <w:rsid w:val="1E995A80"/>
    <w:rsid w:val="1E9E60BA"/>
    <w:rsid w:val="1EBA1146"/>
    <w:rsid w:val="1EDE2574"/>
    <w:rsid w:val="1F05752F"/>
    <w:rsid w:val="1F3E1D77"/>
    <w:rsid w:val="1F59095F"/>
    <w:rsid w:val="1FEA25B4"/>
    <w:rsid w:val="200716FB"/>
    <w:rsid w:val="20297A33"/>
    <w:rsid w:val="20344F28"/>
    <w:rsid w:val="20810627"/>
    <w:rsid w:val="20C714FD"/>
    <w:rsid w:val="21000A42"/>
    <w:rsid w:val="21143C69"/>
    <w:rsid w:val="2122335E"/>
    <w:rsid w:val="21373DC7"/>
    <w:rsid w:val="215F67A1"/>
    <w:rsid w:val="216A585C"/>
    <w:rsid w:val="2171316F"/>
    <w:rsid w:val="21747CD2"/>
    <w:rsid w:val="217E7356"/>
    <w:rsid w:val="21942142"/>
    <w:rsid w:val="21B87493"/>
    <w:rsid w:val="21FC3824"/>
    <w:rsid w:val="22097CEF"/>
    <w:rsid w:val="222648EA"/>
    <w:rsid w:val="226E14A4"/>
    <w:rsid w:val="227623A2"/>
    <w:rsid w:val="22C673AC"/>
    <w:rsid w:val="22DD4AEF"/>
    <w:rsid w:val="22F9220C"/>
    <w:rsid w:val="235D6544"/>
    <w:rsid w:val="236E69A3"/>
    <w:rsid w:val="237734F7"/>
    <w:rsid w:val="238416CC"/>
    <w:rsid w:val="23842251"/>
    <w:rsid w:val="23A338F7"/>
    <w:rsid w:val="23D05859"/>
    <w:rsid w:val="23D75211"/>
    <w:rsid w:val="23F74965"/>
    <w:rsid w:val="24002312"/>
    <w:rsid w:val="2419493C"/>
    <w:rsid w:val="242955FE"/>
    <w:rsid w:val="243B5892"/>
    <w:rsid w:val="243C084F"/>
    <w:rsid w:val="243F6C98"/>
    <w:rsid w:val="24676492"/>
    <w:rsid w:val="2483300B"/>
    <w:rsid w:val="249A0AC2"/>
    <w:rsid w:val="24F14B94"/>
    <w:rsid w:val="24FF3177"/>
    <w:rsid w:val="25020FDB"/>
    <w:rsid w:val="25036CDD"/>
    <w:rsid w:val="25514666"/>
    <w:rsid w:val="258123D2"/>
    <w:rsid w:val="259049AF"/>
    <w:rsid w:val="25950217"/>
    <w:rsid w:val="25AC57FE"/>
    <w:rsid w:val="25EF7BAB"/>
    <w:rsid w:val="265F25D3"/>
    <w:rsid w:val="26621D0F"/>
    <w:rsid w:val="26AB141F"/>
    <w:rsid w:val="26B018B2"/>
    <w:rsid w:val="26C409C0"/>
    <w:rsid w:val="26F66BA9"/>
    <w:rsid w:val="26F92A28"/>
    <w:rsid w:val="26FB7E33"/>
    <w:rsid w:val="26FD3AB6"/>
    <w:rsid w:val="271B299E"/>
    <w:rsid w:val="27265520"/>
    <w:rsid w:val="27325B22"/>
    <w:rsid w:val="273E33EA"/>
    <w:rsid w:val="27823FC4"/>
    <w:rsid w:val="27DC3B79"/>
    <w:rsid w:val="27E1190B"/>
    <w:rsid w:val="28076462"/>
    <w:rsid w:val="28202CB2"/>
    <w:rsid w:val="282536B5"/>
    <w:rsid w:val="2838338C"/>
    <w:rsid w:val="283B1711"/>
    <w:rsid w:val="28475108"/>
    <w:rsid w:val="28760376"/>
    <w:rsid w:val="288A5267"/>
    <w:rsid w:val="28BA1D43"/>
    <w:rsid w:val="28D970A2"/>
    <w:rsid w:val="28F43D2C"/>
    <w:rsid w:val="28FB78E6"/>
    <w:rsid w:val="290132DD"/>
    <w:rsid w:val="29034682"/>
    <w:rsid w:val="29323FE8"/>
    <w:rsid w:val="2932616F"/>
    <w:rsid w:val="29477A7A"/>
    <w:rsid w:val="294819CE"/>
    <w:rsid w:val="29542197"/>
    <w:rsid w:val="29781964"/>
    <w:rsid w:val="297A5653"/>
    <w:rsid w:val="29A529F3"/>
    <w:rsid w:val="2A044A12"/>
    <w:rsid w:val="2A0C2A72"/>
    <w:rsid w:val="2A1C0BA2"/>
    <w:rsid w:val="2A3C30FB"/>
    <w:rsid w:val="2A3F6801"/>
    <w:rsid w:val="2A7A79DB"/>
    <w:rsid w:val="2A803575"/>
    <w:rsid w:val="2A907874"/>
    <w:rsid w:val="2AA46A7B"/>
    <w:rsid w:val="2AA50EFC"/>
    <w:rsid w:val="2AAA7F08"/>
    <w:rsid w:val="2AAD6DE8"/>
    <w:rsid w:val="2AB90504"/>
    <w:rsid w:val="2ABD410B"/>
    <w:rsid w:val="2AFE6855"/>
    <w:rsid w:val="2B0B1CE1"/>
    <w:rsid w:val="2B147E30"/>
    <w:rsid w:val="2B15224A"/>
    <w:rsid w:val="2B16184D"/>
    <w:rsid w:val="2B8F2CE8"/>
    <w:rsid w:val="2BA6700F"/>
    <w:rsid w:val="2BD71211"/>
    <w:rsid w:val="2BF67572"/>
    <w:rsid w:val="2C047E6D"/>
    <w:rsid w:val="2C06131F"/>
    <w:rsid w:val="2C0C0B07"/>
    <w:rsid w:val="2C164DCF"/>
    <w:rsid w:val="2C4C35F9"/>
    <w:rsid w:val="2C6730F1"/>
    <w:rsid w:val="2C6B3CEA"/>
    <w:rsid w:val="2C730B86"/>
    <w:rsid w:val="2CA23706"/>
    <w:rsid w:val="2CA36ECF"/>
    <w:rsid w:val="2CB531A0"/>
    <w:rsid w:val="2CC03124"/>
    <w:rsid w:val="2CD06C13"/>
    <w:rsid w:val="2CDD3D1D"/>
    <w:rsid w:val="2CE7451C"/>
    <w:rsid w:val="2CF07F01"/>
    <w:rsid w:val="2CFF479A"/>
    <w:rsid w:val="2D03015C"/>
    <w:rsid w:val="2D041545"/>
    <w:rsid w:val="2D3C71CA"/>
    <w:rsid w:val="2D46569F"/>
    <w:rsid w:val="2D530400"/>
    <w:rsid w:val="2D564730"/>
    <w:rsid w:val="2D6B5B76"/>
    <w:rsid w:val="2D776454"/>
    <w:rsid w:val="2D7868E5"/>
    <w:rsid w:val="2DD51A3F"/>
    <w:rsid w:val="2DDD7C66"/>
    <w:rsid w:val="2DEA43F8"/>
    <w:rsid w:val="2E1736A6"/>
    <w:rsid w:val="2E224612"/>
    <w:rsid w:val="2E635A74"/>
    <w:rsid w:val="2E8C5F2F"/>
    <w:rsid w:val="2E8E4922"/>
    <w:rsid w:val="2EBF1B6D"/>
    <w:rsid w:val="2EC70746"/>
    <w:rsid w:val="2EC76F67"/>
    <w:rsid w:val="2ED22181"/>
    <w:rsid w:val="2F05640D"/>
    <w:rsid w:val="2F3A781F"/>
    <w:rsid w:val="2F446BA9"/>
    <w:rsid w:val="2F4828B7"/>
    <w:rsid w:val="2F597E59"/>
    <w:rsid w:val="2F5C0536"/>
    <w:rsid w:val="2F7964B4"/>
    <w:rsid w:val="2F7E3ACA"/>
    <w:rsid w:val="2F833432"/>
    <w:rsid w:val="2F905881"/>
    <w:rsid w:val="2F915BF3"/>
    <w:rsid w:val="2FB732D6"/>
    <w:rsid w:val="2FD5161D"/>
    <w:rsid w:val="2FD74A44"/>
    <w:rsid w:val="2FD776B7"/>
    <w:rsid w:val="2FFE5A1F"/>
    <w:rsid w:val="30032221"/>
    <w:rsid w:val="303625F7"/>
    <w:rsid w:val="3038454B"/>
    <w:rsid w:val="304A036A"/>
    <w:rsid w:val="305701CE"/>
    <w:rsid w:val="305D086D"/>
    <w:rsid w:val="305E4EEE"/>
    <w:rsid w:val="306E03B0"/>
    <w:rsid w:val="30A544B5"/>
    <w:rsid w:val="30D20201"/>
    <w:rsid w:val="30D357A6"/>
    <w:rsid w:val="31071AA1"/>
    <w:rsid w:val="31093EF3"/>
    <w:rsid w:val="314B0324"/>
    <w:rsid w:val="314B3E80"/>
    <w:rsid w:val="3151689F"/>
    <w:rsid w:val="31533E4C"/>
    <w:rsid w:val="31965CFA"/>
    <w:rsid w:val="31DA24E5"/>
    <w:rsid w:val="32040196"/>
    <w:rsid w:val="322F54EC"/>
    <w:rsid w:val="32324F8F"/>
    <w:rsid w:val="324E1E79"/>
    <w:rsid w:val="325C7B1E"/>
    <w:rsid w:val="326131FF"/>
    <w:rsid w:val="326E3D75"/>
    <w:rsid w:val="32AC094E"/>
    <w:rsid w:val="32B51EF8"/>
    <w:rsid w:val="32C90D24"/>
    <w:rsid w:val="32E274CD"/>
    <w:rsid w:val="32EE00D1"/>
    <w:rsid w:val="32F343BC"/>
    <w:rsid w:val="330B12D4"/>
    <w:rsid w:val="331D184C"/>
    <w:rsid w:val="33256DF0"/>
    <w:rsid w:val="334F6D4C"/>
    <w:rsid w:val="336B249D"/>
    <w:rsid w:val="337A5044"/>
    <w:rsid w:val="33C728B0"/>
    <w:rsid w:val="33FA1270"/>
    <w:rsid w:val="342D4355"/>
    <w:rsid w:val="344439BF"/>
    <w:rsid w:val="345C2CFD"/>
    <w:rsid w:val="345D45F6"/>
    <w:rsid w:val="34A9372C"/>
    <w:rsid w:val="34BC55EC"/>
    <w:rsid w:val="352B3712"/>
    <w:rsid w:val="35550C88"/>
    <w:rsid w:val="359140AD"/>
    <w:rsid w:val="35942299"/>
    <w:rsid w:val="359A469E"/>
    <w:rsid w:val="35A26888"/>
    <w:rsid w:val="35A62AF2"/>
    <w:rsid w:val="35A8502A"/>
    <w:rsid w:val="35D51DC9"/>
    <w:rsid w:val="360775D6"/>
    <w:rsid w:val="362320E7"/>
    <w:rsid w:val="363A2F2C"/>
    <w:rsid w:val="363F4822"/>
    <w:rsid w:val="365754A2"/>
    <w:rsid w:val="365C1B51"/>
    <w:rsid w:val="3670250C"/>
    <w:rsid w:val="367B0D63"/>
    <w:rsid w:val="369342FF"/>
    <w:rsid w:val="36A4475E"/>
    <w:rsid w:val="36A53666"/>
    <w:rsid w:val="36A97FF8"/>
    <w:rsid w:val="36C859A4"/>
    <w:rsid w:val="36E202B8"/>
    <w:rsid w:val="36E474A8"/>
    <w:rsid w:val="36EF1F1E"/>
    <w:rsid w:val="3711128E"/>
    <w:rsid w:val="37231B0D"/>
    <w:rsid w:val="374945D2"/>
    <w:rsid w:val="374C18D7"/>
    <w:rsid w:val="37690552"/>
    <w:rsid w:val="378620B5"/>
    <w:rsid w:val="379E12D5"/>
    <w:rsid w:val="37C226B4"/>
    <w:rsid w:val="37D13CBE"/>
    <w:rsid w:val="380C4DE9"/>
    <w:rsid w:val="380D00E1"/>
    <w:rsid w:val="386A5424"/>
    <w:rsid w:val="386E2BC5"/>
    <w:rsid w:val="38786A21"/>
    <w:rsid w:val="38D30D48"/>
    <w:rsid w:val="38D40BFF"/>
    <w:rsid w:val="38ED495E"/>
    <w:rsid w:val="38F7128F"/>
    <w:rsid w:val="39180364"/>
    <w:rsid w:val="39311BAD"/>
    <w:rsid w:val="39B27192"/>
    <w:rsid w:val="39D746A9"/>
    <w:rsid w:val="39F21278"/>
    <w:rsid w:val="3A1137C6"/>
    <w:rsid w:val="3A2709D5"/>
    <w:rsid w:val="3A3A2C49"/>
    <w:rsid w:val="3AA633D6"/>
    <w:rsid w:val="3AC973A6"/>
    <w:rsid w:val="3AF046F8"/>
    <w:rsid w:val="3B0954D1"/>
    <w:rsid w:val="3B0A6B5A"/>
    <w:rsid w:val="3B1B2F10"/>
    <w:rsid w:val="3B3A46FB"/>
    <w:rsid w:val="3B652143"/>
    <w:rsid w:val="3B85574D"/>
    <w:rsid w:val="3C1648AE"/>
    <w:rsid w:val="3C215F09"/>
    <w:rsid w:val="3C344905"/>
    <w:rsid w:val="3C351240"/>
    <w:rsid w:val="3C3C0F95"/>
    <w:rsid w:val="3C470FD8"/>
    <w:rsid w:val="3C6368F8"/>
    <w:rsid w:val="3C8316F4"/>
    <w:rsid w:val="3CA02537"/>
    <w:rsid w:val="3CB92B28"/>
    <w:rsid w:val="3CBD02D6"/>
    <w:rsid w:val="3CEA4811"/>
    <w:rsid w:val="3CEC47D4"/>
    <w:rsid w:val="3D410187"/>
    <w:rsid w:val="3D5B077F"/>
    <w:rsid w:val="3D6B18C1"/>
    <w:rsid w:val="3D732FB5"/>
    <w:rsid w:val="3D770923"/>
    <w:rsid w:val="3D8D42DC"/>
    <w:rsid w:val="3DB17760"/>
    <w:rsid w:val="3DB80AEF"/>
    <w:rsid w:val="3DB812B5"/>
    <w:rsid w:val="3DCB7630"/>
    <w:rsid w:val="3DD604C0"/>
    <w:rsid w:val="3DE34EE3"/>
    <w:rsid w:val="3E10092B"/>
    <w:rsid w:val="3E4E61E9"/>
    <w:rsid w:val="3E6D7B2B"/>
    <w:rsid w:val="3E6F4B52"/>
    <w:rsid w:val="3E9C5B7C"/>
    <w:rsid w:val="3EAE391C"/>
    <w:rsid w:val="3EB412B6"/>
    <w:rsid w:val="3EC26E49"/>
    <w:rsid w:val="3EC86C6F"/>
    <w:rsid w:val="3F387A53"/>
    <w:rsid w:val="3F64581F"/>
    <w:rsid w:val="3F8B09E3"/>
    <w:rsid w:val="3F8E263C"/>
    <w:rsid w:val="3FA1447B"/>
    <w:rsid w:val="3FA57E6B"/>
    <w:rsid w:val="3FCB4B12"/>
    <w:rsid w:val="3FD57736"/>
    <w:rsid w:val="3FE26A9D"/>
    <w:rsid w:val="3FF8124A"/>
    <w:rsid w:val="400341E8"/>
    <w:rsid w:val="40093F05"/>
    <w:rsid w:val="401221DE"/>
    <w:rsid w:val="402D71BE"/>
    <w:rsid w:val="40327587"/>
    <w:rsid w:val="40383B92"/>
    <w:rsid w:val="403D2702"/>
    <w:rsid w:val="40416B7A"/>
    <w:rsid w:val="40467A3E"/>
    <w:rsid w:val="40480BAA"/>
    <w:rsid w:val="40536CF9"/>
    <w:rsid w:val="40624D42"/>
    <w:rsid w:val="407D392A"/>
    <w:rsid w:val="40806502"/>
    <w:rsid w:val="41507736"/>
    <w:rsid w:val="415723CD"/>
    <w:rsid w:val="419009E3"/>
    <w:rsid w:val="41B26189"/>
    <w:rsid w:val="41C57157"/>
    <w:rsid w:val="41C63F9F"/>
    <w:rsid w:val="41CA07CA"/>
    <w:rsid w:val="41CC5B75"/>
    <w:rsid w:val="41D82AD3"/>
    <w:rsid w:val="41E81277"/>
    <w:rsid w:val="42167DEC"/>
    <w:rsid w:val="421B1525"/>
    <w:rsid w:val="4223571D"/>
    <w:rsid w:val="426F59D9"/>
    <w:rsid w:val="428226F0"/>
    <w:rsid w:val="42B507AF"/>
    <w:rsid w:val="42DF267A"/>
    <w:rsid w:val="42E111CF"/>
    <w:rsid w:val="42FA1B2A"/>
    <w:rsid w:val="43217B93"/>
    <w:rsid w:val="433119B1"/>
    <w:rsid w:val="43476B9D"/>
    <w:rsid w:val="43755A74"/>
    <w:rsid w:val="43C82E9F"/>
    <w:rsid w:val="43C866A4"/>
    <w:rsid w:val="43E546CD"/>
    <w:rsid w:val="441C5FD4"/>
    <w:rsid w:val="443A63E7"/>
    <w:rsid w:val="44533DA4"/>
    <w:rsid w:val="44705AEB"/>
    <w:rsid w:val="449A266D"/>
    <w:rsid w:val="44EB2FB3"/>
    <w:rsid w:val="44F90F59"/>
    <w:rsid w:val="45231CC8"/>
    <w:rsid w:val="4524770A"/>
    <w:rsid w:val="455664FC"/>
    <w:rsid w:val="457559F8"/>
    <w:rsid w:val="45783655"/>
    <w:rsid w:val="45805AD8"/>
    <w:rsid w:val="459B31D0"/>
    <w:rsid w:val="45AF1B15"/>
    <w:rsid w:val="45BB1621"/>
    <w:rsid w:val="45D87F80"/>
    <w:rsid w:val="45E71F71"/>
    <w:rsid w:val="45EF3078"/>
    <w:rsid w:val="460C47E4"/>
    <w:rsid w:val="460C5C2C"/>
    <w:rsid w:val="46263727"/>
    <w:rsid w:val="46443EE8"/>
    <w:rsid w:val="466B0DF4"/>
    <w:rsid w:val="468C2B34"/>
    <w:rsid w:val="469C7200"/>
    <w:rsid w:val="46B24E0A"/>
    <w:rsid w:val="46C44CAE"/>
    <w:rsid w:val="46E44703"/>
    <w:rsid w:val="46EC4E76"/>
    <w:rsid w:val="46F97645"/>
    <w:rsid w:val="46FC1A3A"/>
    <w:rsid w:val="471677B5"/>
    <w:rsid w:val="471B2906"/>
    <w:rsid w:val="473E2065"/>
    <w:rsid w:val="476D602D"/>
    <w:rsid w:val="477D544D"/>
    <w:rsid w:val="477F61D9"/>
    <w:rsid w:val="478A3A74"/>
    <w:rsid w:val="47D67588"/>
    <w:rsid w:val="47FA534C"/>
    <w:rsid w:val="47FD1938"/>
    <w:rsid w:val="47FD5848"/>
    <w:rsid w:val="48574FE6"/>
    <w:rsid w:val="48836BF2"/>
    <w:rsid w:val="4898329C"/>
    <w:rsid w:val="48BC4EED"/>
    <w:rsid w:val="48CD6BB4"/>
    <w:rsid w:val="48D342DC"/>
    <w:rsid w:val="48E33224"/>
    <w:rsid w:val="49141C5E"/>
    <w:rsid w:val="491D0B9D"/>
    <w:rsid w:val="49301E81"/>
    <w:rsid w:val="494433F3"/>
    <w:rsid w:val="495A2C19"/>
    <w:rsid w:val="49AE1752"/>
    <w:rsid w:val="49CB568E"/>
    <w:rsid w:val="49F50D0F"/>
    <w:rsid w:val="4A013C4D"/>
    <w:rsid w:val="4A161077"/>
    <w:rsid w:val="4A2B5FB0"/>
    <w:rsid w:val="4A5F5857"/>
    <w:rsid w:val="4A607CBC"/>
    <w:rsid w:val="4A8652C7"/>
    <w:rsid w:val="4A8F5619"/>
    <w:rsid w:val="4ACB3931"/>
    <w:rsid w:val="4AD87C28"/>
    <w:rsid w:val="4AE84D33"/>
    <w:rsid w:val="4B047FCD"/>
    <w:rsid w:val="4B0A2239"/>
    <w:rsid w:val="4B1A0953"/>
    <w:rsid w:val="4B1B12D4"/>
    <w:rsid w:val="4B2D0BD2"/>
    <w:rsid w:val="4B4D15D7"/>
    <w:rsid w:val="4B517E8D"/>
    <w:rsid w:val="4B5474A1"/>
    <w:rsid w:val="4B636809"/>
    <w:rsid w:val="4B804C5A"/>
    <w:rsid w:val="4B843827"/>
    <w:rsid w:val="4B8B52BE"/>
    <w:rsid w:val="4BAA153A"/>
    <w:rsid w:val="4BB16F43"/>
    <w:rsid w:val="4BBD0944"/>
    <w:rsid w:val="4BD87064"/>
    <w:rsid w:val="4BDE69FD"/>
    <w:rsid w:val="4BE22128"/>
    <w:rsid w:val="4BF66072"/>
    <w:rsid w:val="4C0D7273"/>
    <w:rsid w:val="4C0E5B16"/>
    <w:rsid w:val="4C41120B"/>
    <w:rsid w:val="4C673E0C"/>
    <w:rsid w:val="4C8A575C"/>
    <w:rsid w:val="4CA41CD0"/>
    <w:rsid w:val="4CE216E4"/>
    <w:rsid w:val="4CF76CD8"/>
    <w:rsid w:val="4D5C4A01"/>
    <w:rsid w:val="4D862070"/>
    <w:rsid w:val="4D870D18"/>
    <w:rsid w:val="4D886FAD"/>
    <w:rsid w:val="4D89175A"/>
    <w:rsid w:val="4D8B3B2A"/>
    <w:rsid w:val="4DBF1A26"/>
    <w:rsid w:val="4DE13CE7"/>
    <w:rsid w:val="4E142AAF"/>
    <w:rsid w:val="4E21623C"/>
    <w:rsid w:val="4E3A10AC"/>
    <w:rsid w:val="4E630603"/>
    <w:rsid w:val="4E7245E6"/>
    <w:rsid w:val="4E844D14"/>
    <w:rsid w:val="4ECC7CA4"/>
    <w:rsid w:val="4ED96B17"/>
    <w:rsid w:val="4EEB2AE1"/>
    <w:rsid w:val="4EEB445F"/>
    <w:rsid w:val="4EF01492"/>
    <w:rsid w:val="4F0D368E"/>
    <w:rsid w:val="4F196F13"/>
    <w:rsid w:val="4F202C68"/>
    <w:rsid w:val="4F2B0D3A"/>
    <w:rsid w:val="4F516B5A"/>
    <w:rsid w:val="4F6763C9"/>
    <w:rsid w:val="4F7B6AEC"/>
    <w:rsid w:val="4F981EA2"/>
    <w:rsid w:val="4FA84DB0"/>
    <w:rsid w:val="4FBE44A9"/>
    <w:rsid w:val="4FCF7F3F"/>
    <w:rsid w:val="5000299E"/>
    <w:rsid w:val="50167A15"/>
    <w:rsid w:val="50407605"/>
    <w:rsid w:val="508A1E77"/>
    <w:rsid w:val="50977109"/>
    <w:rsid w:val="50D2551C"/>
    <w:rsid w:val="50FF3D7E"/>
    <w:rsid w:val="510C3832"/>
    <w:rsid w:val="510F0D36"/>
    <w:rsid w:val="515F1555"/>
    <w:rsid w:val="51DF5D2C"/>
    <w:rsid w:val="51FF7914"/>
    <w:rsid w:val="524776C7"/>
    <w:rsid w:val="52495D62"/>
    <w:rsid w:val="524E41E2"/>
    <w:rsid w:val="52546BE0"/>
    <w:rsid w:val="52657E24"/>
    <w:rsid w:val="52837AF5"/>
    <w:rsid w:val="528D298D"/>
    <w:rsid w:val="52983815"/>
    <w:rsid w:val="52AD7497"/>
    <w:rsid w:val="52BE56AA"/>
    <w:rsid w:val="52D03D8D"/>
    <w:rsid w:val="52EF4B5B"/>
    <w:rsid w:val="52F23356"/>
    <w:rsid w:val="530B5B4A"/>
    <w:rsid w:val="530D4FE1"/>
    <w:rsid w:val="533141C4"/>
    <w:rsid w:val="534558E3"/>
    <w:rsid w:val="53566988"/>
    <w:rsid w:val="538C54A6"/>
    <w:rsid w:val="5398634B"/>
    <w:rsid w:val="5406070B"/>
    <w:rsid w:val="5414351A"/>
    <w:rsid w:val="541F321E"/>
    <w:rsid w:val="542B2A70"/>
    <w:rsid w:val="5453233C"/>
    <w:rsid w:val="545E3D46"/>
    <w:rsid w:val="546340A8"/>
    <w:rsid w:val="548D65CC"/>
    <w:rsid w:val="54900876"/>
    <w:rsid w:val="549F0DB8"/>
    <w:rsid w:val="54B934D9"/>
    <w:rsid w:val="54E63BC7"/>
    <w:rsid w:val="54EA08F0"/>
    <w:rsid w:val="550C4283"/>
    <w:rsid w:val="5528001C"/>
    <w:rsid w:val="55292C92"/>
    <w:rsid w:val="55410A66"/>
    <w:rsid w:val="55B834C5"/>
    <w:rsid w:val="55C077D8"/>
    <w:rsid w:val="55D973F7"/>
    <w:rsid w:val="55E67F39"/>
    <w:rsid w:val="55EF5A32"/>
    <w:rsid w:val="55F45FE4"/>
    <w:rsid w:val="5603524E"/>
    <w:rsid w:val="560D6D68"/>
    <w:rsid w:val="56527EF6"/>
    <w:rsid w:val="566B2CF1"/>
    <w:rsid w:val="568B1390"/>
    <w:rsid w:val="568F71F7"/>
    <w:rsid w:val="56985DCD"/>
    <w:rsid w:val="56A66EEB"/>
    <w:rsid w:val="56AD3C48"/>
    <w:rsid w:val="56AF5E22"/>
    <w:rsid w:val="56B069E7"/>
    <w:rsid w:val="56B21809"/>
    <w:rsid w:val="56BA21E3"/>
    <w:rsid w:val="57004346"/>
    <w:rsid w:val="570E1EB7"/>
    <w:rsid w:val="571B2CE8"/>
    <w:rsid w:val="57424F52"/>
    <w:rsid w:val="574878DC"/>
    <w:rsid w:val="575A7E5A"/>
    <w:rsid w:val="57833608"/>
    <w:rsid w:val="57A80583"/>
    <w:rsid w:val="58004F55"/>
    <w:rsid w:val="582C7CB7"/>
    <w:rsid w:val="58801DB1"/>
    <w:rsid w:val="58975A79"/>
    <w:rsid w:val="58AA3121"/>
    <w:rsid w:val="58B23CBA"/>
    <w:rsid w:val="58DD5124"/>
    <w:rsid w:val="58E9499A"/>
    <w:rsid w:val="58FE06C6"/>
    <w:rsid w:val="591F2183"/>
    <w:rsid w:val="5940453A"/>
    <w:rsid w:val="59613991"/>
    <w:rsid w:val="59807762"/>
    <w:rsid w:val="598A10EB"/>
    <w:rsid w:val="598E2EF7"/>
    <w:rsid w:val="599421D4"/>
    <w:rsid w:val="59A67391"/>
    <w:rsid w:val="59A75542"/>
    <w:rsid w:val="59F542A2"/>
    <w:rsid w:val="5A11483F"/>
    <w:rsid w:val="5A1153B7"/>
    <w:rsid w:val="5A184997"/>
    <w:rsid w:val="5A4475F9"/>
    <w:rsid w:val="5A764DE9"/>
    <w:rsid w:val="5A8E4EAC"/>
    <w:rsid w:val="5A9B1124"/>
    <w:rsid w:val="5ABC4C97"/>
    <w:rsid w:val="5ABD5703"/>
    <w:rsid w:val="5ABD7A62"/>
    <w:rsid w:val="5AC266B1"/>
    <w:rsid w:val="5ADE74E0"/>
    <w:rsid w:val="5B0E1B5F"/>
    <w:rsid w:val="5B144D52"/>
    <w:rsid w:val="5B2335F4"/>
    <w:rsid w:val="5B3E4541"/>
    <w:rsid w:val="5B445318"/>
    <w:rsid w:val="5BA12859"/>
    <w:rsid w:val="5BA65130"/>
    <w:rsid w:val="5BAC5D74"/>
    <w:rsid w:val="5BBF634F"/>
    <w:rsid w:val="5BC13A35"/>
    <w:rsid w:val="5BD123BE"/>
    <w:rsid w:val="5C2238AB"/>
    <w:rsid w:val="5C291CD9"/>
    <w:rsid w:val="5C387048"/>
    <w:rsid w:val="5C604EA3"/>
    <w:rsid w:val="5C6B33D4"/>
    <w:rsid w:val="5C6B5AA4"/>
    <w:rsid w:val="5C6E0925"/>
    <w:rsid w:val="5C780079"/>
    <w:rsid w:val="5C82434A"/>
    <w:rsid w:val="5C9771B3"/>
    <w:rsid w:val="5CD555A0"/>
    <w:rsid w:val="5D0D7672"/>
    <w:rsid w:val="5D1E546E"/>
    <w:rsid w:val="5D7E6190"/>
    <w:rsid w:val="5DA14CA4"/>
    <w:rsid w:val="5DE55024"/>
    <w:rsid w:val="5DF0539C"/>
    <w:rsid w:val="5DF87C16"/>
    <w:rsid w:val="5E3652B2"/>
    <w:rsid w:val="5E470B0A"/>
    <w:rsid w:val="5E6F7098"/>
    <w:rsid w:val="5E8E1597"/>
    <w:rsid w:val="5EB00341"/>
    <w:rsid w:val="5EE71628"/>
    <w:rsid w:val="5EE838D4"/>
    <w:rsid w:val="5EEB54E5"/>
    <w:rsid w:val="5F0B0439"/>
    <w:rsid w:val="5F0F7FC7"/>
    <w:rsid w:val="5F55364D"/>
    <w:rsid w:val="5F820FCF"/>
    <w:rsid w:val="5FB85E71"/>
    <w:rsid w:val="5FBE25B5"/>
    <w:rsid w:val="602C4AE6"/>
    <w:rsid w:val="603351CC"/>
    <w:rsid w:val="603E67DA"/>
    <w:rsid w:val="60424FA8"/>
    <w:rsid w:val="604C539B"/>
    <w:rsid w:val="604E6C09"/>
    <w:rsid w:val="605F17A8"/>
    <w:rsid w:val="60A12E2F"/>
    <w:rsid w:val="61047A23"/>
    <w:rsid w:val="61164293"/>
    <w:rsid w:val="611C4DE7"/>
    <w:rsid w:val="6120008C"/>
    <w:rsid w:val="61532A8F"/>
    <w:rsid w:val="615C5723"/>
    <w:rsid w:val="61734BA9"/>
    <w:rsid w:val="617A3504"/>
    <w:rsid w:val="619528A3"/>
    <w:rsid w:val="61B11707"/>
    <w:rsid w:val="61B45BD5"/>
    <w:rsid w:val="61C77DA0"/>
    <w:rsid w:val="61D605A9"/>
    <w:rsid w:val="61EC6D20"/>
    <w:rsid w:val="61EC7B0E"/>
    <w:rsid w:val="62364814"/>
    <w:rsid w:val="62391169"/>
    <w:rsid w:val="62416F0C"/>
    <w:rsid w:val="62497A03"/>
    <w:rsid w:val="624A3E21"/>
    <w:rsid w:val="6268083C"/>
    <w:rsid w:val="627D7A8D"/>
    <w:rsid w:val="628141DB"/>
    <w:rsid w:val="629F5266"/>
    <w:rsid w:val="62A77C19"/>
    <w:rsid w:val="62FF66F4"/>
    <w:rsid w:val="63082C4B"/>
    <w:rsid w:val="630A3C03"/>
    <w:rsid w:val="631167A7"/>
    <w:rsid w:val="63220635"/>
    <w:rsid w:val="6342330E"/>
    <w:rsid w:val="634262D7"/>
    <w:rsid w:val="638237CF"/>
    <w:rsid w:val="639F1C85"/>
    <w:rsid w:val="63AD3F62"/>
    <w:rsid w:val="63DD630A"/>
    <w:rsid w:val="63ED479F"/>
    <w:rsid w:val="64266E2E"/>
    <w:rsid w:val="642B6393"/>
    <w:rsid w:val="64325DDF"/>
    <w:rsid w:val="644608AA"/>
    <w:rsid w:val="6453553C"/>
    <w:rsid w:val="645B7639"/>
    <w:rsid w:val="64874BF3"/>
    <w:rsid w:val="64B7175A"/>
    <w:rsid w:val="64C25C2B"/>
    <w:rsid w:val="6566243E"/>
    <w:rsid w:val="658E6FFE"/>
    <w:rsid w:val="658F0577"/>
    <w:rsid w:val="65A401A8"/>
    <w:rsid w:val="66254B3E"/>
    <w:rsid w:val="66640F56"/>
    <w:rsid w:val="66643611"/>
    <w:rsid w:val="667B4E8E"/>
    <w:rsid w:val="667D52D9"/>
    <w:rsid w:val="66A355E9"/>
    <w:rsid w:val="66C7577B"/>
    <w:rsid w:val="66D87988"/>
    <w:rsid w:val="66DB620E"/>
    <w:rsid w:val="673D03FC"/>
    <w:rsid w:val="67537225"/>
    <w:rsid w:val="67661800"/>
    <w:rsid w:val="67722126"/>
    <w:rsid w:val="67827FF9"/>
    <w:rsid w:val="67A42228"/>
    <w:rsid w:val="67BB219D"/>
    <w:rsid w:val="67D143F6"/>
    <w:rsid w:val="67E91721"/>
    <w:rsid w:val="67EB76DC"/>
    <w:rsid w:val="68094ABE"/>
    <w:rsid w:val="682913BC"/>
    <w:rsid w:val="686B0153"/>
    <w:rsid w:val="687A4A6F"/>
    <w:rsid w:val="689D22BB"/>
    <w:rsid w:val="68C55CEA"/>
    <w:rsid w:val="68D127FB"/>
    <w:rsid w:val="68E321D4"/>
    <w:rsid w:val="69160714"/>
    <w:rsid w:val="694F1010"/>
    <w:rsid w:val="698E4C21"/>
    <w:rsid w:val="69A539F8"/>
    <w:rsid w:val="69C86AD4"/>
    <w:rsid w:val="69C92588"/>
    <w:rsid w:val="6A1E63EA"/>
    <w:rsid w:val="6A244C92"/>
    <w:rsid w:val="6A4B0CE6"/>
    <w:rsid w:val="6A5632C9"/>
    <w:rsid w:val="6A6B1D1B"/>
    <w:rsid w:val="6A725072"/>
    <w:rsid w:val="6A841BD5"/>
    <w:rsid w:val="6A8E3A2D"/>
    <w:rsid w:val="6AC0365C"/>
    <w:rsid w:val="6AC7711F"/>
    <w:rsid w:val="6AC84F25"/>
    <w:rsid w:val="6AEF34F2"/>
    <w:rsid w:val="6B3400F0"/>
    <w:rsid w:val="6B3863E0"/>
    <w:rsid w:val="6B55067E"/>
    <w:rsid w:val="6B786A34"/>
    <w:rsid w:val="6B796A60"/>
    <w:rsid w:val="6B89709B"/>
    <w:rsid w:val="6BAC2905"/>
    <w:rsid w:val="6BC06917"/>
    <w:rsid w:val="6BC7335C"/>
    <w:rsid w:val="6BC73B27"/>
    <w:rsid w:val="6BE96E14"/>
    <w:rsid w:val="6BED460B"/>
    <w:rsid w:val="6C0A08CA"/>
    <w:rsid w:val="6C0D5942"/>
    <w:rsid w:val="6C353187"/>
    <w:rsid w:val="6C3E78F4"/>
    <w:rsid w:val="6C4A0305"/>
    <w:rsid w:val="6C655CED"/>
    <w:rsid w:val="6C68355C"/>
    <w:rsid w:val="6C764140"/>
    <w:rsid w:val="6D02151C"/>
    <w:rsid w:val="6D1C49D8"/>
    <w:rsid w:val="6D3671B7"/>
    <w:rsid w:val="6D45564C"/>
    <w:rsid w:val="6D4C2526"/>
    <w:rsid w:val="6D511F41"/>
    <w:rsid w:val="6D521B17"/>
    <w:rsid w:val="6D5B09CB"/>
    <w:rsid w:val="6D7A1C1F"/>
    <w:rsid w:val="6D8F2D6B"/>
    <w:rsid w:val="6D8F706F"/>
    <w:rsid w:val="6DB1683D"/>
    <w:rsid w:val="6DF32F73"/>
    <w:rsid w:val="6E0A547D"/>
    <w:rsid w:val="6E4615FC"/>
    <w:rsid w:val="6E5F098F"/>
    <w:rsid w:val="6E5F273D"/>
    <w:rsid w:val="6E663ACB"/>
    <w:rsid w:val="6E8B21E6"/>
    <w:rsid w:val="6EB56380"/>
    <w:rsid w:val="6EC16F54"/>
    <w:rsid w:val="6ECD53E2"/>
    <w:rsid w:val="6ED74EBD"/>
    <w:rsid w:val="6ED9314B"/>
    <w:rsid w:val="6EEF072E"/>
    <w:rsid w:val="6F1279A9"/>
    <w:rsid w:val="6F1D3EF5"/>
    <w:rsid w:val="6F2C04D0"/>
    <w:rsid w:val="6F764917"/>
    <w:rsid w:val="6F9D65B5"/>
    <w:rsid w:val="6FAB6AEC"/>
    <w:rsid w:val="6FAF042F"/>
    <w:rsid w:val="6FB95E7D"/>
    <w:rsid w:val="6FC7584C"/>
    <w:rsid w:val="6FE96EF7"/>
    <w:rsid w:val="70180B2E"/>
    <w:rsid w:val="701B5F03"/>
    <w:rsid w:val="70214CE7"/>
    <w:rsid w:val="702A28D7"/>
    <w:rsid w:val="703A5580"/>
    <w:rsid w:val="703C7337"/>
    <w:rsid w:val="705B4A01"/>
    <w:rsid w:val="70905EE1"/>
    <w:rsid w:val="70C85F49"/>
    <w:rsid w:val="70CA2368"/>
    <w:rsid w:val="70CF5B95"/>
    <w:rsid w:val="70D864B3"/>
    <w:rsid w:val="70E84B73"/>
    <w:rsid w:val="70EB1D0C"/>
    <w:rsid w:val="70ED7C3F"/>
    <w:rsid w:val="70F829D5"/>
    <w:rsid w:val="70FD6A55"/>
    <w:rsid w:val="710B3229"/>
    <w:rsid w:val="71246DF1"/>
    <w:rsid w:val="712D10BF"/>
    <w:rsid w:val="71631374"/>
    <w:rsid w:val="71675DF2"/>
    <w:rsid w:val="716A38D3"/>
    <w:rsid w:val="719E357C"/>
    <w:rsid w:val="71F118FE"/>
    <w:rsid w:val="71F817EF"/>
    <w:rsid w:val="721301DA"/>
    <w:rsid w:val="724E2715"/>
    <w:rsid w:val="72673B98"/>
    <w:rsid w:val="7276081F"/>
    <w:rsid w:val="727B1B10"/>
    <w:rsid w:val="72800A8F"/>
    <w:rsid w:val="7282672A"/>
    <w:rsid w:val="72842772"/>
    <w:rsid w:val="72F62F44"/>
    <w:rsid w:val="73001473"/>
    <w:rsid w:val="731004DA"/>
    <w:rsid w:val="739224B4"/>
    <w:rsid w:val="73C337A4"/>
    <w:rsid w:val="73EA2513"/>
    <w:rsid w:val="73F42ADD"/>
    <w:rsid w:val="74083419"/>
    <w:rsid w:val="74243B78"/>
    <w:rsid w:val="74532814"/>
    <w:rsid w:val="74736F42"/>
    <w:rsid w:val="74895A91"/>
    <w:rsid w:val="74A17CA5"/>
    <w:rsid w:val="74C364E5"/>
    <w:rsid w:val="74CF2A19"/>
    <w:rsid w:val="74FA7CD9"/>
    <w:rsid w:val="75222256"/>
    <w:rsid w:val="75315055"/>
    <w:rsid w:val="753A38D4"/>
    <w:rsid w:val="753E2D17"/>
    <w:rsid w:val="754D1541"/>
    <w:rsid w:val="757812AF"/>
    <w:rsid w:val="75AE1915"/>
    <w:rsid w:val="75CD0B7D"/>
    <w:rsid w:val="75CD379E"/>
    <w:rsid w:val="75DB0CB3"/>
    <w:rsid w:val="75E55C1E"/>
    <w:rsid w:val="75FD69EA"/>
    <w:rsid w:val="76634D94"/>
    <w:rsid w:val="76670ED2"/>
    <w:rsid w:val="768D3E7B"/>
    <w:rsid w:val="76924B7B"/>
    <w:rsid w:val="769D12D9"/>
    <w:rsid w:val="76AA4A8D"/>
    <w:rsid w:val="76B50BC0"/>
    <w:rsid w:val="76BB24DB"/>
    <w:rsid w:val="76C30EF7"/>
    <w:rsid w:val="76CA78A5"/>
    <w:rsid w:val="76D35711"/>
    <w:rsid w:val="76D37824"/>
    <w:rsid w:val="76D534E5"/>
    <w:rsid w:val="76DA5057"/>
    <w:rsid w:val="76DD7484"/>
    <w:rsid w:val="76FC1FA3"/>
    <w:rsid w:val="76FE17BD"/>
    <w:rsid w:val="772A06C6"/>
    <w:rsid w:val="778E5E41"/>
    <w:rsid w:val="781214F7"/>
    <w:rsid w:val="78220674"/>
    <w:rsid w:val="78322567"/>
    <w:rsid w:val="784D2D5B"/>
    <w:rsid w:val="78827754"/>
    <w:rsid w:val="78855EDD"/>
    <w:rsid w:val="7886533A"/>
    <w:rsid w:val="78A07BDA"/>
    <w:rsid w:val="78AF4A12"/>
    <w:rsid w:val="78F51DA8"/>
    <w:rsid w:val="790463BB"/>
    <w:rsid w:val="791B7C77"/>
    <w:rsid w:val="79297BCF"/>
    <w:rsid w:val="79424ABD"/>
    <w:rsid w:val="79537342"/>
    <w:rsid w:val="7959145F"/>
    <w:rsid w:val="795B05D0"/>
    <w:rsid w:val="797E37E9"/>
    <w:rsid w:val="79817A0B"/>
    <w:rsid w:val="79DF0363"/>
    <w:rsid w:val="7A296431"/>
    <w:rsid w:val="7A454F1A"/>
    <w:rsid w:val="7A5C2BB1"/>
    <w:rsid w:val="7AAE52DC"/>
    <w:rsid w:val="7AB65BB0"/>
    <w:rsid w:val="7ABA2222"/>
    <w:rsid w:val="7ACC115A"/>
    <w:rsid w:val="7AE17995"/>
    <w:rsid w:val="7AE74C21"/>
    <w:rsid w:val="7B073F40"/>
    <w:rsid w:val="7B416646"/>
    <w:rsid w:val="7B730E4C"/>
    <w:rsid w:val="7B7F6AF1"/>
    <w:rsid w:val="7B803CF3"/>
    <w:rsid w:val="7B841A35"/>
    <w:rsid w:val="7B9652C4"/>
    <w:rsid w:val="7BA3306A"/>
    <w:rsid w:val="7C09159D"/>
    <w:rsid w:val="7C1334A2"/>
    <w:rsid w:val="7C140D1D"/>
    <w:rsid w:val="7C541407"/>
    <w:rsid w:val="7CB26E8E"/>
    <w:rsid w:val="7CB40092"/>
    <w:rsid w:val="7CC23938"/>
    <w:rsid w:val="7CD10A13"/>
    <w:rsid w:val="7CD957AF"/>
    <w:rsid w:val="7CE3278B"/>
    <w:rsid w:val="7CF93D5D"/>
    <w:rsid w:val="7D0B6DFB"/>
    <w:rsid w:val="7D155CB7"/>
    <w:rsid w:val="7D4B423F"/>
    <w:rsid w:val="7D4D0A14"/>
    <w:rsid w:val="7D60202E"/>
    <w:rsid w:val="7D7F342B"/>
    <w:rsid w:val="7D9615AC"/>
    <w:rsid w:val="7D983576"/>
    <w:rsid w:val="7DA50B42"/>
    <w:rsid w:val="7E0D3F64"/>
    <w:rsid w:val="7E46565A"/>
    <w:rsid w:val="7E6276A8"/>
    <w:rsid w:val="7E776786"/>
    <w:rsid w:val="7EA52655"/>
    <w:rsid w:val="7EC46813"/>
    <w:rsid w:val="7F064759"/>
    <w:rsid w:val="7F1A3CD4"/>
    <w:rsid w:val="7F1D68E0"/>
    <w:rsid w:val="7F24512A"/>
    <w:rsid w:val="7F460DAF"/>
    <w:rsid w:val="7F465F30"/>
    <w:rsid w:val="7F5A4613"/>
    <w:rsid w:val="7F613DD0"/>
    <w:rsid w:val="7F6776A3"/>
    <w:rsid w:val="7F7353F4"/>
    <w:rsid w:val="7F7A3D1F"/>
    <w:rsid w:val="7F8244DD"/>
    <w:rsid w:val="7F83206B"/>
    <w:rsid w:val="7F844559"/>
    <w:rsid w:val="7F8B7CF5"/>
    <w:rsid w:val="7F9640D2"/>
    <w:rsid w:val="7FAB3A34"/>
    <w:rsid w:val="7FCB178A"/>
    <w:rsid w:val="7FFF2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44B859"/>
  <w15:docId w15:val="{2917C752-D702-447D-B6DE-530489B4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4"/>
    </w:rPr>
  </w:style>
  <w:style w:type="paragraph" w:styleId="2">
    <w:name w:val="heading 2"/>
    <w:basedOn w:val="a8"/>
    <w:next w:val="a8"/>
    <w:link w:val="20"/>
    <w:qFormat/>
    <w:pPr>
      <w:keepNext/>
      <w:keepLines/>
      <w:numPr>
        <w:numId w:val="1"/>
      </w:numPr>
      <w:spacing w:before="260" w:after="260" w:line="416" w:lineRule="auto"/>
      <w:jc w:val="center"/>
      <w:outlineLvl w:val="1"/>
    </w:pPr>
    <w:rPr>
      <w:rFonts w:ascii="Arial" w:eastAsia="方正大标宋简体" w:hAnsi="Arial"/>
      <w:bCs/>
      <w:w w:val="80"/>
      <w:sz w:val="44"/>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ad"/>
    <w:uiPriority w:val="99"/>
    <w:semiHidden/>
    <w:unhideWhenUsed/>
    <w:qFormat/>
    <w:pPr>
      <w:jc w:val="left"/>
    </w:pPr>
  </w:style>
  <w:style w:type="paragraph" w:styleId="ae">
    <w:name w:val="footer"/>
    <w:basedOn w:val="a8"/>
    <w:link w:val="af"/>
    <w:uiPriority w:val="99"/>
    <w:unhideWhenUsed/>
    <w:qFormat/>
    <w:pPr>
      <w:tabs>
        <w:tab w:val="center" w:pos="4153"/>
        <w:tab w:val="right" w:pos="8306"/>
      </w:tabs>
      <w:snapToGrid w:val="0"/>
    </w:pPr>
    <w:rPr>
      <w:sz w:val="18"/>
      <w:szCs w:val="18"/>
    </w:rPr>
  </w:style>
  <w:style w:type="paragraph" w:styleId="af0">
    <w:name w:val="header"/>
    <w:basedOn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semiHidden/>
    <w:unhideWhenUsed/>
  </w:style>
  <w:style w:type="paragraph" w:styleId="af1">
    <w:name w:val="Normal (Web)"/>
    <w:basedOn w:val="a8"/>
    <w:uiPriority w:val="99"/>
    <w:semiHidden/>
    <w:unhideWhenUsed/>
    <w:qFormat/>
    <w:pPr>
      <w:spacing w:beforeAutospacing="1" w:afterAutospacing="1"/>
      <w:jc w:val="left"/>
    </w:pPr>
    <w:rPr>
      <w:kern w:val="0"/>
      <w:sz w:val="24"/>
    </w:rPr>
  </w:style>
  <w:style w:type="table" w:styleId="af2">
    <w:name w:val="Table Grid"/>
    <w:basedOn w:val="aa"/>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9"/>
    <w:uiPriority w:val="99"/>
    <w:unhideWhenUsed/>
    <w:qFormat/>
  </w:style>
  <w:style w:type="character" w:styleId="af4">
    <w:name w:val="Emphasis"/>
    <w:basedOn w:val="a9"/>
    <w:uiPriority w:val="20"/>
    <w:qFormat/>
    <w:rPr>
      <w:i/>
    </w:rPr>
  </w:style>
  <w:style w:type="character" w:styleId="af5">
    <w:name w:val="annotation reference"/>
    <w:basedOn w:val="a9"/>
    <w:uiPriority w:val="99"/>
    <w:semiHidden/>
    <w:unhideWhenUsed/>
    <w:qFormat/>
    <w:rPr>
      <w:sz w:val="21"/>
      <w:szCs w:val="21"/>
    </w:rPr>
  </w:style>
  <w:style w:type="character" w:customStyle="1" w:styleId="20">
    <w:name w:val="标题 2 字符"/>
    <w:basedOn w:val="a9"/>
    <w:link w:val="2"/>
    <w:qFormat/>
    <w:rPr>
      <w:rFonts w:ascii="Arial" w:eastAsia="方正大标宋简体" w:hAnsi="Arial" w:cs="Times New Roman"/>
      <w:bCs/>
      <w:w w:val="80"/>
      <w:sz w:val="44"/>
      <w:szCs w:val="32"/>
    </w:rPr>
  </w:style>
  <w:style w:type="paragraph" w:customStyle="1" w:styleId="af6">
    <w:name w:val="术语"/>
    <w:basedOn w:val="a8"/>
    <w:link w:val="Char"/>
    <w:qFormat/>
    <w:rPr>
      <w:rFonts w:ascii="方正黑体简体" w:eastAsia="方正黑体简体"/>
      <w:sz w:val="24"/>
      <w:shd w:val="clear" w:color="auto" w:fill="00FF00"/>
    </w:rPr>
  </w:style>
  <w:style w:type="character" w:customStyle="1" w:styleId="Char">
    <w:name w:val="术语 Char"/>
    <w:basedOn w:val="a9"/>
    <w:link w:val="af6"/>
    <w:qFormat/>
    <w:rPr>
      <w:rFonts w:ascii="方正黑体简体" w:eastAsia="方正黑体简体" w:hAnsi="Times New Roman" w:cs="Times New Roman"/>
      <w:sz w:val="24"/>
      <w:szCs w:val="24"/>
    </w:rPr>
  </w:style>
  <w:style w:type="paragraph" w:customStyle="1" w:styleId="21">
    <w:name w:val="样式2"/>
    <w:basedOn w:val="a8"/>
    <w:link w:val="2Char"/>
    <w:qFormat/>
    <w:pPr>
      <w:shd w:val="clear" w:color="auto" w:fill="E0E0E0"/>
      <w:jc w:val="center"/>
    </w:pPr>
    <w:rPr>
      <w:rFonts w:ascii="方正大黑简体" w:eastAsia="方正黑体简体"/>
      <w:color w:val="0000FF"/>
      <w:sz w:val="32"/>
      <w:szCs w:val="32"/>
    </w:rPr>
  </w:style>
  <w:style w:type="paragraph" w:customStyle="1" w:styleId="1">
    <w:name w:val="样式1"/>
    <w:basedOn w:val="a8"/>
    <w:link w:val="1Char"/>
    <w:qFormat/>
    <w:pPr>
      <w:ind w:firstLineChars="200" w:firstLine="420"/>
    </w:pPr>
    <w:rPr>
      <w:rFonts w:ascii="方正黑体简体" w:eastAsia="方正黑体简体"/>
      <w:sz w:val="18"/>
      <w:shd w:val="clear" w:color="auto" w:fill="FFCC00"/>
    </w:rPr>
  </w:style>
  <w:style w:type="character" w:customStyle="1" w:styleId="2Char">
    <w:name w:val="样式2 Char"/>
    <w:basedOn w:val="a9"/>
    <w:link w:val="21"/>
    <w:qFormat/>
    <w:rPr>
      <w:rFonts w:ascii="方正大黑简体" w:eastAsia="方正黑体简体" w:hAnsi="Times New Roman" w:cs="Times New Roman"/>
      <w:color w:val="0000FF"/>
      <w:sz w:val="32"/>
      <w:szCs w:val="32"/>
      <w:shd w:val="clear" w:color="auto" w:fill="E0E0E0"/>
    </w:rPr>
  </w:style>
  <w:style w:type="paragraph" w:customStyle="1" w:styleId="5">
    <w:name w:val="样式5"/>
    <w:basedOn w:val="af6"/>
    <w:link w:val="5Char"/>
    <w:qFormat/>
    <w:rPr>
      <w:shd w:val="clear" w:color="auto" w:fill="CC99FF"/>
    </w:rPr>
  </w:style>
  <w:style w:type="paragraph" w:customStyle="1" w:styleId="6">
    <w:name w:val="样式6"/>
    <w:basedOn w:val="a8"/>
    <w:qFormat/>
    <w:pPr>
      <w:ind w:leftChars="200" w:left="420"/>
    </w:pPr>
    <w:rPr>
      <w:rFonts w:ascii="方正黑体简体" w:eastAsia="方正黑体简体"/>
      <w:shd w:val="clear" w:color="auto" w:fill="00FFFF"/>
    </w:rPr>
  </w:style>
  <w:style w:type="character" w:customStyle="1" w:styleId="5Char">
    <w:name w:val="样式5 Char"/>
    <w:basedOn w:val="Char"/>
    <w:link w:val="5"/>
    <w:qFormat/>
    <w:rPr>
      <w:rFonts w:ascii="方正黑体简体" w:eastAsia="方正黑体简体" w:hAnsi="Times New Roman" w:cs="Times New Roman"/>
      <w:sz w:val="24"/>
      <w:szCs w:val="24"/>
    </w:rPr>
  </w:style>
  <w:style w:type="character" w:customStyle="1" w:styleId="1Char">
    <w:name w:val="样式1 Char"/>
    <w:basedOn w:val="a9"/>
    <w:link w:val="1"/>
    <w:qFormat/>
    <w:rPr>
      <w:rFonts w:ascii="方正黑体简体" w:eastAsia="方正黑体简体" w:hAnsi="Times New Roman" w:cs="Times New Roman"/>
      <w:sz w:val="18"/>
      <w:szCs w:val="24"/>
    </w:rPr>
  </w:style>
  <w:style w:type="paragraph" w:customStyle="1" w:styleId="Other1">
    <w:name w:val="Other|1"/>
    <w:basedOn w:val="a8"/>
    <w:qFormat/>
    <w:rPr>
      <w:rFonts w:ascii="宋体" w:hAnsi="宋体" w:cs="宋体"/>
      <w:sz w:val="14"/>
      <w:szCs w:val="14"/>
      <w:lang w:val="zh-TW" w:eastAsia="zh-TW" w:bidi="zh-TW"/>
    </w:rPr>
  </w:style>
  <w:style w:type="paragraph" w:customStyle="1" w:styleId="af7">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5">
    <w:name w:val="正文表标题"/>
    <w:next w:val="af7"/>
    <w:qFormat/>
    <w:pPr>
      <w:numPr>
        <w:numId w:val="2"/>
      </w:numPr>
      <w:tabs>
        <w:tab w:val="left" w:pos="360"/>
      </w:tabs>
      <w:spacing w:beforeLines="50" w:afterLines="50"/>
      <w:jc w:val="center"/>
    </w:pPr>
    <w:rPr>
      <w:rFonts w:ascii="黑体" w:eastAsia="黑体"/>
      <w:sz w:val="21"/>
    </w:rPr>
  </w:style>
  <w:style w:type="paragraph" w:customStyle="1" w:styleId="a3">
    <w:name w:val="列项——（一级）"/>
    <w:qFormat/>
    <w:pPr>
      <w:widowControl w:val="0"/>
      <w:numPr>
        <w:numId w:val="3"/>
      </w:numPr>
      <w:jc w:val="both"/>
    </w:pPr>
    <w:rPr>
      <w:rFonts w:ascii="宋体"/>
      <w:sz w:val="21"/>
    </w:rPr>
  </w:style>
  <w:style w:type="paragraph" w:customStyle="1" w:styleId="a0">
    <w:name w:val="二级条标题"/>
    <w:basedOn w:val="a"/>
    <w:next w:val="af7"/>
    <w:qFormat/>
    <w:pPr>
      <w:numPr>
        <w:ilvl w:val="2"/>
      </w:numPr>
      <w:spacing w:before="50" w:after="50"/>
      <w:outlineLvl w:val="3"/>
    </w:pPr>
  </w:style>
  <w:style w:type="paragraph" w:customStyle="1" w:styleId="a">
    <w:name w:val="一级条标题"/>
    <w:next w:val="af7"/>
    <w:qFormat/>
    <w:pPr>
      <w:numPr>
        <w:ilvl w:val="1"/>
        <w:numId w:val="4"/>
      </w:numPr>
      <w:spacing w:beforeLines="50" w:afterLines="50"/>
      <w:outlineLvl w:val="2"/>
    </w:pPr>
    <w:rPr>
      <w:rFonts w:ascii="黑体" w:eastAsia="黑体"/>
      <w:sz w:val="21"/>
      <w:szCs w:val="21"/>
    </w:rPr>
  </w:style>
  <w:style w:type="paragraph" w:customStyle="1" w:styleId="af8">
    <w:name w:val="三级条标题"/>
    <w:basedOn w:val="a0"/>
    <w:next w:val="af7"/>
    <w:qFormat/>
    <w:pPr>
      <w:numPr>
        <w:ilvl w:val="0"/>
        <w:numId w:val="0"/>
      </w:numPr>
      <w:outlineLvl w:val="4"/>
    </w:pPr>
  </w:style>
  <w:style w:type="paragraph" w:customStyle="1" w:styleId="af9">
    <w:name w:val="正文公式编号制表符"/>
    <w:basedOn w:val="af7"/>
    <w:next w:val="af7"/>
    <w:qFormat/>
    <w:pPr>
      <w:ind w:firstLineChars="0" w:firstLine="0"/>
    </w:pPr>
  </w:style>
  <w:style w:type="character" w:styleId="afa">
    <w:name w:val="Placeholder Text"/>
    <w:basedOn w:val="a9"/>
    <w:uiPriority w:val="99"/>
    <w:semiHidden/>
    <w:qFormat/>
    <w:rPr>
      <w:color w:val="808080"/>
    </w:rPr>
  </w:style>
  <w:style w:type="paragraph" w:customStyle="1" w:styleId="a6">
    <w:name w:val="附录标识"/>
    <w:basedOn w:val="a8"/>
    <w:next w:val="af7"/>
    <w:qFormat/>
    <w:pPr>
      <w:keepNext/>
      <w:widowControl/>
      <w:numPr>
        <w:numId w:val="5"/>
      </w:numPr>
      <w:shd w:val="clear" w:color="FFFFFF" w:fill="FFFFFF"/>
      <w:tabs>
        <w:tab w:val="left" w:pos="360"/>
        <w:tab w:val="left" w:pos="6405"/>
      </w:tabs>
      <w:spacing w:before="640" w:after="280"/>
      <w:jc w:val="center"/>
      <w:outlineLvl w:val="0"/>
    </w:pPr>
    <w:rPr>
      <w:rFonts w:ascii="黑体" w:eastAsia="黑体"/>
    </w:rPr>
  </w:style>
  <w:style w:type="paragraph" w:customStyle="1" w:styleId="a4">
    <w:name w:val="附录表标题"/>
    <w:basedOn w:val="a8"/>
    <w:next w:val="af7"/>
    <w:qFormat/>
    <w:pPr>
      <w:numPr>
        <w:ilvl w:val="1"/>
        <w:numId w:val="6"/>
      </w:numPr>
      <w:tabs>
        <w:tab w:val="left" w:pos="180"/>
      </w:tabs>
      <w:spacing w:beforeLines="50" w:afterLines="50"/>
      <w:ind w:left="0" w:firstLine="0"/>
      <w:jc w:val="center"/>
    </w:pPr>
    <w:rPr>
      <w:rFonts w:ascii="黑体" w:eastAsia="黑体"/>
      <w:szCs w:val="21"/>
    </w:rPr>
  </w:style>
  <w:style w:type="paragraph" w:customStyle="1" w:styleId="a1">
    <w:name w:val="注×：（正文）"/>
    <w:qFormat/>
    <w:pPr>
      <w:numPr>
        <w:numId w:val="7"/>
      </w:numPr>
      <w:jc w:val="both"/>
    </w:pPr>
    <w:rPr>
      <w:rFonts w:ascii="宋体"/>
      <w:sz w:val="18"/>
      <w:szCs w:val="18"/>
    </w:rPr>
  </w:style>
  <w:style w:type="paragraph" w:customStyle="1" w:styleId="a7">
    <w:name w:val="附录数字编号列项（二级）"/>
    <w:qFormat/>
    <w:pPr>
      <w:numPr>
        <w:ilvl w:val="1"/>
        <w:numId w:val="8"/>
      </w:numPr>
    </w:pPr>
    <w:rPr>
      <w:rFonts w:ascii="宋体"/>
      <w:sz w:val="21"/>
    </w:rPr>
  </w:style>
  <w:style w:type="character" w:customStyle="1" w:styleId="ad">
    <w:name w:val="批注文字 字符"/>
    <w:link w:val="ac"/>
    <w:uiPriority w:val="99"/>
    <w:qFormat/>
  </w:style>
  <w:style w:type="paragraph" w:customStyle="1" w:styleId="afb">
    <w:name w:val="表格正文"/>
    <w:qFormat/>
    <w:pPr>
      <w:jc w:val="center"/>
    </w:pPr>
    <w:rPr>
      <w:rFonts w:eastAsiaTheme="minorEastAsia" w:cs="Arial Unicode MS"/>
      <w:color w:val="000000"/>
      <w:sz w:val="18"/>
      <w:szCs w:val="21"/>
      <w:lang w:val="zh-CN"/>
    </w:rPr>
  </w:style>
  <w:style w:type="paragraph" w:customStyle="1" w:styleId="1-">
    <w:name w:val="1-章"/>
    <w:next w:val="3-"/>
    <w:qFormat/>
    <w:pPr>
      <w:numPr>
        <w:numId w:val="9"/>
      </w:numPr>
      <w:spacing w:beforeLines="50" w:before="120" w:afterLines="150" w:after="360"/>
      <w:ind w:left="0" w:firstLine="0"/>
      <w:jc w:val="center"/>
      <w:outlineLvl w:val="0"/>
    </w:pPr>
    <w:rPr>
      <w:rFonts w:ascii="黑体" w:hAnsi="黑体"/>
      <w:color w:val="000000"/>
      <w:sz w:val="28"/>
      <w:szCs w:val="28"/>
      <w:lang w:val="zh-CN"/>
    </w:rPr>
  </w:style>
  <w:style w:type="paragraph" w:customStyle="1" w:styleId="3-">
    <w:name w:val="3-条"/>
    <w:qFormat/>
    <w:pPr>
      <w:numPr>
        <w:ilvl w:val="2"/>
        <w:numId w:val="9"/>
      </w:numPr>
      <w:spacing w:line="360" w:lineRule="auto"/>
      <w:outlineLvl w:val="2"/>
    </w:pPr>
    <w:rPr>
      <w:rFonts w:ascii="宋体" w:hAnsi="宋体"/>
      <w:color w:val="000000" w:themeColor="text1"/>
      <w:sz w:val="21"/>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pPr>
      <w:ind w:leftChars="400" w:left="400"/>
    </w:pPr>
  </w:style>
  <w:style w:type="paragraph" w:customStyle="1" w:styleId="a2">
    <w:name w:val="条文说明"/>
    <w:basedOn w:val="a8"/>
    <w:next w:val="afc"/>
    <w:qFormat/>
    <w:pPr>
      <w:numPr>
        <w:ilvl w:val="1"/>
        <w:numId w:val="10"/>
      </w:numPr>
    </w:pPr>
    <w:rPr>
      <w:i/>
      <w:color w:val="4F81BD" w:themeColor="accent1"/>
      <w:sz w:val="20"/>
      <w:szCs w:val="20"/>
    </w:rPr>
  </w:style>
  <w:style w:type="paragraph" w:customStyle="1" w:styleId="afc">
    <w:name w:val="条文说明段落"/>
    <w:basedOn w:val="a2"/>
    <w:qFormat/>
    <w:pPr>
      <w:numPr>
        <w:ilvl w:val="0"/>
        <w:numId w:val="0"/>
      </w:numPr>
      <w:ind w:firstLine="425"/>
    </w:pPr>
  </w:style>
  <w:style w:type="character" w:customStyle="1" w:styleId="af">
    <w:name w:val="页脚 字符"/>
    <w:basedOn w:val="a9"/>
    <w:link w:val="ae"/>
    <w:uiPriority w:val="99"/>
    <w:rsid w:val="00005D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098A9-340A-4BAB-9B66-0D34E05D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4249</Words>
  <Characters>24220</Characters>
  <Application>Microsoft Office Word</Application>
  <DocSecurity>0</DocSecurity>
  <Lines>201</Lines>
  <Paragraphs>56</Paragraphs>
  <ScaleCrop>false</ScaleCrop>
  <Company>workgroup</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ZHAO YANG</cp:lastModifiedBy>
  <cp:revision>3</cp:revision>
  <cp:lastPrinted>2023-01-16T06:32:00Z</cp:lastPrinted>
  <dcterms:created xsi:type="dcterms:W3CDTF">2023-01-16T05:50:00Z</dcterms:created>
  <dcterms:modified xsi:type="dcterms:W3CDTF">2023-01-16T06:34:00Z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FF2D193901C2413C888F6E7C1284F2BD</vt:lpwstr>
  </property>
  <property fmtid="{D5CDD505-2E9C-101B-9397-08002B2CF9AE}" pid="4" name="commondata">
    <vt:lpwstr>eyJoZGlkIjoiYTI5OTU0Y2JkZTQ3NDcxYWRkN2RhNGVjOTEyYTg5MWQifQ==</vt:lpwstr>
  </property>
</Properties>
</file>