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4B91" w14:textId="77777777" w:rsidR="009A7FF8" w:rsidRDefault="00000000">
      <w:pPr>
        <w:autoSpaceDE/>
        <w:autoSpaceDN/>
        <w:rPr>
          <w:rFonts w:ascii="黑体" w:eastAsia="黑体" w:hAnsi="黑体" w:cs="Times New Roman"/>
          <w:b/>
          <w:bCs/>
          <w:kern w:val="2"/>
          <w:sz w:val="36"/>
          <w:szCs w:val="40"/>
          <w:lang w:eastAsia="zh-CN"/>
        </w:rPr>
      </w:pPr>
      <w:r>
        <w:rPr>
          <w:rFonts w:ascii="黑体" w:eastAsia="黑体" w:hAnsi="黑体" w:cs="Times New Roman"/>
          <w:bCs/>
          <w:color w:val="000000"/>
          <w:sz w:val="24"/>
          <w:szCs w:val="24"/>
          <w:shd w:val="clear" w:color="auto" w:fill="FFFFFF"/>
          <w:lang w:eastAsia="zh-CN"/>
        </w:rPr>
        <w:t>附件2</w:t>
      </w:r>
      <w:r>
        <w:rPr>
          <w:rFonts w:ascii="黑体" w:eastAsia="黑体" w:hAnsi="黑体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>：</w:t>
      </w:r>
    </w:p>
    <w:p w14:paraId="1E82D1DE" w14:textId="77777777" w:rsidR="009A7FF8" w:rsidRDefault="00000000">
      <w:pPr>
        <w:pStyle w:val="1"/>
        <w:jc w:val="center"/>
        <w:rPr>
          <w:rFonts w:ascii="方正大标宋简体" w:eastAsia="方正大标宋简体" w:hAnsi="Times New Roman" w:cs="Times New Roman"/>
          <w:b w:val="0"/>
          <w:bCs/>
          <w:sz w:val="36"/>
          <w:szCs w:val="36"/>
          <w:lang w:eastAsia="zh-CN"/>
        </w:rPr>
      </w:pPr>
      <w:r>
        <w:rPr>
          <w:rFonts w:ascii="方正大标宋简体" w:eastAsia="方正大标宋简体" w:hAnsi="Times New Roman" w:cs="Times New Roman" w:hint="eastAsia"/>
          <w:b w:val="0"/>
          <w:bCs/>
          <w:sz w:val="36"/>
          <w:szCs w:val="36"/>
          <w:lang w:eastAsia="zh-CN"/>
        </w:rPr>
        <w:t>第三届中国房地产业碳达峰发展高峰论坛议程</w:t>
      </w:r>
    </w:p>
    <w:tbl>
      <w:tblPr>
        <w:tblpPr w:leftFromText="180" w:rightFromText="180" w:vertAnchor="text" w:horzAnchor="margin" w:tblpX="126" w:tblpY="143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21"/>
        <w:gridCol w:w="5334"/>
        <w:gridCol w:w="1217"/>
      </w:tblGrid>
      <w:tr w:rsidR="009A7FF8" w14:paraId="3EBCF644" w14:textId="77777777">
        <w:trPr>
          <w:trHeight w:val="567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14:paraId="1BBA0379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A23F9EB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613798B7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  <w:t>论坛内容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2CEA9759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  <w:t>主持人</w:t>
            </w:r>
          </w:p>
        </w:tc>
      </w:tr>
      <w:tr w:rsidR="009A7FF8" w14:paraId="139DB924" w14:textId="77777777">
        <w:trPr>
          <w:trHeight w:val="567"/>
          <w:tblHeader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14:paraId="72406CBC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12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日</w:t>
            </w:r>
          </w:p>
          <w:p w14:paraId="2C9866ED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上午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DB16B09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9:00-9:15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4A642969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房地产行业低碳转型发展</w:t>
            </w:r>
          </w:p>
          <w:p w14:paraId="7F9585C5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陈宜明</w:t>
            </w: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中国房地产业协会副会长兼秘书长</w:t>
            </w:r>
          </w:p>
        </w:tc>
        <w:tc>
          <w:tcPr>
            <w:tcW w:w="1217" w:type="dxa"/>
            <w:vMerge w:val="restart"/>
            <w:shd w:val="clear" w:color="auto" w:fill="auto"/>
            <w:noWrap/>
            <w:vAlign w:val="center"/>
          </w:tcPr>
          <w:p w14:paraId="2639D499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中国房地产业协会住宅技术委员会</w:t>
            </w:r>
          </w:p>
        </w:tc>
      </w:tr>
      <w:tr w:rsidR="009A7FF8" w14:paraId="3E4AF867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24D45F77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25F135A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9:15-9:30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1476233D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eastAsia="仿宋" w:hAnsi="Times New Roman" w:cs="Times New Roman" w:hint="eastAsia"/>
                <w:b/>
                <w:kern w:val="2"/>
                <w:sz w:val="21"/>
                <w:szCs w:val="21"/>
                <w:lang w:eastAsia="zh-CN"/>
              </w:rPr>
              <w:t>零碳建筑技术标准</w:t>
            </w:r>
            <w:r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ascii="Times New Roman" w:eastAsia="仿宋" w:hAnsi="Times New Roman" w:cs="Times New Roman" w:hint="eastAsia"/>
                <w:b/>
                <w:kern w:val="2"/>
                <w:sz w:val="21"/>
                <w:szCs w:val="21"/>
                <w:lang w:eastAsia="zh-CN"/>
              </w:rPr>
              <w:t>（征求意见稿）</w:t>
            </w:r>
            <w:r>
              <w:rPr>
                <w:rFonts w:ascii="Times New Roman" w:eastAsia="仿宋" w:hAnsi="Times New Roman" w:cs="Times New Roman"/>
                <w:b/>
                <w:kern w:val="2"/>
                <w:sz w:val="21"/>
                <w:szCs w:val="21"/>
                <w:lang w:eastAsia="zh-CN"/>
              </w:rPr>
              <w:t>解读</w:t>
            </w:r>
          </w:p>
          <w:p w14:paraId="13328FD7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住房和城乡建设部领导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15C4E9D3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74BC26FB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5D285C76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06FFAEC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9:30-10:00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12FA2AB2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《房地产企业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ESG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评价指南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》重建企业竞争力评价体系——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《中国房地产行业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ESG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发展白皮书》发布与解读</w:t>
            </w:r>
          </w:p>
          <w:p w14:paraId="2244A4FD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黄俊鹏</w:t>
            </w: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友绿智库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3E7A4BD6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4CDF3853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71306E01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9F92242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10:00-10:30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15A42E99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碳中和建筑先锋示范及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《碳中和建筑评价导则》解读</w:t>
            </w:r>
          </w:p>
          <w:p w14:paraId="569C5748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中房协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&amp;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城科会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46CD4BBC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2E1FDE41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2A809781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240F10E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10:30-11:00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306C5A9D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企业碳达峰行动方案编制与碳管理体系建设</w:t>
            </w:r>
          </w:p>
          <w:p w14:paraId="47DCF92C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蔡元琼，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北京柠檬树绿色建筑科技有限公司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034FF969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264DE4E0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179E246E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8E85F03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11:00-11:30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7591C1C4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招商蛇口碳达峰行动方案</w:t>
            </w:r>
          </w:p>
          <w:p w14:paraId="73C36793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孟伟</w:t>
            </w: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招商蛇口产品管理中心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2A69577B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48D2B473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15521B07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9E3911F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11:30-12:00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7A4300DD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碳中和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零碳建筑先锋示范典型项目解读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77851DBC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42E8EC88" w14:textId="77777777">
        <w:trPr>
          <w:trHeight w:val="567"/>
          <w:tblHeader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14:paraId="5661830E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12</w:t>
            </w: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日</w:t>
            </w:r>
          </w:p>
          <w:p w14:paraId="75EDA3C6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下午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8B0CE27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13:30-14:00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71E1854F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零碳建筑技术解读</w:t>
            </w:r>
          </w:p>
        </w:tc>
        <w:tc>
          <w:tcPr>
            <w:tcW w:w="1217" w:type="dxa"/>
            <w:vMerge w:val="restart"/>
            <w:shd w:val="clear" w:color="auto" w:fill="auto"/>
            <w:noWrap/>
            <w:vAlign w:val="center"/>
          </w:tcPr>
          <w:p w14:paraId="73C40B0D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友绿智库</w:t>
            </w:r>
          </w:p>
        </w:tc>
      </w:tr>
      <w:tr w:rsidR="009A7FF8" w14:paraId="24B37A79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7CC6EC27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65E90B2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14:00-14:30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24E1F8AC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首开股份碳达峰行动方案</w:t>
            </w:r>
          </w:p>
          <w:p w14:paraId="0C0DA9A4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格智勇，首开集团的研发部副部长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0331B32D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03CF0E89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146E457C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56C6223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14:30-15:00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09FDCC7C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低碳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近零碳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办公建筑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实践</w:t>
            </w:r>
          </w:p>
          <w:p w14:paraId="689A5682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中海地产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03F5B28A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5CAF3094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396D4C4D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114F818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15:00-15:30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0C7E8D8F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新能源赋能房地产领域低碳发展</w:t>
            </w:r>
          </w:p>
          <w:p w14:paraId="6E095C72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2"/>
                <w:sz w:val="21"/>
                <w:szCs w:val="21"/>
                <w:lang w:eastAsia="zh-CN"/>
              </w:rPr>
              <w:t>李仁星天普新能源科技有限公司总经理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782C75C6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7E64DA93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47E77D26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6B8FD6A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15:30-16:00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51DE807B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低碳建材技术</w:t>
            </w:r>
          </w:p>
          <w:p w14:paraId="5FF3D8A1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建材企业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28CA928C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69CCE303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7E2231CF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0DDCE82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16:00-17:00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584811E3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2"/>
                <w:sz w:val="21"/>
                <w:szCs w:val="21"/>
                <w:lang w:eastAsia="zh-CN"/>
              </w:rPr>
              <w:t>零碳建筑</w:t>
            </w:r>
            <w:r>
              <w:rPr>
                <w:rFonts w:ascii="Times New Roman" w:eastAsia="仿宋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科技圆桌论坛</w:t>
            </w:r>
          </w:p>
          <w:p w14:paraId="5FE3284D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新能源厂商、建材厂商等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288DFA6D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9A7FF8" w14:paraId="636CD791" w14:textId="77777777">
        <w:trPr>
          <w:trHeight w:val="567"/>
          <w:tblHeader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14:paraId="742DEBDD" w14:textId="77777777" w:rsidR="009A7FF8" w:rsidRDefault="009A7FF8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0BE6E34" w14:textId="77777777" w:rsidR="009A7FF8" w:rsidRDefault="00000000">
            <w:pPr>
              <w:autoSpaceDE/>
              <w:autoSpaceDN/>
              <w:jc w:val="center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17:00</w:t>
            </w:r>
          </w:p>
        </w:tc>
        <w:tc>
          <w:tcPr>
            <w:tcW w:w="5334" w:type="dxa"/>
            <w:shd w:val="clear" w:color="auto" w:fill="auto"/>
            <w:noWrap/>
            <w:vAlign w:val="center"/>
          </w:tcPr>
          <w:p w14:paraId="4496908A" w14:textId="77777777" w:rsidR="009A7FF8" w:rsidRDefault="00000000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  <w:t>会议结束</w:t>
            </w:r>
          </w:p>
        </w:tc>
        <w:tc>
          <w:tcPr>
            <w:tcW w:w="1217" w:type="dxa"/>
            <w:vMerge/>
            <w:shd w:val="clear" w:color="auto" w:fill="auto"/>
            <w:noWrap/>
            <w:vAlign w:val="center"/>
          </w:tcPr>
          <w:p w14:paraId="5F33DB31" w14:textId="77777777" w:rsidR="009A7FF8" w:rsidRDefault="009A7FF8">
            <w:pPr>
              <w:autoSpaceDE/>
              <w:autoSpaceDN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6196BDAD" w14:textId="77777777" w:rsidR="009A7FF8" w:rsidRDefault="009A7FF8">
      <w:pPr>
        <w:autoSpaceDE/>
        <w:autoSpaceDN/>
        <w:jc w:val="both"/>
        <w:rPr>
          <w:rFonts w:ascii="Times New Roman" w:eastAsia="仿宋" w:hAnsi="Times New Roman" w:cs="Times New Roman"/>
          <w:kern w:val="2"/>
          <w:sz w:val="21"/>
          <w:lang w:eastAsia="zh-CN"/>
        </w:rPr>
      </w:pPr>
    </w:p>
    <w:p w14:paraId="6EF7742E" w14:textId="77777777" w:rsidR="009A7FF8" w:rsidRDefault="00000000">
      <w:pPr>
        <w:autoSpaceDE/>
        <w:autoSpaceDN/>
        <w:jc w:val="both"/>
        <w:rPr>
          <w:rFonts w:ascii="Times New Roman" w:eastAsia="仿宋" w:hAnsi="Times New Roman" w:cs="Times New Roman"/>
          <w:kern w:val="2"/>
          <w:sz w:val="21"/>
          <w:lang w:eastAsia="zh-CN"/>
        </w:rPr>
      </w:pPr>
      <w:r>
        <w:rPr>
          <w:rFonts w:ascii="Times New Roman" w:eastAsia="仿宋" w:hAnsi="Times New Roman" w:cs="Times New Roman"/>
          <w:kern w:val="2"/>
          <w:sz w:val="21"/>
          <w:lang w:eastAsia="zh-CN"/>
        </w:rPr>
        <w:t>备注：本次会议议程如发生部分变动，以会议现场议程为准。</w:t>
      </w:r>
    </w:p>
    <w:p w14:paraId="2630FCDA" w14:textId="77777777" w:rsidR="009A7FF8" w:rsidRDefault="009A7FF8">
      <w:pPr>
        <w:rPr>
          <w:rFonts w:ascii="Times New Roman" w:eastAsia="仿宋" w:hAnsi="Times New Roman" w:cs="Times New Roman"/>
          <w:lang w:eastAsia="zh-CN"/>
        </w:rPr>
      </w:pPr>
    </w:p>
    <w:p w14:paraId="4060FFA7" w14:textId="77777777" w:rsidR="009A7FF8" w:rsidRDefault="009A7FF8"/>
    <w:sectPr w:rsidR="009A7FF8">
      <w:footerReference w:type="default" r:id="rId6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EB17" w14:textId="77777777" w:rsidR="00812E04" w:rsidRDefault="00812E04">
      <w:r>
        <w:separator/>
      </w:r>
    </w:p>
  </w:endnote>
  <w:endnote w:type="continuationSeparator" w:id="0">
    <w:p w14:paraId="57F5BD94" w14:textId="77777777" w:rsidR="00812E04" w:rsidRDefault="0081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471656"/>
    </w:sdtPr>
    <w:sdtContent>
      <w:p w14:paraId="45BA96F2" w14:textId="77777777" w:rsidR="009A7FF8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D941D" w14:textId="77777777" w:rsidR="009A7FF8" w:rsidRDefault="009A7F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6DFA" w14:textId="77777777" w:rsidR="00812E04" w:rsidRDefault="00812E04">
      <w:r>
        <w:separator/>
      </w:r>
    </w:p>
  </w:footnote>
  <w:footnote w:type="continuationSeparator" w:id="0">
    <w:p w14:paraId="2CB8E3EF" w14:textId="77777777" w:rsidR="00812E04" w:rsidRDefault="0081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E1Njc2M2U5MTNhZGI3NTNmYTdjYjc2MzExOGFiY2MifQ=="/>
  </w:docVars>
  <w:rsids>
    <w:rsidRoot w:val="0B876FA0"/>
    <w:rsid w:val="0031086F"/>
    <w:rsid w:val="00812E04"/>
    <w:rsid w:val="009A7FF8"/>
    <w:rsid w:val="0B8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54EA1"/>
  <w15:docId w15:val="{23730057-6997-411D-B13F-0799C0FE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rsid w:val="003108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086F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九王 杰靓</dc:creator>
  <cp:lastModifiedBy>zks</cp:lastModifiedBy>
  <cp:revision>2</cp:revision>
  <dcterms:created xsi:type="dcterms:W3CDTF">2023-09-25T08:16:00Z</dcterms:created>
  <dcterms:modified xsi:type="dcterms:W3CDTF">2023-09-25T08:16:00Z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336C0B679B5443FF8A2FA58633011F76_11</vt:lpwstr>
  </property>
</Properties>
</file>