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utoSpaceDE w:val="0"/>
        <w:autoSpaceDN w:val="0"/>
        <w:adjustRightInd w:val="0"/>
        <w:spacing w:line="440" w:lineRule="exact"/>
        <w:rPr>
          <w:rFonts w:ascii="黑体" w:hAnsi="黑体" w:eastAsia="黑体" w:cs="Times New Roman"/>
          <w:color w:val="000000"/>
          <w:kern w:val="0"/>
          <w:sz w:val="24"/>
          <w:szCs w:val="24"/>
        </w:rPr>
      </w:pPr>
      <w:r>
        <w:rPr>
          <w:rFonts w:hint="eastAsia" w:ascii="黑体" w:hAnsi="黑体" w:eastAsia="黑体" w:cs="黑体"/>
          <w:color w:val="000000"/>
          <w:kern w:val="0"/>
          <w:sz w:val="24"/>
          <w:szCs w:val="24"/>
        </w:rPr>
        <w:t>附件</w:t>
      </w:r>
      <w:r>
        <w:rPr>
          <w:rFonts w:ascii="黑体" w:hAnsi="黑体" w:eastAsia="黑体" w:cs="黑体"/>
          <w:color w:val="000000"/>
          <w:kern w:val="0"/>
          <w:sz w:val="24"/>
          <w:szCs w:val="24"/>
        </w:rPr>
        <w:t>2</w:t>
      </w:r>
      <w:r>
        <w:rPr>
          <w:rFonts w:hint="eastAsia" w:ascii="黑体" w:hAnsi="黑体" w:eastAsia="黑体" w:cs="黑体"/>
          <w:color w:val="000000"/>
          <w:kern w:val="0"/>
          <w:sz w:val="24"/>
          <w:szCs w:val="24"/>
        </w:rPr>
        <w:t>：</w:t>
      </w:r>
    </w:p>
    <w:p>
      <w:pPr>
        <w:overflowPunct w:val="0"/>
        <w:autoSpaceDE w:val="0"/>
        <w:autoSpaceDN w:val="0"/>
        <w:adjustRightInd w:val="0"/>
        <w:spacing w:line="440" w:lineRule="exact"/>
        <w:jc w:val="center"/>
        <w:rPr>
          <w:rFonts w:ascii="楷体_GB2312" w:hAnsi="宋体" w:eastAsia="楷体_GB2312" w:cs="Times New Roman"/>
          <w:b/>
          <w:bCs/>
          <w:color w:val="000000"/>
          <w:kern w:val="0"/>
          <w:sz w:val="30"/>
          <w:szCs w:val="30"/>
        </w:rPr>
      </w:pPr>
    </w:p>
    <w:p>
      <w:pPr>
        <w:overflowPunct w:val="0"/>
        <w:autoSpaceDE w:val="0"/>
        <w:autoSpaceDN w:val="0"/>
        <w:adjustRightInd w:val="0"/>
        <w:spacing w:line="360" w:lineRule="auto"/>
        <w:jc w:val="center"/>
        <w:rPr>
          <w:rFonts w:ascii="方正大标宋简体" w:hAnsi="宋体" w:eastAsia="方正大标宋简体" w:cs="Times New Roman"/>
          <w:color w:val="000000"/>
          <w:kern w:val="0"/>
          <w:sz w:val="36"/>
          <w:szCs w:val="36"/>
        </w:rPr>
      </w:pPr>
      <w:r>
        <w:rPr>
          <w:rFonts w:hint="eastAsia" w:ascii="方正大标宋简体" w:hAnsi="宋体" w:eastAsia="方正大标宋简体" w:cs="方正大标宋简体"/>
          <w:color w:val="000000"/>
          <w:kern w:val="0"/>
          <w:sz w:val="36"/>
          <w:szCs w:val="36"/>
        </w:rPr>
        <w:t>“中国房地产业协会科学技术奖”推荐书</w:t>
      </w:r>
    </w:p>
    <w:p>
      <w:pPr>
        <w:overflowPunct w:val="0"/>
        <w:autoSpaceDE w:val="0"/>
        <w:autoSpaceDN w:val="0"/>
        <w:adjustRightInd w:val="0"/>
        <w:spacing w:line="360" w:lineRule="auto"/>
        <w:jc w:val="center"/>
        <w:rPr>
          <w:rFonts w:ascii="方正大标宋简体" w:hAnsi="宋体" w:eastAsia="方正大标宋简体" w:cs="Times New Roman"/>
          <w:color w:val="000000"/>
          <w:kern w:val="0"/>
          <w:sz w:val="36"/>
          <w:szCs w:val="36"/>
        </w:rPr>
      </w:pPr>
      <w:r>
        <w:rPr>
          <w:rFonts w:hint="eastAsia" w:ascii="方正大标宋简体" w:hAnsi="宋体" w:eastAsia="方正大标宋简体" w:cs="方正大标宋简体"/>
          <w:color w:val="000000"/>
          <w:kern w:val="0"/>
          <w:sz w:val="36"/>
          <w:szCs w:val="36"/>
        </w:rPr>
        <w:t>填写说明</w:t>
      </w:r>
    </w:p>
    <w:p>
      <w:pPr>
        <w:overflowPunct w:val="0"/>
        <w:autoSpaceDE w:val="0"/>
        <w:autoSpaceDN w:val="0"/>
        <w:adjustRightInd w:val="0"/>
        <w:spacing w:line="360" w:lineRule="auto"/>
        <w:rPr>
          <w:rFonts w:ascii="楷体_GB2312" w:hAnsi="宋体" w:eastAsia="楷体_GB2312" w:cs="Times New Roman"/>
          <w:b/>
          <w:bCs/>
          <w:color w:val="000000"/>
          <w:kern w:val="0"/>
          <w:sz w:val="30"/>
          <w:szCs w:val="30"/>
        </w:rPr>
      </w:pP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中国房地产业协会科学技术奖”推荐书是国家建设行业科学技术奖励评审的基本技术文件和主要依据，应严格按中国房地产业协会科学技术奖励委员会当年推荐通知的要求填写。提交的推荐书书面材料和电子版材料，必须严格按规定的格式、栏目及所列标题如实、全面填写。</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“中国房地产业协会科学技术奖”推荐书填写要求如下：</w:t>
      </w:r>
    </w:p>
    <w:p>
      <w:pPr>
        <w:overflowPunct w:val="0"/>
        <w:autoSpaceDE w:val="0"/>
        <w:autoSpaceDN w:val="0"/>
        <w:adjustRightInd w:val="0"/>
        <w:spacing w:line="560" w:lineRule="exact"/>
        <w:ind w:firstLine="570"/>
        <w:rPr>
          <w:rFonts w:ascii="华文中宋" w:hAnsi="华文中宋" w:eastAsia="华文中宋" w:cs="Times New Roman"/>
          <w:color w:val="000000"/>
          <w:kern w:val="0"/>
          <w:sz w:val="30"/>
          <w:szCs w:val="30"/>
        </w:rPr>
      </w:pPr>
      <w:r>
        <w:rPr>
          <w:rFonts w:hint="eastAsia" w:ascii="华文中宋" w:hAnsi="华文中宋" w:eastAsia="华文中宋" w:cs="华文中宋"/>
          <w:color w:val="000000"/>
          <w:kern w:val="0"/>
          <w:sz w:val="30"/>
          <w:szCs w:val="30"/>
        </w:rPr>
        <w:t>一、格式要求</w:t>
      </w:r>
    </w:p>
    <w:p>
      <w:pPr>
        <w:overflowPunct w:val="0"/>
        <w:autoSpaceDE w:val="0"/>
        <w:autoSpaceDN w:val="0"/>
        <w:adjustRightInd w:val="0"/>
        <w:spacing w:line="560" w:lineRule="exact"/>
        <w:ind w:firstLine="600" w:firstLineChars="2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w:t>
      </w:r>
      <w:bookmarkStart w:id="0" w:name="_Hlk45267919"/>
      <w:r>
        <w:rPr>
          <w:rFonts w:hint="eastAsia" w:ascii="仿宋_GB2312" w:hAnsi="仿宋" w:eastAsia="仿宋_GB2312" w:cs="仿宋_GB2312"/>
          <w:color w:val="000000"/>
          <w:kern w:val="0"/>
          <w:sz w:val="30"/>
          <w:szCs w:val="30"/>
        </w:rPr>
        <w:t>中国房地产业协会科学技术奖</w:t>
      </w:r>
      <w:bookmarkEnd w:id="0"/>
      <w:r>
        <w:rPr>
          <w:rFonts w:hint="eastAsia" w:ascii="仿宋_GB2312" w:hAnsi="仿宋" w:eastAsia="仿宋_GB2312" w:cs="仿宋_GB2312"/>
          <w:color w:val="000000"/>
          <w:kern w:val="0"/>
          <w:sz w:val="30"/>
          <w:szCs w:val="30"/>
        </w:rPr>
        <w:t>”推荐书要严格按规定格式打印，大小为</w:t>
      </w:r>
      <w:r>
        <w:rPr>
          <w:rFonts w:ascii="仿宋_GB2312" w:hAnsi="仿宋" w:eastAsia="仿宋_GB2312" w:cs="仿宋_GB2312"/>
          <w:color w:val="000000"/>
          <w:kern w:val="0"/>
          <w:sz w:val="30"/>
          <w:szCs w:val="30"/>
        </w:rPr>
        <w:t>A4</w:t>
      </w:r>
      <w:r>
        <w:rPr>
          <w:rFonts w:hint="eastAsia" w:ascii="仿宋_GB2312" w:hAnsi="仿宋" w:eastAsia="仿宋_GB2312" w:cs="仿宋_GB2312"/>
          <w:color w:val="000000"/>
          <w:kern w:val="0"/>
          <w:sz w:val="30"/>
          <w:szCs w:val="30"/>
        </w:rPr>
        <w:t>、竖装，正文内容所用字型为</w:t>
      </w:r>
      <w:r>
        <w:rPr>
          <w:rFonts w:ascii="仿宋_GB2312" w:hAnsi="仿宋" w:eastAsia="仿宋_GB2312" w:cs="仿宋_GB2312"/>
          <w:color w:val="000000"/>
          <w:kern w:val="0"/>
          <w:sz w:val="30"/>
          <w:szCs w:val="30"/>
        </w:rPr>
        <w:t>4</w:t>
      </w:r>
      <w:r>
        <w:rPr>
          <w:rFonts w:hint="eastAsia" w:ascii="仿宋_GB2312" w:hAnsi="仿宋" w:eastAsia="仿宋_GB2312" w:cs="仿宋_GB2312"/>
          <w:color w:val="000000"/>
          <w:kern w:val="0"/>
          <w:sz w:val="30"/>
          <w:szCs w:val="30"/>
        </w:rPr>
        <w:t>号字。附件材料大小规格应与推荐书一致，推荐书及附件合装成册，不需另加封面。</w:t>
      </w:r>
    </w:p>
    <w:p>
      <w:pPr>
        <w:overflowPunct w:val="0"/>
        <w:autoSpaceDE w:val="0"/>
        <w:autoSpaceDN w:val="0"/>
        <w:adjustRightInd w:val="0"/>
        <w:spacing w:line="560" w:lineRule="exact"/>
        <w:ind w:firstLine="570"/>
        <w:rPr>
          <w:rFonts w:ascii="华文中宋" w:hAnsi="华文中宋" w:eastAsia="华文中宋" w:cs="Times New Roman"/>
          <w:color w:val="000000"/>
          <w:kern w:val="0"/>
          <w:sz w:val="30"/>
          <w:szCs w:val="30"/>
        </w:rPr>
      </w:pPr>
      <w:r>
        <w:rPr>
          <w:rFonts w:hint="eastAsia" w:ascii="华文中宋" w:hAnsi="华文中宋" w:eastAsia="华文中宋" w:cs="华文中宋"/>
          <w:color w:val="000000"/>
          <w:kern w:val="0"/>
          <w:sz w:val="30"/>
          <w:szCs w:val="30"/>
        </w:rPr>
        <w:t>二、页数要求</w:t>
      </w:r>
    </w:p>
    <w:p>
      <w:pPr>
        <w:overflowPunct w:val="0"/>
        <w:autoSpaceDE w:val="0"/>
        <w:autoSpaceDN w:val="0"/>
        <w:adjustRightInd w:val="0"/>
        <w:spacing w:line="560" w:lineRule="exact"/>
        <w:ind w:firstLine="570"/>
        <w:rPr>
          <w:rFonts w:ascii="仿宋" w:hAnsi="仿宋" w:eastAsia="仿宋" w:cs="Times New Roman"/>
          <w:color w:val="000000"/>
          <w:kern w:val="0"/>
          <w:sz w:val="30"/>
          <w:szCs w:val="30"/>
        </w:rPr>
      </w:pPr>
      <w:r>
        <w:rPr>
          <w:rFonts w:hint="eastAsia" w:ascii="仿宋" w:hAnsi="仿宋" w:eastAsia="仿宋" w:cs="仿宋"/>
          <w:color w:val="000000"/>
          <w:kern w:val="0"/>
          <w:sz w:val="30"/>
          <w:szCs w:val="30"/>
        </w:rPr>
        <w:t>推荐书包括主件（第一至第九部分）和附件（第十部分）</w:t>
      </w:r>
    </w:p>
    <w:p>
      <w:pPr>
        <w:overflowPunct w:val="0"/>
        <w:autoSpaceDE w:val="0"/>
        <w:autoSpaceDN w:val="0"/>
        <w:adjustRightInd w:val="0"/>
        <w:spacing w:line="560" w:lineRule="exact"/>
        <w:ind w:firstLine="570"/>
        <w:rPr>
          <w:rFonts w:ascii="仿宋" w:hAnsi="仿宋" w:eastAsia="仿宋" w:cs="Times New Roman"/>
          <w:color w:val="000000"/>
          <w:kern w:val="0"/>
          <w:sz w:val="30"/>
          <w:szCs w:val="30"/>
        </w:rPr>
      </w:pPr>
      <w:r>
        <w:rPr>
          <w:rFonts w:ascii="仿宋" w:hAnsi="仿宋" w:eastAsia="仿宋" w:cs="仿宋"/>
          <w:color w:val="000000"/>
          <w:kern w:val="0"/>
          <w:sz w:val="30"/>
          <w:szCs w:val="30"/>
        </w:rPr>
        <w:t>1</w:t>
      </w:r>
      <w:r>
        <w:rPr>
          <w:rFonts w:hint="eastAsia" w:ascii="仿宋" w:hAnsi="仿宋" w:eastAsia="仿宋" w:cs="仿宋"/>
          <w:color w:val="000000"/>
          <w:kern w:val="0"/>
          <w:sz w:val="30"/>
          <w:szCs w:val="30"/>
        </w:rPr>
        <w:t>、主件部分“三、项目详细内容”中第</w:t>
      </w:r>
      <w:r>
        <w:rPr>
          <w:rFonts w:ascii="仿宋" w:hAnsi="仿宋" w:eastAsia="仿宋" w:cs="仿宋"/>
          <w:color w:val="000000"/>
          <w:kern w:val="0"/>
          <w:sz w:val="30"/>
          <w:szCs w:val="30"/>
        </w:rPr>
        <w:t>2</w:t>
      </w:r>
      <w:r>
        <w:rPr>
          <w:rFonts w:hint="eastAsia" w:ascii="仿宋" w:hAnsi="仿宋" w:eastAsia="仿宋" w:cs="仿宋"/>
          <w:color w:val="000000"/>
          <w:kern w:val="0"/>
          <w:sz w:val="30"/>
          <w:szCs w:val="30"/>
        </w:rPr>
        <w:t>项”不超过</w:t>
      </w:r>
      <w:r>
        <w:rPr>
          <w:rFonts w:ascii="仿宋" w:hAnsi="仿宋" w:eastAsia="仿宋" w:cs="仿宋"/>
          <w:color w:val="000000"/>
          <w:kern w:val="0"/>
          <w:sz w:val="30"/>
          <w:szCs w:val="30"/>
        </w:rPr>
        <w:t>12000</w:t>
      </w:r>
      <w:r>
        <w:rPr>
          <w:rFonts w:hint="eastAsia" w:ascii="仿宋" w:hAnsi="仿宋" w:eastAsia="仿宋" w:cs="仿宋"/>
          <w:color w:val="000000"/>
          <w:kern w:val="0"/>
          <w:sz w:val="30"/>
          <w:szCs w:val="30"/>
        </w:rPr>
        <w:t>个汉字，即不超过</w:t>
      </w:r>
      <w:r>
        <w:rPr>
          <w:rFonts w:ascii="仿宋" w:hAnsi="仿宋" w:eastAsia="仿宋" w:cs="仿宋"/>
          <w:color w:val="000000"/>
          <w:kern w:val="0"/>
          <w:sz w:val="30"/>
          <w:szCs w:val="30"/>
        </w:rPr>
        <w:t>15</w:t>
      </w:r>
      <w:r>
        <w:rPr>
          <w:rFonts w:hint="eastAsia" w:ascii="仿宋" w:hAnsi="仿宋" w:eastAsia="仿宋" w:cs="仿宋"/>
          <w:color w:val="000000"/>
          <w:kern w:val="0"/>
          <w:sz w:val="30"/>
          <w:szCs w:val="30"/>
        </w:rPr>
        <w:t>页。</w:t>
      </w:r>
    </w:p>
    <w:p>
      <w:pPr>
        <w:overflowPunct w:val="0"/>
        <w:autoSpaceDE w:val="0"/>
        <w:autoSpaceDN w:val="0"/>
        <w:adjustRightInd w:val="0"/>
        <w:spacing w:line="560" w:lineRule="exact"/>
        <w:ind w:firstLine="570"/>
        <w:rPr>
          <w:rFonts w:ascii="仿宋" w:hAnsi="仿宋" w:eastAsia="仿宋" w:cs="Times New Roman"/>
          <w:color w:val="000000"/>
          <w:kern w:val="0"/>
          <w:sz w:val="30"/>
          <w:szCs w:val="30"/>
        </w:rPr>
      </w:pPr>
      <w:r>
        <w:rPr>
          <w:rFonts w:ascii="仿宋" w:hAnsi="仿宋" w:eastAsia="仿宋" w:cs="仿宋"/>
          <w:color w:val="000000"/>
          <w:kern w:val="0"/>
          <w:sz w:val="30"/>
          <w:szCs w:val="30"/>
        </w:rPr>
        <w:t>2</w:t>
      </w:r>
      <w:r>
        <w:rPr>
          <w:rFonts w:hint="eastAsia" w:ascii="仿宋" w:hAnsi="仿宋" w:eastAsia="仿宋" w:cs="仿宋"/>
          <w:color w:val="000000"/>
          <w:kern w:val="0"/>
          <w:sz w:val="30"/>
          <w:szCs w:val="30"/>
        </w:rPr>
        <w:t>、附件部分“主要研究报告”不超过</w:t>
      </w:r>
      <w:r>
        <w:rPr>
          <w:rFonts w:ascii="仿宋" w:hAnsi="仿宋" w:eastAsia="仿宋" w:cs="仿宋"/>
          <w:color w:val="000000"/>
          <w:kern w:val="0"/>
          <w:sz w:val="30"/>
          <w:szCs w:val="30"/>
        </w:rPr>
        <w:t>30</w:t>
      </w:r>
      <w:r>
        <w:rPr>
          <w:rFonts w:hint="eastAsia" w:ascii="仿宋" w:hAnsi="仿宋" w:eastAsia="仿宋" w:cs="仿宋"/>
          <w:color w:val="000000"/>
          <w:kern w:val="0"/>
          <w:sz w:val="30"/>
          <w:szCs w:val="30"/>
        </w:rPr>
        <w:t>页。</w:t>
      </w:r>
    </w:p>
    <w:p>
      <w:pPr>
        <w:overflowPunct w:val="0"/>
        <w:autoSpaceDE w:val="0"/>
        <w:autoSpaceDN w:val="0"/>
        <w:adjustRightInd w:val="0"/>
        <w:spacing w:line="560" w:lineRule="exact"/>
        <w:ind w:firstLine="570"/>
        <w:rPr>
          <w:rFonts w:ascii="华文中宋" w:hAnsi="华文中宋" w:eastAsia="华文中宋" w:cs="Times New Roman"/>
          <w:color w:val="000000"/>
          <w:kern w:val="0"/>
          <w:sz w:val="30"/>
          <w:szCs w:val="30"/>
        </w:rPr>
      </w:pPr>
      <w:r>
        <w:rPr>
          <w:rFonts w:hint="eastAsia" w:ascii="华文中宋" w:hAnsi="华文中宋" w:eastAsia="华文中宋" w:cs="华文中宋"/>
          <w:color w:val="000000"/>
          <w:kern w:val="0"/>
          <w:sz w:val="30"/>
          <w:szCs w:val="30"/>
        </w:rPr>
        <w:t>三、内容要求</w:t>
      </w:r>
    </w:p>
    <w:p>
      <w:pPr>
        <w:overflowPunct w:val="0"/>
        <w:autoSpaceDE w:val="0"/>
        <w:autoSpaceDN w:val="0"/>
        <w:adjustRightInd w:val="0"/>
        <w:spacing w:line="560" w:lineRule="exact"/>
        <w:ind w:firstLine="570"/>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（一）项目基本情况</w:t>
      </w:r>
    </w:p>
    <w:p>
      <w:pPr>
        <w:overflowPunct w:val="0"/>
        <w:autoSpaceDE w:val="0"/>
        <w:autoSpaceDN w:val="0"/>
        <w:adjustRightInd w:val="0"/>
        <w:spacing w:line="560" w:lineRule="exact"/>
        <w:rPr>
          <w:rFonts w:ascii="仿宋_GB2312" w:hAnsi="仿宋" w:eastAsia="仿宋_GB2312" w:cs="Times New Roman"/>
          <w:b/>
          <w:bCs/>
          <w:color w:val="000000"/>
          <w:kern w:val="0"/>
          <w:sz w:val="30"/>
          <w:szCs w:val="30"/>
        </w:rPr>
      </w:pPr>
      <w:r>
        <w:rPr>
          <w:rFonts w:ascii="仿宋" w:hAnsi="仿宋" w:eastAsia="仿宋" w:cs="仿宋"/>
          <w:b/>
          <w:bCs/>
          <w:color w:val="000000"/>
          <w:kern w:val="0"/>
          <w:sz w:val="30"/>
          <w:szCs w:val="30"/>
        </w:rPr>
        <w:t xml:space="preserve">  </w:t>
      </w:r>
      <w:r>
        <w:rPr>
          <w:rFonts w:ascii="仿宋_GB2312" w:hAnsi="仿宋" w:eastAsia="仿宋_GB2312" w:cs="仿宋_GB2312"/>
          <w:b/>
          <w:bCs/>
          <w:color w:val="000000"/>
          <w:kern w:val="0"/>
          <w:sz w:val="30"/>
          <w:szCs w:val="30"/>
        </w:rPr>
        <w:t xml:space="preserve">  1</w:t>
      </w:r>
      <w:r>
        <w:rPr>
          <w:rFonts w:hint="eastAsia" w:ascii="仿宋_GB2312" w:hAnsi="仿宋" w:eastAsia="仿宋_GB2312" w:cs="仿宋_GB2312"/>
          <w:b/>
          <w:bCs/>
          <w:color w:val="000000"/>
          <w:kern w:val="0"/>
          <w:sz w:val="30"/>
          <w:szCs w:val="30"/>
        </w:rPr>
        <w:t>．组别代码、编号：</w:t>
      </w:r>
      <w:r>
        <w:rPr>
          <w:rFonts w:hint="eastAsia" w:ascii="仿宋_GB2312" w:hAnsi="仿宋" w:eastAsia="仿宋_GB2312" w:cs="仿宋_GB2312"/>
          <w:color w:val="000000"/>
          <w:kern w:val="0"/>
          <w:sz w:val="30"/>
          <w:szCs w:val="30"/>
        </w:rPr>
        <w:t>由中国房地产业协会科学技术奖励委员会办公室填写。</w:t>
      </w:r>
    </w:p>
    <w:p>
      <w:pPr>
        <w:overflowPunct w:val="0"/>
        <w:autoSpaceDE w:val="0"/>
        <w:autoSpaceDN w:val="0"/>
        <w:adjustRightInd w:val="0"/>
        <w:spacing w:line="560" w:lineRule="exact"/>
        <w:ind w:firstLine="596" w:firstLineChars="198"/>
        <w:rPr>
          <w:rFonts w:ascii="仿宋_GB2312" w:hAnsi="仿宋" w:eastAsia="仿宋_GB2312" w:cs="仿宋_GB2312"/>
          <w:color w:val="000000"/>
          <w:kern w:val="0"/>
          <w:sz w:val="30"/>
          <w:szCs w:val="30"/>
        </w:rPr>
      </w:pPr>
      <w:r>
        <w:rPr>
          <w:rFonts w:ascii="仿宋_GB2312" w:hAnsi="仿宋" w:eastAsia="仿宋_GB2312" w:cs="仿宋_GB2312"/>
          <w:b/>
          <w:bCs/>
          <w:color w:val="000000"/>
          <w:kern w:val="0"/>
          <w:sz w:val="30"/>
          <w:szCs w:val="30"/>
        </w:rPr>
        <w:t>2</w:t>
      </w:r>
      <w:r>
        <w:rPr>
          <w:rFonts w:hint="eastAsia" w:ascii="仿宋_GB2312" w:hAnsi="仿宋" w:eastAsia="仿宋_GB2312" w:cs="仿宋_GB2312"/>
          <w:b/>
          <w:bCs/>
          <w:color w:val="000000"/>
          <w:kern w:val="0"/>
          <w:sz w:val="30"/>
          <w:szCs w:val="30"/>
        </w:rPr>
        <w:t>．项目名称</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30</w:t>
      </w:r>
      <w:r>
        <w:rPr>
          <w:rFonts w:hint="eastAsia" w:ascii="仿宋_GB2312" w:hAnsi="仿宋" w:eastAsia="仿宋_GB2312" w:cs="仿宋_GB2312"/>
          <w:color w:val="000000"/>
          <w:kern w:val="0"/>
          <w:sz w:val="30"/>
          <w:szCs w:val="30"/>
        </w:rPr>
        <w:t>个汉字）应当简明、准确地反映出项目的技术内容和特征。</w:t>
      </w:r>
      <w:r>
        <w:rPr>
          <w:rFonts w:ascii="仿宋_GB2312" w:hAnsi="仿宋" w:eastAsia="仿宋_GB2312" w:cs="仿宋_GB2312"/>
          <w:color w:val="000000"/>
          <w:kern w:val="0"/>
          <w:sz w:val="30"/>
          <w:szCs w:val="30"/>
        </w:rPr>
        <w:t xml:space="preserve"> </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3</w:t>
      </w:r>
      <w:r>
        <w:rPr>
          <w:rFonts w:hint="eastAsia" w:ascii="仿宋_GB2312" w:hAnsi="仿宋" w:eastAsia="仿宋_GB2312" w:cs="仿宋_GB2312"/>
          <w:b/>
          <w:bCs/>
          <w:color w:val="000000"/>
          <w:kern w:val="0"/>
          <w:sz w:val="30"/>
          <w:szCs w:val="30"/>
        </w:rPr>
        <w:t>．主要完成人</w:t>
      </w:r>
      <w:r>
        <w:rPr>
          <w:rFonts w:hint="eastAsia" w:ascii="仿宋_GB2312" w:hAnsi="仿宋" w:eastAsia="仿宋_GB2312" w:cs="仿宋_GB2312"/>
          <w:color w:val="000000"/>
          <w:kern w:val="0"/>
          <w:sz w:val="30"/>
          <w:szCs w:val="30"/>
        </w:rPr>
        <w:t>：按照贡献大小从左至右、从上到下顺序排列，名字之间用“、”号隔开，推荐一等奖项目人数不超过</w:t>
      </w:r>
      <w:r>
        <w:rPr>
          <w:rFonts w:ascii="仿宋_GB2312" w:hAnsi="仿宋" w:eastAsia="仿宋_GB2312" w:cs="仿宋_GB2312"/>
          <w:color w:val="000000"/>
          <w:kern w:val="0"/>
          <w:sz w:val="30"/>
          <w:szCs w:val="30"/>
        </w:rPr>
        <w:t>15</w:t>
      </w:r>
      <w:r>
        <w:rPr>
          <w:rFonts w:hint="eastAsia" w:ascii="仿宋_GB2312" w:hAnsi="仿宋" w:eastAsia="仿宋_GB2312" w:cs="仿宋_GB2312"/>
          <w:color w:val="000000"/>
          <w:kern w:val="0"/>
          <w:sz w:val="30"/>
          <w:szCs w:val="30"/>
        </w:rPr>
        <w:t>人、推荐二等奖项目人数不超过</w:t>
      </w:r>
      <w:r>
        <w:rPr>
          <w:rFonts w:ascii="仿宋_GB2312" w:hAnsi="仿宋" w:eastAsia="仿宋_GB2312" w:cs="仿宋_GB2312"/>
          <w:color w:val="000000"/>
          <w:kern w:val="0"/>
          <w:sz w:val="30"/>
          <w:szCs w:val="30"/>
        </w:rPr>
        <w:t>12</w:t>
      </w:r>
      <w:r>
        <w:rPr>
          <w:rFonts w:hint="eastAsia" w:ascii="仿宋_GB2312" w:hAnsi="仿宋" w:eastAsia="仿宋_GB2312" w:cs="仿宋_GB2312"/>
          <w:color w:val="000000"/>
          <w:kern w:val="0"/>
          <w:sz w:val="30"/>
          <w:szCs w:val="30"/>
        </w:rPr>
        <w:t>人、推荐三等奖项目人数不超过</w:t>
      </w:r>
      <w:r>
        <w:rPr>
          <w:rFonts w:ascii="仿宋_GB2312" w:hAnsi="仿宋" w:eastAsia="仿宋_GB2312" w:cs="仿宋_GB2312"/>
          <w:color w:val="000000"/>
          <w:kern w:val="0"/>
          <w:sz w:val="30"/>
          <w:szCs w:val="30"/>
        </w:rPr>
        <w:t>8</w:t>
      </w:r>
      <w:r>
        <w:rPr>
          <w:rFonts w:hint="eastAsia" w:ascii="仿宋_GB2312" w:hAnsi="仿宋" w:eastAsia="仿宋_GB2312" w:cs="仿宋_GB2312"/>
          <w:color w:val="000000"/>
          <w:kern w:val="0"/>
          <w:sz w:val="30"/>
          <w:szCs w:val="30"/>
        </w:rPr>
        <w:t>人。</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4</w:t>
      </w:r>
      <w:r>
        <w:rPr>
          <w:rFonts w:hint="eastAsia" w:ascii="仿宋_GB2312" w:hAnsi="仿宋" w:eastAsia="仿宋_GB2312" w:cs="仿宋_GB2312"/>
          <w:b/>
          <w:bCs/>
          <w:color w:val="000000"/>
          <w:kern w:val="0"/>
          <w:sz w:val="30"/>
          <w:szCs w:val="30"/>
        </w:rPr>
        <w:t>．主要完成单位</w:t>
      </w:r>
      <w:r>
        <w:rPr>
          <w:rFonts w:hint="eastAsia" w:ascii="仿宋_GB2312" w:hAnsi="仿宋" w:eastAsia="仿宋_GB2312" w:cs="仿宋_GB2312"/>
          <w:color w:val="000000"/>
          <w:kern w:val="0"/>
          <w:sz w:val="30"/>
          <w:szCs w:val="30"/>
        </w:rPr>
        <w:t>：按照贡献大小从左至右、从上到下顺序排列，单位之间用“、”号隔开。主要完成单位指具有法人资格的单位，推荐一等奖项目完成单位数不超过</w:t>
      </w:r>
      <w:r>
        <w:rPr>
          <w:rFonts w:ascii="仿宋_GB2312" w:hAnsi="仿宋" w:eastAsia="仿宋_GB2312" w:cs="仿宋_GB2312"/>
          <w:color w:val="000000"/>
          <w:kern w:val="0"/>
          <w:sz w:val="30"/>
          <w:szCs w:val="30"/>
        </w:rPr>
        <w:t>10</w:t>
      </w:r>
      <w:r>
        <w:rPr>
          <w:rFonts w:hint="eastAsia" w:ascii="仿宋_GB2312" w:hAnsi="仿宋" w:eastAsia="仿宋_GB2312" w:cs="仿宋_GB2312"/>
          <w:color w:val="000000"/>
          <w:kern w:val="0"/>
          <w:sz w:val="30"/>
          <w:szCs w:val="30"/>
        </w:rPr>
        <w:t>个、推荐二等奖项目完成单位数不超过</w:t>
      </w:r>
      <w:r>
        <w:rPr>
          <w:rFonts w:ascii="仿宋_GB2312" w:hAnsi="仿宋" w:eastAsia="仿宋_GB2312" w:cs="仿宋_GB2312"/>
          <w:color w:val="000000"/>
          <w:kern w:val="0"/>
          <w:sz w:val="30"/>
          <w:szCs w:val="30"/>
        </w:rPr>
        <w:t>8</w:t>
      </w:r>
      <w:r>
        <w:rPr>
          <w:rFonts w:hint="eastAsia" w:ascii="仿宋_GB2312" w:hAnsi="仿宋" w:eastAsia="仿宋_GB2312" w:cs="仿宋_GB2312"/>
          <w:color w:val="000000"/>
          <w:kern w:val="0"/>
          <w:sz w:val="30"/>
          <w:szCs w:val="30"/>
        </w:rPr>
        <w:t>个、推荐三等奖项目完成单位数不超过</w:t>
      </w:r>
      <w:r>
        <w:rPr>
          <w:rFonts w:ascii="仿宋_GB2312" w:hAnsi="仿宋" w:eastAsia="仿宋_GB2312" w:cs="仿宋_GB2312"/>
          <w:color w:val="000000"/>
          <w:kern w:val="0"/>
          <w:sz w:val="30"/>
          <w:szCs w:val="30"/>
        </w:rPr>
        <w:t>5</w:t>
      </w:r>
      <w:r>
        <w:rPr>
          <w:rFonts w:hint="eastAsia" w:ascii="仿宋_GB2312" w:hAnsi="仿宋" w:eastAsia="仿宋_GB2312" w:cs="仿宋_GB2312"/>
          <w:color w:val="000000"/>
          <w:kern w:val="0"/>
          <w:sz w:val="30"/>
          <w:szCs w:val="30"/>
        </w:rPr>
        <w:t>个。</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5</w:t>
      </w:r>
      <w:r>
        <w:rPr>
          <w:rFonts w:hint="eastAsia" w:ascii="仿宋_GB2312" w:hAnsi="仿宋" w:eastAsia="仿宋_GB2312" w:cs="仿宋_GB2312"/>
          <w:b/>
          <w:bCs/>
          <w:color w:val="000000"/>
          <w:kern w:val="0"/>
          <w:sz w:val="30"/>
          <w:szCs w:val="30"/>
        </w:rPr>
        <w:t>．推荐单位</w:t>
      </w:r>
      <w:r>
        <w:rPr>
          <w:rFonts w:hint="eastAsia" w:ascii="仿宋_GB2312" w:hAnsi="仿宋" w:eastAsia="仿宋_GB2312" w:cs="仿宋_GB2312"/>
          <w:color w:val="000000"/>
          <w:kern w:val="0"/>
          <w:sz w:val="30"/>
          <w:szCs w:val="30"/>
        </w:rPr>
        <w:t>：各省、自治区、直辖市房地产业协会（开发协会），各有关国有企业。</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6</w:t>
      </w:r>
      <w:r>
        <w:rPr>
          <w:rFonts w:hint="eastAsia" w:ascii="仿宋_GB2312" w:hAnsi="仿宋" w:eastAsia="仿宋_GB2312" w:cs="仿宋_GB2312"/>
          <w:b/>
          <w:bCs/>
          <w:color w:val="000000"/>
          <w:kern w:val="0"/>
          <w:sz w:val="30"/>
          <w:szCs w:val="30"/>
        </w:rPr>
        <w:t>．项目名称可否公布</w:t>
      </w:r>
      <w:r>
        <w:rPr>
          <w:rFonts w:hint="eastAsia" w:ascii="仿宋_GB2312" w:hAnsi="仿宋" w:eastAsia="仿宋_GB2312" w:cs="仿宋_GB2312"/>
          <w:color w:val="000000"/>
          <w:kern w:val="0"/>
          <w:sz w:val="30"/>
          <w:szCs w:val="30"/>
        </w:rPr>
        <w:t>：如选“否”，请详细填写密级及保密期限，并向推荐单位提交相关报告。如不能提交相关证明的项目，将作为公布项目处理。</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7</w:t>
      </w:r>
      <w:r>
        <w:rPr>
          <w:rFonts w:hint="eastAsia" w:ascii="仿宋_GB2312" w:hAnsi="仿宋" w:eastAsia="仿宋_GB2312" w:cs="仿宋_GB2312"/>
          <w:b/>
          <w:bCs/>
          <w:color w:val="000000"/>
          <w:kern w:val="0"/>
          <w:sz w:val="30"/>
          <w:szCs w:val="30"/>
        </w:rPr>
        <w:t>．密级及保密期限</w:t>
      </w:r>
      <w:r>
        <w:rPr>
          <w:rFonts w:hint="eastAsia" w:ascii="仿宋_GB2312" w:hAnsi="仿宋" w:eastAsia="仿宋_GB2312" w:cs="仿宋_GB2312"/>
          <w:color w:val="000000"/>
          <w:kern w:val="0"/>
          <w:sz w:val="30"/>
          <w:szCs w:val="30"/>
        </w:rPr>
        <w:t>：应填经上级主管部门审定批准的密级、保密期限及批准号。</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8</w:t>
      </w:r>
      <w:r>
        <w:rPr>
          <w:rFonts w:hint="eastAsia" w:ascii="仿宋_GB2312" w:hAnsi="仿宋" w:eastAsia="仿宋_GB2312" w:cs="仿宋_GB2312"/>
          <w:b/>
          <w:bCs/>
          <w:color w:val="000000"/>
          <w:kern w:val="0"/>
          <w:sz w:val="30"/>
          <w:szCs w:val="30"/>
        </w:rPr>
        <w:t>．推荐等级：</w:t>
      </w:r>
      <w:r>
        <w:rPr>
          <w:rFonts w:hint="eastAsia" w:ascii="仿宋_GB2312" w:hAnsi="仿宋" w:eastAsia="仿宋_GB2312" w:cs="仿宋_GB2312"/>
          <w:color w:val="000000"/>
          <w:kern w:val="0"/>
          <w:sz w:val="30"/>
          <w:szCs w:val="30"/>
        </w:rPr>
        <w:t>填写推荐单位建议推荐的奖励等级。</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9</w:t>
      </w:r>
      <w:r>
        <w:rPr>
          <w:rFonts w:hint="eastAsia" w:ascii="仿宋_GB2312" w:hAnsi="仿宋" w:eastAsia="仿宋_GB2312" w:cs="仿宋_GB2312"/>
          <w:b/>
          <w:bCs/>
          <w:color w:val="000000"/>
          <w:kern w:val="0"/>
          <w:sz w:val="30"/>
          <w:szCs w:val="30"/>
        </w:rPr>
        <w:t>．主题词</w:t>
      </w:r>
      <w:r>
        <w:rPr>
          <w:rFonts w:hint="eastAsia" w:ascii="仿宋_GB2312" w:hAnsi="仿宋" w:eastAsia="仿宋_GB2312" w:cs="仿宋_GB2312"/>
          <w:color w:val="000000"/>
          <w:kern w:val="0"/>
          <w:sz w:val="30"/>
          <w:szCs w:val="30"/>
        </w:rPr>
        <w:t>：填写与推荐项目技术内容密切相关的主题词，每个词语间应加“；”号。</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10</w:t>
      </w:r>
      <w:r>
        <w:rPr>
          <w:rFonts w:hint="eastAsia" w:ascii="仿宋_GB2312" w:hAnsi="仿宋" w:eastAsia="仿宋_GB2312" w:cs="仿宋_GB2312"/>
          <w:b/>
          <w:bCs/>
          <w:color w:val="000000"/>
          <w:kern w:val="0"/>
          <w:sz w:val="30"/>
          <w:szCs w:val="30"/>
        </w:rPr>
        <w:t>．评审组名称</w:t>
      </w:r>
      <w:r>
        <w:rPr>
          <w:rFonts w:hint="eastAsia" w:ascii="仿宋_GB2312" w:hAnsi="仿宋" w:eastAsia="仿宋_GB2312" w:cs="仿宋_GB2312"/>
          <w:color w:val="000000"/>
          <w:kern w:val="0"/>
          <w:sz w:val="30"/>
          <w:szCs w:val="30"/>
        </w:rPr>
        <w:t>：《专业类别》是评审工作中确定专业评审组、遴选评审专家的主要依据，应以主要研究内容和技术创新点为依据，填写专业分类。（见附件</w:t>
      </w:r>
      <w:r>
        <w:rPr>
          <w:rFonts w:hint="eastAsia" w:ascii="仿宋_GB2312" w:hAnsi="仿宋" w:eastAsia="仿宋_GB2312" w:cs="仿宋_GB2312"/>
          <w:sz w:val="30"/>
          <w:szCs w:val="30"/>
        </w:rPr>
        <w:t>“中国房地产业协会科学技术奖”专业分类表</w:t>
      </w:r>
      <w:r>
        <w:rPr>
          <w:rFonts w:hint="eastAsia" w:ascii="仿宋_GB2312" w:hAnsi="仿宋" w:eastAsia="仿宋_GB2312" w:cs="仿宋_GB2312"/>
          <w:color w:val="000000"/>
          <w:kern w:val="0"/>
          <w:sz w:val="30"/>
          <w:szCs w:val="30"/>
        </w:rPr>
        <w:t>）。</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11</w:t>
      </w:r>
      <w:r>
        <w:rPr>
          <w:rFonts w:hint="eastAsia" w:ascii="仿宋_GB2312" w:hAnsi="仿宋" w:eastAsia="仿宋_GB2312" w:cs="仿宋_GB2312"/>
          <w:b/>
          <w:bCs/>
          <w:color w:val="000000"/>
          <w:kern w:val="0"/>
          <w:sz w:val="30"/>
          <w:szCs w:val="30"/>
        </w:rPr>
        <w:t>．任务来源</w:t>
      </w:r>
      <w:r>
        <w:rPr>
          <w:rFonts w:hint="eastAsia" w:ascii="仿宋_GB2312" w:hAnsi="仿宋" w:eastAsia="仿宋_GB2312" w:cs="仿宋_GB2312"/>
          <w:color w:val="000000"/>
          <w:kern w:val="0"/>
          <w:sz w:val="30"/>
          <w:szCs w:val="30"/>
        </w:rPr>
        <w:t>：按项目任务的来源填写相应的类别：</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1</w:t>
      </w:r>
      <w:r>
        <w:rPr>
          <w:rFonts w:hint="eastAsia" w:ascii="仿宋_GB2312" w:hAnsi="仿宋" w:eastAsia="仿宋_GB2312" w:cs="仿宋_GB2312"/>
          <w:color w:val="000000"/>
          <w:kern w:val="0"/>
          <w:sz w:val="30"/>
          <w:szCs w:val="30"/>
        </w:rPr>
        <w:t>）国家计划：指正式列入国家计划项目；</w:t>
      </w:r>
    </w:p>
    <w:p>
      <w:pPr>
        <w:overflowPunct w:val="0"/>
        <w:autoSpaceDE w:val="0"/>
        <w:autoSpaceDN w:val="0"/>
        <w:adjustRightInd w:val="0"/>
        <w:spacing w:line="560" w:lineRule="exact"/>
        <w:rPr>
          <w:rFonts w:ascii="仿宋_GB2312" w:hAnsi="仿宋" w:eastAsia="仿宋_GB2312" w:cs="Times New Roman"/>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2</w:t>
      </w:r>
      <w:r>
        <w:rPr>
          <w:rFonts w:hint="eastAsia" w:ascii="仿宋_GB2312" w:hAnsi="仿宋" w:eastAsia="仿宋_GB2312" w:cs="仿宋_GB2312"/>
          <w:color w:val="000000"/>
          <w:kern w:val="0"/>
          <w:sz w:val="30"/>
          <w:szCs w:val="30"/>
        </w:rPr>
        <w:t>）部委计划：指国家计划以外，国务院各部委下达的任务；</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3</w:t>
      </w:r>
      <w:r>
        <w:rPr>
          <w:rFonts w:hint="eastAsia" w:ascii="仿宋_GB2312" w:hAnsi="仿宋" w:eastAsia="仿宋_GB2312" w:cs="仿宋_GB2312"/>
          <w:color w:val="000000"/>
          <w:kern w:val="0"/>
          <w:sz w:val="30"/>
          <w:szCs w:val="30"/>
        </w:rPr>
        <w:t>）省、市、自治区：指国家计划以外，由省、市、自治区或通过有关厅局下达的任务；</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4</w:t>
      </w:r>
      <w:r>
        <w:rPr>
          <w:rFonts w:hint="eastAsia" w:ascii="仿宋_GB2312" w:hAnsi="仿宋" w:eastAsia="仿宋_GB2312" w:cs="仿宋_GB2312"/>
          <w:color w:val="000000"/>
          <w:kern w:val="0"/>
          <w:sz w:val="30"/>
          <w:szCs w:val="30"/>
        </w:rPr>
        <w:t>）基金资助：指以基金形式资助的项目；</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5</w:t>
      </w:r>
      <w:r>
        <w:rPr>
          <w:rFonts w:hint="eastAsia" w:ascii="仿宋_GB2312" w:hAnsi="仿宋" w:eastAsia="仿宋_GB2312" w:cs="仿宋_GB2312"/>
          <w:color w:val="000000"/>
          <w:kern w:val="0"/>
          <w:sz w:val="30"/>
          <w:szCs w:val="30"/>
        </w:rPr>
        <w:t>）企业：指由企业自行出资进行的研究开发项目；</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6</w:t>
      </w:r>
      <w:r>
        <w:rPr>
          <w:rFonts w:hint="eastAsia" w:ascii="仿宋_GB2312" w:hAnsi="仿宋" w:eastAsia="仿宋_GB2312" w:cs="仿宋_GB2312"/>
          <w:color w:val="000000"/>
          <w:kern w:val="0"/>
          <w:sz w:val="30"/>
          <w:szCs w:val="30"/>
        </w:rPr>
        <w:t>）国际合作：指由外国单位或个人委托或共同研究、开发的项目；</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7</w:t>
      </w:r>
      <w:r>
        <w:rPr>
          <w:rFonts w:hint="eastAsia" w:ascii="仿宋_GB2312" w:hAnsi="仿宋" w:eastAsia="仿宋_GB2312" w:cs="仿宋_GB2312"/>
          <w:color w:val="000000"/>
          <w:kern w:val="0"/>
          <w:sz w:val="30"/>
          <w:szCs w:val="30"/>
        </w:rPr>
        <w:t>）自选：指本基层单位提出或批准的，占用本职工作时间研究开发的项目；</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8</w:t>
      </w:r>
      <w:r>
        <w:rPr>
          <w:rFonts w:hint="eastAsia" w:ascii="仿宋_GB2312" w:hAnsi="仿宋" w:eastAsia="仿宋_GB2312" w:cs="仿宋_GB2312"/>
          <w:color w:val="000000"/>
          <w:kern w:val="0"/>
          <w:sz w:val="30"/>
          <w:szCs w:val="30"/>
        </w:rPr>
        <w:t>）其它：不能归属于上述各类的研究开发项目，如其它单位委托、非职务项目等。</w:t>
      </w:r>
    </w:p>
    <w:p>
      <w:pPr>
        <w:overflowPunct w:val="0"/>
        <w:autoSpaceDE w:val="0"/>
        <w:autoSpaceDN w:val="0"/>
        <w:adjustRightInd w:val="0"/>
        <w:spacing w:line="560" w:lineRule="exact"/>
        <w:ind w:firstLine="570"/>
        <w:rPr>
          <w:rFonts w:ascii="仿宋_GB2312" w:hAnsi="仿宋" w:eastAsia="仿宋_GB2312" w:cs="Times New Roman"/>
          <w:color w:val="000000"/>
          <w:spacing w:val="-8"/>
          <w:kern w:val="0"/>
          <w:sz w:val="30"/>
          <w:szCs w:val="30"/>
        </w:rPr>
      </w:pPr>
      <w:r>
        <w:rPr>
          <w:rFonts w:ascii="仿宋_GB2312" w:hAnsi="仿宋" w:eastAsia="仿宋_GB2312" w:cs="仿宋_GB2312"/>
          <w:b/>
          <w:bCs/>
          <w:color w:val="000000"/>
          <w:spacing w:val="-8"/>
          <w:kern w:val="0"/>
          <w:sz w:val="30"/>
          <w:szCs w:val="30"/>
        </w:rPr>
        <w:t>12</w:t>
      </w:r>
      <w:r>
        <w:rPr>
          <w:rFonts w:hint="eastAsia" w:ascii="仿宋_GB2312" w:hAnsi="仿宋" w:eastAsia="仿宋_GB2312" w:cs="仿宋_GB2312"/>
          <w:b/>
          <w:bCs/>
          <w:color w:val="000000"/>
          <w:spacing w:val="-8"/>
          <w:kern w:val="0"/>
          <w:sz w:val="30"/>
          <w:szCs w:val="30"/>
        </w:rPr>
        <w:t>．项目类别</w:t>
      </w:r>
      <w:r>
        <w:rPr>
          <w:rFonts w:hint="eastAsia" w:ascii="仿宋_GB2312" w:hAnsi="仿宋" w:eastAsia="仿宋_GB2312" w:cs="仿宋_GB2312"/>
          <w:color w:val="000000"/>
          <w:spacing w:val="-8"/>
          <w:kern w:val="0"/>
          <w:sz w:val="30"/>
          <w:szCs w:val="30"/>
        </w:rPr>
        <w:t>：按项目创新内容分为技术创新和管理创新两类。</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技术创新是指项目创新内容为技术方面的创新。</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管理创新是指项目创新内容为利用先进技术手段实现管理方面的创新。</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13</w:t>
      </w:r>
      <w:r>
        <w:rPr>
          <w:rFonts w:hint="eastAsia" w:ascii="仿宋_GB2312" w:hAnsi="仿宋" w:eastAsia="仿宋_GB2312" w:cs="仿宋_GB2312"/>
          <w:b/>
          <w:bCs/>
          <w:color w:val="000000"/>
          <w:kern w:val="0"/>
          <w:sz w:val="30"/>
          <w:szCs w:val="30"/>
        </w:rPr>
        <w:t>．计划（基金）名称和项目编号</w:t>
      </w:r>
      <w:r>
        <w:rPr>
          <w:rFonts w:hint="eastAsia" w:ascii="仿宋_GB2312" w:hAnsi="仿宋" w:eastAsia="仿宋_GB2312" w:cs="仿宋_GB2312"/>
          <w:color w:val="000000"/>
          <w:kern w:val="0"/>
          <w:sz w:val="30"/>
          <w:szCs w:val="30"/>
        </w:rPr>
        <w:t>：指上述各类的研究开发项目列入计划、基金的名称和项目编号。</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14</w:t>
      </w:r>
      <w:r>
        <w:rPr>
          <w:rFonts w:hint="eastAsia" w:ascii="仿宋_GB2312" w:hAnsi="仿宋" w:eastAsia="仿宋_GB2312" w:cs="仿宋_GB2312"/>
          <w:b/>
          <w:bCs/>
          <w:color w:val="000000"/>
          <w:kern w:val="0"/>
          <w:sz w:val="30"/>
          <w:szCs w:val="30"/>
        </w:rPr>
        <w:t>．项目起止时间</w:t>
      </w:r>
      <w:r>
        <w:rPr>
          <w:rFonts w:hint="eastAsia" w:ascii="仿宋_GB2312" w:hAnsi="仿宋" w:eastAsia="仿宋_GB2312" w:cs="仿宋_GB2312"/>
          <w:color w:val="000000"/>
          <w:kern w:val="0"/>
          <w:sz w:val="30"/>
          <w:szCs w:val="30"/>
        </w:rPr>
        <w:t>：起始时间指立项研究、开始研制日期，完成时间指项目整体通过验收、审批或正式投产日期。</w:t>
      </w:r>
    </w:p>
    <w:p>
      <w:pPr>
        <w:overflowPunct w:val="0"/>
        <w:autoSpaceDE w:val="0"/>
        <w:autoSpaceDN w:val="0"/>
        <w:adjustRightInd w:val="0"/>
        <w:spacing w:line="560" w:lineRule="exact"/>
        <w:ind w:firstLine="446" w:firstLineChars="148"/>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（二）项目简介</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hint="eastAsia" w:ascii="仿宋_GB2312" w:hAnsi="仿宋" w:eastAsia="仿宋_GB2312" w:cs="仿宋_GB2312"/>
          <w:b/>
          <w:bCs/>
          <w:color w:val="000000"/>
          <w:kern w:val="0"/>
          <w:sz w:val="30"/>
          <w:szCs w:val="30"/>
        </w:rPr>
        <w:t>项目简介</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3000</w:t>
      </w:r>
      <w:r>
        <w:rPr>
          <w:rFonts w:hint="eastAsia" w:ascii="仿宋_GB2312" w:hAnsi="仿宋" w:eastAsia="仿宋_GB2312" w:cs="仿宋_GB2312"/>
          <w:color w:val="000000"/>
          <w:kern w:val="0"/>
          <w:sz w:val="30"/>
          <w:szCs w:val="30"/>
        </w:rPr>
        <w:t>个汉字）是向国内外公开宣传、介绍本项目的资料，要求按栏目内的提要客观、准确、扼要地介绍。涉密项目不向社会公开。</w:t>
      </w:r>
    </w:p>
    <w:p>
      <w:pPr>
        <w:overflowPunct w:val="0"/>
        <w:autoSpaceDE w:val="0"/>
        <w:autoSpaceDN w:val="0"/>
        <w:adjustRightInd w:val="0"/>
        <w:spacing w:line="560" w:lineRule="exact"/>
        <w:ind w:firstLine="446" w:firstLineChars="148"/>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（三）项目详细内容</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hint="eastAsia" w:ascii="仿宋_GB2312" w:hAnsi="仿宋" w:eastAsia="仿宋_GB2312" w:cs="仿宋_GB2312"/>
          <w:b/>
          <w:bCs/>
          <w:color w:val="000000"/>
          <w:kern w:val="0"/>
          <w:sz w:val="30"/>
          <w:szCs w:val="30"/>
        </w:rPr>
        <w:t>项目详细内容</w:t>
      </w:r>
      <w:r>
        <w:rPr>
          <w:rFonts w:hint="eastAsia" w:ascii="仿宋_GB2312" w:hAnsi="仿宋" w:eastAsia="仿宋_GB2312" w:cs="仿宋_GB2312"/>
          <w:color w:val="000000"/>
          <w:kern w:val="0"/>
          <w:sz w:val="30"/>
          <w:szCs w:val="30"/>
        </w:rPr>
        <w:t>应当按照“中国房地产业协会科学技术奖”推荐书各栏目内容要求详实、准确、全面地填写。要求如下：</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w:t>
      </w:r>
      <w:r>
        <w:rPr>
          <w:rFonts w:hint="eastAsia" w:ascii="仿宋_GB2312" w:hAnsi="仿宋" w:eastAsia="仿宋_GB2312" w:cs="仿宋_GB2312"/>
          <w:b/>
          <w:bCs/>
          <w:color w:val="000000"/>
          <w:kern w:val="0"/>
          <w:sz w:val="30"/>
          <w:szCs w:val="30"/>
        </w:rPr>
        <w:t>．立项背景</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800</w:t>
      </w:r>
      <w:r>
        <w:rPr>
          <w:rFonts w:hint="eastAsia" w:ascii="仿宋_GB2312" w:hAnsi="仿宋" w:eastAsia="仿宋_GB2312" w:cs="仿宋_GB2312"/>
          <w:color w:val="000000"/>
          <w:kern w:val="0"/>
          <w:sz w:val="30"/>
          <w:szCs w:val="30"/>
        </w:rPr>
        <w:t>个汉字）简明扼要地概述立项时国内外相关科学技术状况、主要技术经济指标、尚待解决的问题及立项目的。</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2</w:t>
      </w:r>
      <w:r>
        <w:rPr>
          <w:rFonts w:hint="eastAsia" w:ascii="仿宋_GB2312" w:hAnsi="仿宋" w:eastAsia="仿宋_GB2312" w:cs="仿宋_GB2312"/>
          <w:b/>
          <w:bCs/>
          <w:color w:val="000000"/>
          <w:kern w:val="0"/>
          <w:sz w:val="30"/>
          <w:szCs w:val="30"/>
        </w:rPr>
        <w:t>．详细科学技术内容</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w:t>
      </w:r>
      <w:r>
        <w:rPr>
          <w:rFonts w:hint="eastAsia" w:ascii="仿宋_GB2312" w:hAnsi="仿宋" w:eastAsia="仿宋_GB2312" w:cs="仿宋_GB2312"/>
          <w:color w:val="000000"/>
          <w:kern w:val="0"/>
          <w:sz w:val="30"/>
          <w:szCs w:val="30"/>
        </w:rPr>
        <w:t>字数不超过</w:t>
      </w:r>
      <w:r>
        <w:rPr>
          <w:rFonts w:ascii="仿宋_GB2312" w:hAnsi="仿宋" w:eastAsia="仿宋_GB2312" w:cs="仿宋_GB2312"/>
          <w:color w:val="000000"/>
          <w:kern w:val="0"/>
          <w:sz w:val="30"/>
          <w:szCs w:val="30"/>
        </w:rPr>
        <w:t>12000</w:t>
      </w:r>
      <w:r>
        <w:rPr>
          <w:rFonts w:hint="eastAsia" w:ascii="仿宋_GB2312" w:hAnsi="仿宋" w:eastAsia="仿宋_GB2312" w:cs="仿宋_GB2312"/>
          <w:color w:val="000000"/>
          <w:kern w:val="0"/>
          <w:sz w:val="30"/>
          <w:szCs w:val="30"/>
        </w:rPr>
        <w:t>字，即不超过</w:t>
      </w:r>
      <w:r>
        <w:rPr>
          <w:rFonts w:ascii="仿宋_GB2312" w:hAnsi="仿宋" w:eastAsia="仿宋_GB2312" w:cs="仿宋_GB2312"/>
          <w:color w:val="000000"/>
          <w:kern w:val="0"/>
          <w:sz w:val="30"/>
          <w:szCs w:val="30"/>
        </w:rPr>
        <w:t>15</w:t>
      </w:r>
      <w:r>
        <w:rPr>
          <w:rFonts w:hint="eastAsia" w:ascii="仿宋_GB2312" w:hAnsi="仿宋" w:eastAsia="仿宋_GB2312" w:cs="仿宋_GB2312"/>
          <w:color w:val="000000"/>
          <w:kern w:val="0"/>
          <w:sz w:val="30"/>
          <w:szCs w:val="30"/>
        </w:rPr>
        <w:t>页</w:t>
      </w:r>
      <w:r>
        <w:rPr>
          <w:rFonts w:ascii="仿宋_GB2312" w:hAnsi="仿宋" w:eastAsia="仿宋_GB2312" w:cs="仿宋_GB2312"/>
          <w:color w:val="000000"/>
          <w:kern w:val="0"/>
          <w:sz w:val="30"/>
          <w:szCs w:val="30"/>
        </w:rPr>
        <w:t>)</w:t>
      </w:r>
      <w:r>
        <w:rPr>
          <w:rFonts w:hint="eastAsia" w:ascii="仿宋_GB2312" w:hAnsi="仿宋" w:eastAsia="仿宋_GB2312" w:cs="仿宋_GB2312"/>
          <w:color w:val="000000"/>
          <w:kern w:val="0"/>
          <w:sz w:val="30"/>
          <w:szCs w:val="30"/>
        </w:rPr>
        <w:t>是考核、评价该项目是否符合授奖条件的主要依据，因此，凡涉及该项技术实质内容的说明、论证及实验结果等均应直接叙述，并提供旁证材料作为附件。</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该栏目应从以下几个方面内容进行全面阐述：</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1</w:t>
      </w:r>
      <w:r>
        <w:rPr>
          <w:rFonts w:hint="eastAsia" w:ascii="仿宋_GB2312" w:hAnsi="仿宋" w:eastAsia="仿宋_GB2312" w:cs="仿宋_GB2312"/>
          <w:color w:val="000000"/>
          <w:kern w:val="0"/>
          <w:sz w:val="30"/>
          <w:szCs w:val="30"/>
        </w:rPr>
        <w:t>）总体思路。应简要阐述针对立项目的，利用什么新思想、新技术、新方法，来解决什么样的技术问题，创造出什么样的新成果。</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2</w:t>
      </w:r>
      <w:r>
        <w:rPr>
          <w:rFonts w:hint="eastAsia" w:ascii="仿宋_GB2312" w:hAnsi="仿宋" w:eastAsia="仿宋_GB2312" w:cs="仿宋_GB2312"/>
          <w:color w:val="000000"/>
          <w:kern w:val="0"/>
          <w:sz w:val="30"/>
          <w:szCs w:val="30"/>
        </w:rPr>
        <w:t>）技术方案与创新成果。应详细阐述具体技术方案和实施步骤，应用了哪些理论、技术和方法，在技术开发、推广及产业化过程中，攻克了哪些关键技术，在技术上有哪些创新，取得了哪些创新成果。</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w:t>
      </w:r>
      <w:r>
        <w:rPr>
          <w:rFonts w:ascii="仿宋_GB2312" w:hAnsi="仿宋" w:eastAsia="仿宋_GB2312" w:cs="仿宋_GB2312"/>
          <w:color w:val="000000"/>
          <w:kern w:val="0"/>
          <w:sz w:val="30"/>
          <w:szCs w:val="30"/>
        </w:rPr>
        <w:t>3</w:t>
      </w:r>
      <w:r>
        <w:rPr>
          <w:rFonts w:hint="eastAsia" w:ascii="仿宋_GB2312" w:hAnsi="仿宋" w:eastAsia="仿宋_GB2312" w:cs="仿宋_GB2312"/>
          <w:color w:val="000000"/>
          <w:kern w:val="0"/>
          <w:sz w:val="30"/>
          <w:szCs w:val="30"/>
        </w:rPr>
        <w:t>）实施效果。应简要阐述该项技术的转化程度，应用范围及推广情况。</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①技术开发类项目应突出技术创新、成果转化，对产业结构优化升级和实现行业技术跨越的促进作用。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②社会公益类项目应突出研究方法和手段上的创新，在本行业中的推广应用情况以及对促进社会科技进步的作用。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③国家安全类项目应突出技术开发的难度，技术创新程度、战略重要性以及对国防建设和保障国家安全所起到的重大作用。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④重大工程类项目应突出团结协作、联合攻关在技术和系统管理方面的创新、技术难度和工程复杂程度、总体技术水平和推动行业技术进步的作用。</w:t>
      </w:r>
    </w:p>
    <w:p>
      <w:pPr>
        <w:overflowPunct w:val="0"/>
        <w:autoSpaceDE w:val="0"/>
        <w:autoSpaceDN w:val="0"/>
        <w:adjustRightInd w:val="0"/>
        <w:spacing w:line="560" w:lineRule="exact"/>
        <w:ind w:firstLine="570"/>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3</w:t>
      </w:r>
      <w:r>
        <w:rPr>
          <w:rFonts w:hint="eastAsia" w:ascii="仿宋_GB2312" w:hAnsi="仿宋" w:eastAsia="仿宋_GB2312" w:cs="仿宋_GB2312"/>
          <w:b/>
          <w:bCs/>
          <w:color w:val="000000"/>
          <w:kern w:val="0"/>
          <w:sz w:val="30"/>
          <w:szCs w:val="30"/>
        </w:rPr>
        <w:t>．创新点</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1000</w:t>
      </w:r>
      <w:r>
        <w:rPr>
          <w:rFonts w:hint="eastAsia" w:ascii="仿宋_GB2312" w:hAnsi="仿宋" w:eastAsia="仿宋_GB2312" w:cs="仿宋_GB2312"/>
          <w:color w:val="000000"/>
          <w:kern w:val="0"/>
          <w:sz w:val="30"/>
          <w:szCs w:val="30"/>
        </w:rPr>
        <w:t>个汉字）是推荐项目的核心内容，也是评审项目、遴选专家、处理异议的主要依据。创新点是指：在研究、开发、推广以及产业化中做出的创造性贡献和解决的关键技术。创新点是项目详细内容在创新性方面的归纳提练，应简明、准确、完整地阐述，无须用抽象形容词。每个创新点的提出须是相对独立存在的。并提供支持创新点的专利授权号、论文等相关旁证材料作为附件。</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4</w:t>
      </w:r>
      <w:r>
        <w:rPr>
          <w:rFonts w:hint="eastAsia" w:ascii="仿宋_GB2312" w:hAnsi="仿宋" w:eastAsia="仿宋_GB2312" w:cs="仿宋_GB2312"/>
          <w:b/>
          <w:bCs/>
          <w:color w:val="000000"/>
          <w:kern w:val="0"/>
          <w:sz w:val="30"/>
          <w:szCs w:val="30"/>
        </w:rPr>
        <w:t>．保密要点</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100</w:t>
      </w:r>
      <w:r>
        <w:rPr>
          <w:rFonts w:hint="eastAsia" w:ascii="仿宋_GB2312" w:hAnsi="仿宋" w:eastAsia="仿宋_GB2312" w:cs="仿宋_GB2312"/>
          <w:color w:val="000000"/>
          <w:kern w:val="0"/>
          <w:sz w:val="30"/>
          <w:szCs w:val="30"/>
        </w:rPr>
        <w:t>个汉字）是指推荐项目的详细科学技术内容中需要保密的技术内容。</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5</w:t>
      </w:r>
      <w:r>
        <w:rPr>
          <w:rFonts w:hint="eastAsia" w:ascii="仿宋_GB2312" w:hAnsi="仿宋" w:eastAsia="仿宋_GB2312" w:cs="仿宋_GB2312"/>
          <w:b/>
          <w:bCs/>
          <w:color w:val="000000"/>
          <w:kern w:val="0"/>
          <w:sz w:val="30"/>
          <w:szCs w:val="30"/>
        </w:rPr>
        <w:t>．与当前国内外同类研究、同类技术的综合比较</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800</w:t>
      </w:r>
      <w:r>
        <w:rPr>
          <w:rFonts w:hint="eastAsia" w:ascii="仿宋_GB2312" w:hAnsi="仿宋" w:eastAsia="仿宋_GB2312" w:cs="仿宋_GB2312"/>
          <w:color w:val="000000"/>
          <w:kern w:val="0"/>
          <w:sz w:val="30"/>
          <w:szCs w:val="30"/>
        </w:rPr>
        <w:t>个汉字）应就推荐项目的总体科学技术水平、主要技术经济指标与当前国内外最先进的同类研究和同类技术数据或图表方式进行全面比较，同时加以综合叙述，指出存在的问题及改进措施。并提供支持其比较结果的旁证材料作为附件。</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6</w:t>
      </w:r>
      <w:r>
        <w:rPr>
          <w:rFonts w:hint="eastAsia" w:ascii="仿宋_GB2312" w:hAnsi="仿宋" w:eastAsia="仿宋_GB2312" w:cs="仿宋_GB2312"/>
          <w:b/>
          <w:bCs/>
          <w:color w:val="000000"/>
          <w:kern w:val="0"/>
          <w:sz w:val="30"/>
          <w:szCs w:val="30"/>
        </w:rPr>
        <w:t>．应用情况</w:t>
      </w:r>
      <w:r>
        <w:rPr>
          <w:rFonts w:hint="eastAsia" w:ascii="仿宋_GB2312" w:hAnsi="仿宋" w:eastAsia="仿宋_GB2312" w:cs="仿宋_GB2312"/>
          <w:color w:val="000000"/>
          <w:kern w:val="0"/>
          <w:sz w:val="30"/>
          <w:szCs w:val="30"/>
        </w:rPr>
        <w:t>：（不超过</w:t>
      </w:r>
      <w:r>
        <w:rPr>
          <w:rFonts w:ascii="仿宋_GB2312" w:hAnsi="仿宋" w:eastAsia="仿宋_GB2312" w:cs="仿宋_GB2312"/>
          <w:color w:val="000000"/>
          <w:kern w:val="0"/>
          <w:sz w:val="30"/>
          <w:szCs w:val="30"/>
        </w:rPr>
        <w:t>800</w:t>
      </w:r>
      <w:r>
        <w:rPr>
          <w:rFonts w:hint="eastAsia" w:ascii="仿宋_GB2312" w:hAnsi="仿宋" w:eastAsia="仿宋_GB2312" w:cs="仿宋_GB2312"/>
          <w:color w:val="000000"/>
          <w:kern w:val="0"/>
          <w:sz w:val="30"/>
          <w:szCs w:val="30"/>
        </w:rPr>
        <w:t>个汉字）应就推荐项目的应用、推广情况及预期应用前景进行阐述。并提供应用证明作为附件。</w:t>
      </w:r>
    </w:p>
    <w:p>
      <w:pPr>
        <w:overflowPunct w:val="0"/>
        <w:autoSpaceDE w:val="0"/>
        <w:autoSpaceDN w:val="0"/>
        <w:adjustRightInd w:val="0"/>
        <w:spacing w:line="560" w:lineRule="exact"/>
        <w:ind w:firstLine="596" w:firstLineChars="198"/>
        <w:rPr>
          <w:rFonts w:ascii="仿宋_GB2312" w:hAnsi="仿宋" w:eastAsia="仿宋_GB2312" w:cs="Times New Roman"/>
          <w:b/>
          <w:bCs/>
          <w:color w:val="000000"/>
          <w:kern w:val="0"/>
          <w:sz w:val="30"/>
          <w:szCs w:val="30"/>
        </w:rPr>
      </w:pPr>
      <w:r>
        <w:rPr>
          <w:rFonts w:ascii="仿宋_GB2312" w:hAnsi="仿宋" w:eastAsia="仿宋_GB2312" w:cs="仿宋_GB2312"/>
          <w:b/>
          <w:bCs/>
          <w:color w:val="000000"/>
          <w:kern w:val="0"/>
          <w:sz w:val="30"/>
          <w:szCs w:val="30"/>
        </w:rPr>
        <w:t>7</w:t>
      </w:r>
      <w:r>
        <w:rPr>
          <w:rFonts w:hint="eastAsia" w:ascii="仿宋_GB2312" w:hAnsi="仿宋" w:eastAsia="仿宋_GB2312" w:cs="仿宋_GB2312"/>
          <w:b/>
          <w:bCs/>
          <w:color w:val="000000"/>
          <w:kern w:val="0"/>
          <w:sz w:val="30"/>
          <w:szCs w:val="30"/>
        </w:rPr>
        <w:t>．经济、社会效益情况表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经济效益栏中填写的数字应以主要生产、应用单位财务部门核准的数额为基本依据，只填写近三年本项目取得的新增直接效益。</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各栏目的计算依据应就生产或应用该项目后产生的直接累计净增效益以及提高产品质量、提高劳动生产率等方面作出简要说明，并具体列出本表所填各项效益额的计算方法和计算依据。</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社会效益是指推荐项目在推动科学技术进步，保护自然资源或生态环境，提高国防能力，保障国家和社会安全，改善人民物质、文化、生活及健康水平等方面所起的作用，应扼要的做出说明。</w:t>
      </w:r>
    </w:p>
    <w:p>
      <w:pPr>
        <w:overflowPunct w:val="0"/>
        <w:autoSpaceDE w:val="0"/>
        <w:autoSpaceDN w:val="0"/>
        <w:adjustRightInd w:val="0"/>
        <w:spacing w:line="560" w:lineRule="exact"/>
        <w:ind w:firstLine="596" w:firstLineChars="198"/>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（四）本项目曾获科技奖励情况</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应填本项目曾获科技奖励情况，与本项目无关的获奖情况不要填写。</w:t>
      </w:r>
    </w:p>
    <w:p>
      <w:pPr>
        <w:overflowPunct w:val="0"/>
        <w:autoSpaceDE w:val="0"/>
        <w:autoSpaceDN w:val="0"/>
        <w:adjustRightInd w:val="0"/>
        <w:spacing w:line="560" w:lineRule="exact"/>
        <w:ind w:firstLine="596" w:firstLineChars="198"/>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（五）申请、获得专利情况表</w:t>
      </w:r>
    </w:p>
    <w:p>
      <w:pPr>
        <w:overflowPunct w:val="0"/>
        <w:autoSpaceDE w:val="0"/>
        <w:autoSpaceDN w:val="0"/>
        <w:adjustRightInd w:val="0"/>
        <w:spacing w:line="560" w:lineRule="exact"/>
        <w:ind w:firstLine="6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填写直接支持本项目科技创新内容成立的已授权专利，且未在已获奖项目或本年度其他推荐项目中使用。</w:t>
      </w:r>
    </w:p>
    <w:p>
      <w:pPr>
        <w:overflowPunct w:val="0"/>
        <w:autoSpaceDE w:val="0"/>
        <w:autoSpaceDN w:val="0"/>
        <w:adjustRightInd w:val="0"/>
        <w:spacing w:line="560" w:lineRule="exact"/>
        <w:ind w:firstLine="600"/>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（六）主要完成人情况表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此表是核实完成人是否具备获奖条件的重要依据，应按表格要求逐项填写。</w:t>
      </w:r>
    </w:p>
    <w:p>
      <w:pPr>
        <w:overflowPunct w:val="0"/>
        <w:autoSpaceDE w:val="0"/>
        <w:autoSpaceDN w:val="0"/>
        <w:adjustRightInd w:val="0"/>
        <w:spacing w:line="560" w:lineRule="exact"/>
        <w:ind w:firstLine="555"/>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“创造性贡献”一栏应写明本人对本项目主要技术研究和技术创新哪几方面做出的创造性贡献，并与“创新点”栏中的内容相对应，本人在该项技术研发中投入的工作量占本人工作总量的百分比。</w:t>
      </w:r>
    </w:p>
    <w:p>
      <w:pPr>
        <w:overflowPunct w:val="0"/>
        <w:autoSpaceDE w:val="0"/>
        <w:autoSpaceDN w:val="0"/>
        <w:adjustRightInd w:val="0"/>
        <w:spacing w:line="560" w:lineRule="exact"/>
        <w:ind w:firstLine="596" w:firstLineChars="198"/>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（七）主要完成单位情况表</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此是核实推荐项目主要完成单位是否具备获奖条件的重要依据，应准确无误。“主要贡献”一栏应如实地写明该完成单位对本项目做出的主要贡献，并在单位盖章处加盖单位公章。</w:t>
      </w:r>
    </w:p>
    <w:p>
      <w:pPr>
        <w:numPr>
          <w:ilvl w:val="0"/>
          <w:numId w:val="1"/>
        </w:numPr>
        <w:overflowPunct w:val="0"/>
        <w:autoSpaceDE w:val="0"/>
        <w:autoSpaceDN w:val="0"/>
        <w:adjustRightInd w:val="0"/>
        <w:spacing w:line="560" w:lineRule="exact"/>
        <w:ind w:firstLine="590" w:firstLineChars="196"/>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推荐单位审查表</w:t>
      </w:r>
    </w:p>
    <w:p>
      <w:pPr>
        <w:overflowPunct w:val="0"/>
        <w:autoSpaceDE w:val="0"/>
        <w:autoSpaceDN w:val="0"/>
        <w:adjustRightInd w:val="0"/>
        <w:spacing w:line="560" w:lineRule="exact"/>
        <w:ind w:firstLine="600" w:firstLineChars="2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此表是推荐单位同意推荐申报项目的重要依据，推荐单位应按照形式审查的受理要求，对申报单位提交的书面推荐材料进行逐项核对、审查并加盖推荐单位公章。</w:t>
      </w:r>
    </w:p>
    <w:p>
      <w:pPr>
        <w:overflowPunct w:val="0"/>
        <w:autoSpaceDE w:val="0"/>
        <w:autoSpaceDN w:val="0"/>
        <w:adjustRightInd w:val="0"/>
        <w:spacing w:line="560" w:lineRule="exact"/>
        <w:ind w:firstLine="590" w:firstLineChars="196"/>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（九）推荐单位意见</w:t>
      </w:r>
    </w:p>
    <w:p>
      <w:pPr>
        <w:overflowPunct w:val="0"/>
        <w:autoSpaceDE w:val="0"/>
        <w:autoSpaceDN w:val="0"/>
        <w:adjustRightInd w:val="0"/>
        <w:spacing w:line="560" w:lineRule="exact"/>
        <w:rPr>
          <w:rFonts w:ascii="仿宋_GB2312" w:hAnsi="仿宋" w:eastAsia="仿宋_GB2312" w:cs="Times New Roman"/>
          <w:color w:val="000000"/>
          <w:kern w:val="0"/>
          <w:sz w:val="30"/>
          <w:szCs w:val="30"/>
        </w:rPr>
      </w:pPr>
      <w:r>
        <w:rPr>
          <w:rFonts w:ascii="仿宋_GB2312" w:hAnsi="仿宋" w:eastAsia="仿宋_GB2312" w:cs="仿宋_GB2312"/>
          <w:color w:val="000000"/>
          <w:kern w:val="0"/>
          <w:sz w:val="30"/>
          <w:szCs w:val="30"/>
        </w:rPr>
        <w:t xml:space="preserve">    </w:t>
      </w:r>
      <w:r>
        <w:rPr>
          <w:rFonts w:hint="eastAsia" w:ascii="仿宋_GB2312" w:hAnsi="仿宋" w:eastAsia="仿宋_GB2312" w:cs="仿宋_GB2312"/>
          <w:color w:val="000000"/>
          <w:kern w:val="0"/>
          <w:sz w:val="30"/>
          <w:szCs w:val="30"/>
        </w:rPr>
        <w:t>由推荐单位根据项目技术创新点、科学技术水平、促进行业科技进步作用、应用情况等，写明推荐理由和建议等级。确认材料属实后，在推荐单位公章处加盖单位公章。</w:t>
      </w:r>
    </w:p>
    <w:p>
      <w:pPr>
        <w:overflowPunct w:val="0"/>
        <w:autoSpaceDE w:val="0"/>
        <w:autoSpaceDN w:val="0"/>
        <w:adjustRightInd w:val="0"/>
        <w:spacing w:line="560" w:lineRule="exact"/>
        <w:ind w:firstLine="555"/>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（十）附件</w:t>
      </w:r>
    </w:p>
    <w:p>
      <w:pPr>
        <w:overflowPunct w:val="0"/>
        <w:autoSpaceDE w:val="0"/>
        <w:autoSpaceDN w:val="0"/>
        <w:adjustRightInd w:val="0"/>
        <w:spacing w:line="560" w:lineRule="exact"/>
        <w:ind w:firstLine="600" w:firstLineChars="200"/>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附件是推荐书的必备材料，应按以下顺序排列：</w:t>
      </w:r>
    </w:p>
    <w:p>
      <w:pPr>
        <w:overflowPunct w:val="0"/>
        <w:autoSpaceDE w:val="0"/>
        <w:autoSpaceDN w:val="0"/>
        <w:adjustRightInd w:val="0"/>
        <w:spacing w:line="560" w:lineRule="exact"/>
        <w:ind w:firstLine="611" w:firstLineChars="203"/>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1</w:t>
      </w:r>
      <w:r>
        <w:rPr>
          <w:rFonts w:hint="eastAsia" w:ascii="仿宋_GB2312" w:hAnsi="仿宋" w:eastAsia="仿宋_GB2312" w:cs="仿宋_GB2312"/>
          <w:b/>
          <w:bCs/>
          <w:color w:val="000000"/>
          <w:kern w:val="0"/>
          <w:sz w:val="30"/>
          <w:szCs w:val="30"/>
        </w:rPr>
        <w:t>．技术评价证明：</w:t>
      </w:r>
      <w:r>
        <w:rPr>
          <w:rFonts w:hint="eastAsia" w:ascii="仿宋_GB2312" w:hAnsi="仿宋" w:eastAsia="仿宋_GB2312" w:cs="仿宋_GB2312"/>
          <w:color w:val="000000"/>
          <w:kern w:val="0"/>
          <w:sz w:val="30"/>
          <w:szCs w:val="30"/>
        </w:rPr>
        <w:t>指项目的科技成果评价报告或鉴定、评估、验收、评价证书，要求提供完整的文件复印件。</w:t>
      </w:r>
    </w:p>
    <w:p>
      <w:pPr>
        <w:overflowPunct w:val="0"/>
        <w:autoSpaceDE w:val="0"/>
        <w:autoSpaceDN w:val="0"/>
        <w:adjustRightInd w:val="0"/>
        <w:spacing w:line="560" w:lineRule="exact"/>
        <w:ind w:firstLine="596" w:firstLineChars="198"/>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2</w:t>
      </w:r>
      <w:r>
        <w:rPr>
          <w:rFonts w:hint="eastAsia" w:ascii="仿宋_GB2312" w:hAnsi="仿宋" w:eastAsia="仿宋_GB2312" w:cs="仿宋_GB2312"/>
          <w:b/>
          <w:bCs/>
          <w:color w:val="000000"/>
          <w:kern w:val="0"/>
          <w:sz w:val="30"/>
          <w:szCs w:val="30"/>
        </w:rPr>
        <w:t>．应用证明</w:t>
      </w:r>
      <w:r>
        <w:rPr>
          <w:rFonts w:hint="eastAsia" w:ascii="仿宋_GB2312" w:hAnsi="仿宋" w:eastAsia="仿宋_GB2312" w:cs="仿宋_GB2312"/>
          <w:color w:val="000000"/>
          <w:kern w:val="0"/>
          <w:sz w:val="30"/>
          <w:szCs w:val="30"/>
        </w:rPr>
        <w:t>：指本项目整体技术应用单位提供的证明，内容应包括应用工程概况、应用技术、竣工验收时间、应用效果等，并加盖应用单位公章，可提供复印件。</w:t>
      </w:r>
    </w:p>
    <w:p>
      <w:pPr>
        <w:overflowPunct w:val="0"/>
        <w:autoSpaceDE w:val="0"/>
        <w:autoSpaceDN w:val="0"/>
        <w:adjustRightInd w:val="0"/>
        <w:spacing w:line="560" w:lineRule="exact"/>
        <w:ind w:firstLine="611" w:firstLineChars="203"/>
        <w:rPr>
          <w:rFonts w:ascii="仿宋_GB2312" w:hAnsi="仿宋" w:eastAsia="仿宋_GB2312" w:cs="Times New Roman"/>
          <w:sz w:val="30"/>
          <w:szCs w:val="30"/>
        </w:rPr>
      </w:pPr>
      <w:r>
        <w:rPr>
          <w:rFonts w:ascii="仿宋_GB2312" w:hAnsi="仿宋" w:eastAsia="仿宋_GB2312" w:cs="仿宋_GB2312"/>
          <w:b/>
          <w:bCs/>
          <w:color w:val="000000"/>
          <w:kern w:val="0"/>
          <w:sz w:val="30"/>
          <w:szCs w:val="30"/>
        </w:rPr>
        <w:t>3</w:t>
      </w:r>
      <w:r>
        <w:rPr>
          <w:rFonts w:hint="eastAsia" w:ascii="仿宋_GB2312" w:hAnsi="仿宋" w:eastAsia="仿宋_GB2312" w:cs="仿宋_GB2312"/>
          <w:b/>
          <w:bCs/>
          <w:color w:val="000000"/>
          <w:kern w:val="0"/>
          <w:sz w:val="30"/>
          <w:szCs w:val="30"/>
        </w:rPr>
        <w:t>．主要研究报告</w:t>
      </w:r>
      <w:r>
        <w:rPr>
          <w:rFonts w:hint="eastAsia" w:ascii="仿宋_GB2312" w:hAnsi="仿宋" w:eastAsia="仿宋_GB2312" w:cs="仿宋_GB2312"/>
          <w:color w:val="000000"/>
          <w:kern w:val="0"/>
          <w:sz w:val="30"/>
          <w:szCs w:val="30"/>
        </w:rPr>
        <w:t>：</w:t>
      </w:r>
      <w:r>
        <w:rPr>
          <w:rFonts w:hint="eastAsia" w:ascii="仿宋_GB2312" w:hAnsi="仿宋" w:eastAsia="仿宋_GB2312" w:cs="仿宋_GB2312"/>
          <w:sz w:val="30"/>
          <w:szCs w:val="30"/>
        </w:rPr>
        <w:t>要求提炼、归纳主要研究内容（不超过</w:t>
      </w:r>
      <w:r>
        <w:rPr>
          <w:rFonts w:ascii="仿宋_GB2312" w:hAnsi="仿宋" w:eastAsia="仿宋_GB2312" w:cs="仿宋_GB2312"/>
          <w:sz w:val="30"/>
          <w:szCs w:val="30"/>
        </w:rPr>
        <w:t>30</w:t>
      </w:r>
      <w:r>
        <w:rPr>
          <w:rFonts w:hint="eastAsia" w:ascii="仿宋_GB2312" w:hAnsi="仿宋" w:eastAsia="仿宋_GB2312" w:cs="仿宋_GB2312"/>
          <w:sz w:val="30"/>
          <w:szCs w:val="30"/>
        </w:rPr>
        <w:t>页），规划类项目可附规划图。</w:t>
      </w:r>
    </w:p>
    <w:p>
      <w:pPr>
        <w:overflowPunct w:val="0"/>
        <w:autoSpaceDE w:val="0"/>
        <w:autoSpaceDN w:val="0"/>
        <w:adjustRightInd w:val="0"/>
        <w:spacing w:line="560" w:lineRule="exact"/>
        <w:ind w:firstLine="611" w:firstLineChars="203"/>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4</w:t>
      </w:r>
      <w:r>
        <w:rPr>
          <w:rFonts w:hint="eastAsia" w:ascii="仿宋_GB2312" w:hAnsi="仿宋" w:eastAsia="仿宋_GB2312" w:cs="仿宋_GB2312"/>
          <w:b/>
          <w:bCs/>
          <w:color w:val="000000"/>
          <w:kern w:val="0"/>
          <w:sz w:val="30"/>
          <w:szCs w:val="30"/>
        </w:rPr>
        <w:t>．知识产权证明：</w:t>
      </w:r>
      <w:r>
        <w:rPr>
          <w:rFonts w:hint="eastAsia" w:ascii="仿宋_GB2312" w:hAnsi="仿宋" w:eastAsia="仿宋_GB2312" w:cs="仿宋_GB2312"/>
          <w:color w:val="000000"/>
          <w:kern w:val="0"/>
          <w:sz w:val="30"/>
          <w:szCs w:val="30"/>
        </w:rPr>
        <w:t>指本项目已取得的知识产权文件，包括专利的说明书首页（摘要页）、计算机软件著作权登记证书等。提供复印件即可。</w:t>
      </w:r>
    </w:p>
    <w:p>
      <w:pPr>
        <w:overflowPunct w:val="0"/>
        <w:autoSpaceDE w:val="0"/>
        <w:autoSpaceDN w:val="0"/>
        <w:adjustRightInd w:val="0"/>
        <w:spacing w:line="560" w:lineRule="exact"/>
        <w:ind w:firstLine="611" w:firstLineChars="203"/>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5</w:t>
      </w:r>
      <w:r>
        <w:rPr>
          <w:rFonts w:hint="eastAsia" w:ascii="仿宋_GB2312" w:hAnsi="仿宋" w:eastAsia="仿宋_GB2312" w:cs="仿宋_GB2312"/>
          <w:b/>
          <w:bCs/>
          <w:color w:val="000000"/>
          <w:kern w:val="0"/>
          <w:sz w:val="30"/>
          <w:szCs w:val="30"/>
        </w:rPr>
        <w:t>．高品质住宅支撑材料：</w:t>
      </w:r>
      <w:r>
        <w:rPr>
          <w:rFonts w:hint="eastAsia" w:ascii="仿宋_GB2312" w:hAnsi="仿宋" w:eastAsia="仿宋_GB2312" w:cs="仿宋_GB2312"/>
          <w:color w:val="000000"/>
          <w:kern w:val="0"/>
          <w:sz w:val="30"/>
          <w:szCs w:val="30"/>
        </w:rPr>
        <w:t>包括但不限于竣工验收证明；物业公司提供的渗水漏水、墙皮空鼓开裂脱落、楼板墙板隔音效果不好、门窗密封性能差、尺寸不精准等质量通病的投诉记录流水证明；相关管理制度；施工专项方案；工艺工法等。</w:t>
      </w:r>
    </w:p>
    <w:p>
      <w:pPr>
        <w:overflowPunct w:val="0"/>
        <w:autoSpaceDE w:val="0"/>
        <w:autoSpaceDN w:val="0"/>
        <w:adjustRightInd w:val="0"/>
        <w:spacing w:line="560" w:lineRule="exact"/>
        <w:ind w:firstLine="611" w:firstLineChars="203"/>
        <w:rPr>
          <w:rFonts w:ascii="仿宋_GB2312" w:hAnsi="仿宋" w:eastAsia="仿宋_GB2312" w:cs="Times New Roman"/>
          <w:color w:val="000000"/>
          <w:kern w:val="0"/>
          <w:sz w:val="30"/>
          <w:szCs w:val="30"/>
        </w:rPr>
      </w:pPr>
      <w:r>
        <w:rPr>
          <w:rFonts w:ascii="仿宋_GB2312" w:hAnsi="仿宋" w:eastAsia="仿宋_GB2312" w:cs="仿宋_GB2312"/>
          <w:b/>
          <w:bCs/>
          <w:color w:val="000000"/>
          <w:kern w:val="0"/>
          <w:sz w:val="30"/>
          <w:szCs w:val="30"/>
        </w:rPr>
        <w:t>6</w:t>
      </w:r>
      <w:r>
        <w:rPr>
          <w:rFonts w:hint="eastAsia" w:ascii="仿宋_GB2312" w:hAnsi="仿宋" w:eastAsia="仿宋_GB2312" w:cs="仿宋_GB2312"/>
          <w:b/>
          <w:bCs/>
          <w:color w:val="000000"/>
          <w:kern w:val="0"/>
          <w:sz w:val="30"/>
          <w:szCs w:val="30"/>
        </w:rPr>
        <w:t>．其他证明</w:t>
      </w:r>
      <w:r>
        <w:rPr>
          <w:rFonts w:hint="eastAsia" w:ascii="仿宋_GB2312" w:hAnsi="仿宋" w:eastAsia="仿宋_GB2312" w:cs="仿宋_GB2312"/>
          <w:color w:val="000000"/>
          <w:kern w:val="0"/>
          <w:sz w:val="30"/>
          <w:szCs w:val="30"/>
        </w:rPr>
        <w:t>：指支持本项目科技创新和完成人贡献的其他相关证明。如技术产品检测报告、相关标准规范工法规程、完成人发表论文专著等。论文提交首页、专著提交首页及版权页。提供复印件即可。</w:t>
      </w:r>
    </w:p>
    <w:p>
      <w:pPr>
        <w:overflowPunct w:val="0"/>
        <w:autoSpaceDE w:val="0"/>
        <w:autoSpaceDN w:val="0"/>
        <w:adjustRightInd w:val="0"/>
        <w:spacing w:line="560" w:lineRule="exact"/>
        <w:ind w:firstLine="570"/>
        <w:rPr>
          <w:rFonts w:ascii="华文中宋" w:hAnsi="华文中宋" w:eastAsia="华文中宋" w:cs="Times New Roman"/>
          <w:color w:val="000000"/>
          <w:kern w:val="0"/>
          <w:sz w:val="30"/>
          <w:szCs w:val="30"/>
        </w:rPr>
      </w:pPr>
      <w:r>
        <w:rPr>
          <w:rFonts w:hint="eastAsia" w:ascii="华文中宋" w:hAnsi="华文中宋" w:eastAsia="华文中宋" w:cs="华文中宋"/>
          <w:color w:val="000000"/>
          <w:kern w:val="0"/>
          <w:sz w:val="30"/>
          <w:szCs w:val="30"/>
        </w:rPr>
        <w:t>四、推荐材料要求</w:t>
      </w:r>
    </w:p>
    <w:p>
      <w:pPr>
        <w:overflowPunct w:val="0"/>
        <w:autoSpaceDE w:val="0"/>
        <w:autoSpaceDN w:val="0"/>
        <w:adjustRightInd w:val="0"/>
        <w:spacing w:line="560" w:lineRule="exact"/>
        <w:ind w:firstLine="608" w:firstLineChars="203"/>
        <w:rPr>
          <w:rFonts w:ascii="仿宋_GB2312" w:hAnsi="仿宋" w:eastAsia="仿宋_GB2312" w:cs="Times New Roman"/>
          <w:color w:val="000000"/>
          <w:kern w:val="0"/>
          <w:sz w:val="30"/>
          <w:szCs w:val="30"/>
        </w:rPr>
      </w:pPr>
      <w:r>
        <w:rPr>
          <w:rFonts w:hint="eastAsia" w:ascii="仿宋_GB2312" w:hAnsi="仿宋" w:eastAsia="仿宋_GB2312" w:cs="仿宋_GB2312"/>
          <w:color w:val="000000"/>
          <w:kern w:val="0"/>
          <w:sz w:val="30"/>
          <w:szCs w:val="30"/>
        </w:rPr>
        <w:t>推荐材料包括书面推荐材料和电子版材料。电子版材料是评审的必备材料，须与书面推荐材料内容保持一致；书面材料包括推荐书正文（第一至第九部分）和附件（第十部分）无特殊情况一般应合并装订，书面推荐材料须按要求各完成人签字、各完成单位及推荐单位盖公章。</w:t>
      </w:r>
    </w:p>
    <w:p>
      <w:pPr>
        <w:overflowPunct w:val="0"/>
        <w:autoSpaceDE w:val="0"/>
        <w:autoSpaceDN w:val="0"/>
        <w:adjustRightInd w:val="0"/>
        <w:spacing w:line="560" w:lineRule="exact"/>
        <w:ind w:firstLine="611" w:firstLineChars="203"/>
        <w:rPr>
          <w:rFonts w:ascii="仿宋_GB2312" w:hAnsi="仿宋" w:eastAsia="仿宋_GB2312" w:cs="Times New Roman"/>
          <w:b/>
          <w:bCs/>
          <w:color w:val="000000"/>
          <w:kern w:val="0"/>
          <w:sz w:val="30"/>
          <w:szCs w:val="30"/>
        </w:rPr>
      </w:pPr>
      <w:r>
        <w:rPr>
          <w:rFonts w:hint="eastAsia" w:ascii="仿宋_GB2312" w:hAnsi="仿宋" w:eastAsia="仿宋_GB2312" w:cs="仿宋_GB2312"/>
          <w:b/>
          <w:bCs/>
          <w:color w:val="000000"/>
          <w:kern w:val="0"/>
          <w:sz w:val="30"/>
          <w:szCs w:val="30"/>
        </w:rPr>
        <w:t>具体盖章签字要求如下：正文封面盖推荐单位公章、第六部分各完成人签字、第七部分各完成单位盖章、第八部分推荐单位盖章、第九部分推荐单位盖章、第十部分附件目录页盖各完成单位公章。推荐书另加封皮的封皮也须加盖推荐单位公章。</w:t>
      </w:r>
    </w:p>
    <w:p>
      <w:pPr>
        <w:spacing w:line="560" w:lineRule="exact"/>
        <w:ind w:firstLine="600" w:firstLineChars="200"/>
        <w:rPr>
          <w:rFonts w:ascii="仿宋_GB2312" w:hAnsi="仿宋" w:eastAsia="仿宋_GB2312" w:cs="Times New Roman"/>
          <w:sz w:val="30"/>
          <w:szCs w:val="30"/>
        </w:rPr>
      </w:pPr>
      <w:r>
        <w:rPr>
          <w:rFonts w:hint="eastAsia" w:ascii="仿宋_GB2312" w:hAnsi="仿宋" w:eastAsia="仿宋_GB2312" w:cs="仿宋_GB2312"/>
          <w:sz w:val="30"/>
          <w:szCs w:val="30"/>
        </w:rPr>
        <w:t>附件：“中国房地产业协会科学技术奖”专业分类表</w:t>
      </w:r>
    </w:p>
    <w:p>
      <w:pPr>
        <w:spacing w:line="360" w:lineRule="auto"/>
        <w:rPr>
          <w:rFonts w:ascii="宋体" w:eastAsia="宋体" w:cs="Times New Roman"/>
          <w:sz w:val="24"/>
          <w:szCs w:val="24"/>
        </w:rPr>
      </w:pPr>
      <w:r>
        <w:rPr>
          <w:rFonts w:ascii="仿宋_GB2312" w:eastAsia="仿宋_GB2312" w:cs="Times New Roman"/>
          <w:b/>
          <w:bCs/>
          <w:sz w:val="28"/>
          <w:szCs w:val="28"/>
        </w:rPr>
        <w:br w:type="page"/>
      </w:r>
      <w:bookmarkStart w:id="1" w:name="_Hlk45283256"/>
      <w:r>
        <w:rPr>
          <w:rFonts w:hint="eastAsia" w:ascii="宋体" w:hAnsi="宋体"/>
          <w:sz w:val="24"/>
          <w:szCs w:val="24"/>
        </w:rPr>
        <w:t>附件：</w:t>
      </w:r>
    </w:p>
    <w:p>
      <w:pPr>
        <w:spacing w:line="300" w:lineRule="exact"/>
        <w:jc w:val="center"/>
        <w:rPr>
          <w:rFonts w:ascii="楷体_GB2312" w:eastAsia="楷体_GB2312" w:cs="Times New Roman"/>
          <w:b/>
          <w:bCs/>
        </w:rPr>
      </w:pPr>
    </w:p>
    <w:bookmarkEnd w:id="1"/>
    <w:p>
      <w:pPr>
        <w:spacing w:before="312" w:beforeLines="100" w:line="300" w:lineRule="exact"/>
        <w:jc w:val="center"/>
        <w:rPr>
          <w:rFonts w:ascii="方正大标宋简体" w:hAnsi="宋体" w:eastAsia="方正大标宋简体" w:cs="Times New Roman"/>
          <w:sz w:val="36"/>
          <w:szCs w:val="36"/>
        </w:rPr>
      </w:pPr>
      <w:r>
        <w:rPr>
          <w:rFonts w:hint="eastAsia" w:ascii="方正大标宋简体" w:hAnsi="宋体" w:eastAsia="方正大标宋简体" w:cs="方正大标宋简体"/>
          <w:sz w:val="36"/>
          <w:szCs w:val="36"/>
        </w:rPr>
        <w:t>“中国房地产业协会科学技术奖”专业分类表</w:t>
      </w:r>
    </w:p>
    <w:p>
      <w:pPr>
        <w:spacing w:line="300" w:lineRule="exact"/>
        <w:jc w:val="center"/>
        <w:rPr>
          <w:rFonts w:ascii="宋体" w:eastAsia="宋体" w:cs="Times New Roman"/>
          <w:b/>
          <w:bCs/>
          <w:sz w:val="30"/>
          <w:szCs w:val="30"/>
        </w:rPr>
      </w:pPr>
    </w:p>
    <w:p>
      <w:pPr>
        <w:spacing w:line="300" w:lineRule="exact"/>
        <w:jc w:val="center"/>
        <w:rPr>
          <w:rFonts w:ascii="宋体" w:eastAsia="宋体" w:cs="Times New Roman"/>
          <w:b/>
          <w:bCs/>
          <w:sz w:val="30"/>
          <w:szCs w:val="30"/>
        </w:rPr>
      </w:pPr>
    </w:p>
    <w:tbl>
      <w:tblPr>
        <w:tblStyle w:val="3"/>
        <w:tblW w:w="85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2"/>
        <w:gridCol w:w="2053"/>
        <w:gridCol w:w="55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2" w:type="dxa"/>
            <w:noWrap w:val="0"/>
            <w:vAlign w:val="center"/>
          </w:tcPr>
          <w:p>
            <w:pPr>
              <w:spacing w:line="300" w:lineRule="exact"/>
              <w:jc w:val="center"/>
              <w:rPr>
                <w:rFonts w:ascii="Times New Roman" w:hAnsi="Times New Roman" w:eastAsia="仿宋_GB2312" w:cs="Times New Roman"/>
                <w:b/>
                <w:bCs/>
                <w:kern w:val="0"/>
                <w:sz w:val="28"/>
                <w:szCs w:val="28"/>
              </w:rPr>
            </w:pPr>
            <w:r>
              <w:rPr>
                <w:rFonts w:hint="eastAsia" w:ascii="Times New Roman" w:hAnsi="Times New Roman" w:eastAsia="仿宋_GB2312" w:cs="仿宋_GB2312"/>
                <w:b/>
                <w:bCs/>
                <w:kern w:val="0"/>
                <w:sz w:val="28"/>
                <w:szCs w:val="28"/>
              </w:rPr>
              <w:t>类别代码</w:t>
            </w:r>
          </w:p>
        </w:tc>
        <w:tc>
          <w:tcPr>
            <w:tcW w:w="2053" w:type="dxa"/>
            <w:noWrap w:val="0"/>
            <w:vAlign w:val="center"/>
          </w:tcPr>
          <w:p>
            <w:pPr>
              <w:spacing w:line="300" w:lineRule="exact"/>
              <w:jc w:val="center"/>
              <w:rPr>
                <w:rFonts w:ascii="Times New Roman" w:hAnsi="Times New Roman" w:eastAsia="仿宋_GB2312" w:cs="Times New Roman"/>
                <w:b/>
                <w:bCs/>
                <w:kern w:val="0"/>
                <w:sz w:val="28"/>
                <w:szCs w:val="28"/>
              </w:rPr>
            </w:pPr>
            <w:r>
              <w:rPr>
                <w:rFonts w:hint="eastAsia" w:ascii="Times New Roman" w:hAnsi="Times New Roman" w:eastAsia="仿宋_GB2312" w:cs="仿宋_GB2312"/>
                <w:b/>
                <w:bCs/>
                <w:kern w:val="0"/>
                <w:sz w:val="28"/>
                <w:szCs w:val="28"/>
              </w:rPr>
              <w:t>专业类别</w:t>
            </w:r>
          </w:p>
        </w:tc>
        <w:tc>
          <w:tcPr>
            <w:tcW w:w="5574" w:type="dxa"/>
            <w:noWrap w:val="0"/>
            <w:vAlign w:val="center"/>
          </w:tcPr>
          <w:p>
            <w:pPr>
              <w:spacing w:line="300" w:lineRule="exact"/>
              <w:jc w:val="center"/>
              <w:rPr>
                <w:rFonts w:ascii="Times New Roman" w:hAnsi="Times New Roman" w:eastAsia="仿宋_GB2312" w:cs="Times New Roman"/>
                <w:b/>
                <w:bCs/>
                <w:kern w:val="0"/>
                <w:sz w:val="28"/>
                <w:szCs w:val="28"/>
              </w:rPr>
            </w:pPr>
            <w:r>
              <w:rPr>
                <w:rFonts w:hint="eastAsia" w:ascii="Times New Roman" w:hAnsi="Times New Roman" w:eastAsia="仿宋_GB2312" w:cs="仿宋_GB2312"/>
                <w:b/>
                <w:bCs/>
                <w:kern w:val="0"/>
                <w:sz w:val="28"/>
                <w:szCs w:val="28"/>
              </w:rPr>
              <w:t>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5" w:hRule="atLeast"/>
        </w:trPr>
        <w:tc>
          <w:tcPr>
            <w:tcW w:w="902" w:type="dxa"/>
            <w:noWrap w:val="0"/>
            <w:vAlign w:val="center"/>
          </w:tcPr>
          <w:p>
            <w:pPr>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A</w:t>
            </w:r>
          </w:p>
        </w:tc>
        <w:tc>
          <w:tcPr>
            <w:tcW w:w="2053" w:type="dxa"/>
            <w:noWrap w:val="0"/>
            <w:vAlign w:val="center"/>
          </w:tcPr>
          <w:p>
            <w:pPr>
              <w:spacing w:line="300" w:lineRule="exact"/>
              <w:jc w:val="center"/>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规划设计</w:t>
            </w:r>
          </w:p>
        </w:tc>
        <w:tc>
          <w:tcPr>
            <w:tcW w:w="5574" w:type="dxa"/>
            <w:noWrap w:val="0"/>
            <w:vAlign w:val="center"/>
          </w:tcPr>
          <w:p>
            <w:pPr>
              <w:spacing w:line="300" w:lineRule="exact"/>
              <w:jc w:val="left"/>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住宅产业化、住区规划、户型设计、功能空间、建筑技术，建筑物理，建筑防火、通风设计、住宅建设等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0" w:hRule="atLeast"/>
        </w:trPr>
        <w:tc>
          <w:tcPr>
            <w:tcW w:w="902" w:type="dxa"/>
            <w:noWrap w:val="0"/>
            <w:vAlign w:val="center"/>
          </w:tcPr>
          <w:p>
            <w:pPr>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B</w:t>
            </w:r>
          </w:p>
        </w:tc>
        <w:tc>
          <w:tcPr>
            <w:tcW w:w="2053" w:type="dxa"/>
            <w:noWrap w:val="0"/>
            <w:vAlign w:val="center"/>
          </w:tcPr>
          <w:p>
            <w:pPr>
              <w:spacing w:line="300" w:lineRule="exact"/>
              <w:jc w:val="center"/>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建筑结构</w:t>
            </w:r>
          </w:p>
        </w:tc>
        <w:tc>
          <w:tcPr>
            <w:tcW w:w="5574" w:type="dxa"/>
            <w:noWrap w:val="0"/>
            <w:vAlign w:val="center"/>
          </w:tcPr>
          <w:p>
            <w:pPr>
              <w:spacing w:line="300" w:lineRule="exact"/>
              <w:jc w:val="left"/>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建筑地基、基础工程、岩土工程、建筑结构技术、建筑结构优化技术、建筑结构设计、装配式建筑技术、装配式装修技术、建筑结构抗震设计、建筑结构抗震研究、抗震加固技术等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trPr>
        <w:tc>
          <w:tcPr>
            <w:tcW w:w="902" w:type="dxa"/>
            <w:noWrap w:val="0"/>
            <w:vAlign w:val="center"/>
          </w:tcPr>
          <w:p>
            <w:pPr>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C</w:t>
            </w:r>
          </w:p>
        </w:tc>
        <w:tc>
          <w:tcPr>
            <w:tcW w:w="2053" w:type="dxa"/>
            <w:noWrap w:val="0"/>
            <w:vAlign w:val="center"/>
          </w:tcPr>
          <w:p>
            <w:pPr>
              <w:spacing w:line="300" w:lineRule="exact"/>
              <w:jc w:val="center"/>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工程施工</w:t>
            </w:r>
          </w:p>
        </w:tc>
        <w:tc>
          <w:tcPr>
            <w:tcW w:w="5574" w:type="dxa"/>
            <w:noWrap w:val="0"/>
            <w:vAlign w:val="center"/>
          </w:tcPr>
          <w:p>
            <w:pPr>
              <w:spacing w:line="300" w:lineRule="exact"/>
              <w:jc w:val="left"/>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建筑结构工程施工技术、建筑装饰装修工程技术、质量安全技术、建筑结构工程质量检测、古建筑修复技术、既有建筑改造技术、施工机械等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5" w:hRule="atLeast"/>
        </w:trPr>
        <w:tc>
          <w:tcPr>
            <w:tcW w:w="902" w:type="dxa"/>
            <w:noWrap w:val="0"/>
            <w:vAlign w:val="center"/>
          </w:tcPr>
          <w:p>
            <w:pPr>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D</w:t>
            </w:r>
          </w:p>
        </w:tc>
        <w:tc>
          <w:tcPr>
            <w:tcW w:w="2053" w:type="dxa"/>
            <w:noWrap w:val="0"/>
            <w:vAlign w:val="center"/>
          </w:tcPr>
          <w:p>
            <w:pPr>
              <w:spacing w:line="300" w:lineRule="exact"/>
              <w:jc w:val="center"/>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绿色技术与产品</w:t>
            </w:r>
          </w:p>
        </w:tc>
        <w:tc>
          <w:tcPr>
            <w:tcW w:w="5574" w:type="dxa"/>
            <w:noWrap w:val="0"/>
            <w:vAlign w:val="center"/>
          </w:tcPr>
          <w:p>
            <w:pPr>
              <w:spacing w:line="300" w:lineRule="exact"/>
              <w:jc w:val="left"/>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新型建材制品、新型保温隔热墙体材料、门窗、建筑采暖空调、新能源开发利用、水回收利用、低碳照明等</w:t>
            </w:r>
            <w:r>
              <w:rPr>
                <w:rFonts w:ascii="Times New Roman" w:hAnsi="Times New Roman" w:eastAsia="仿宋_GB2312" w:cs="Times New Roman"/>
                <w:kern w:val="0"/>
                <w:sz w:val="28"/>
                <w:szCs w:val="28"/>
              </w:rPr>
              <w:t>“</w:t>
            </w:r>
            <w:r>
              <w:rPr>
                <w:rFonts w:hint="eastAsia" w:ascii="Times New Roman" w:hAnsi="Times New Roman" w:eastAsia="仿宋_GB2312" w:cs="仿宋_GB2312"/>
                <w:kern w:val="0"/>
                <w:sz w:val="28"/>
                <w:szCs w:val="28"/>
              </w:rPr>
              <w:t>四节一环保</w:t>
            </w:r>
            <w:r>
              <w:rPr>
                <w:rFonts w:ascii="Times New Roman" w:hAnsi="Times New Roman" w:eastAsia="仿宋_GB2312" w:cs="Times New Roman"/>
                <w:kern w:val="0"/>
                <w:sz w:val="28"/>
                <w:szCs w:val="28"/>
              </w:rPr>
              <w:t>”</w:t>
            </w:r>
            <w:r>
              <w:rPr>
                <w:rFonts w:hint="eastAsia" w:ascii="Times New Roman" w:hAnsi="Times New Roman" w:eastAsia="仿宋_GB2312" w:cs="仿宋_GB2312"/>
                <w:kern w:val="0"/>
                <w:sz w:val="28"/>
                <w:szCs w:val="28"/>
              </w:rPr>
              <w:t>绿色技术与产品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7" w:hRule="atLeast"/>
        </w:trPr>
        <w:tc>
          <w:tcPr>
            <w:tcW w:w="902" w:type="dxa"/>
            <w:noWrap w:val="0"/>
            <w:vAlign w:val="center"/>
          </w:tcPr>
          <w:p>
            <w:pPr>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E</w:t>
            </w:r>
          </w:p>
        </w:tc>
        <w:tc>
          <w:tcPr>
            <w:tcW w:w="2053" w:type="dxa"/>
            <w:noWrap w:val="0"/>
            <w:vAlign w:val="center"/>
          </w:tcPr>
          <w:p>
            <w:pPr>
              <w:spacing w:line="300" w:lineRule="exact"/>
              <w:jc w:val="center"/>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标准规范</w:t>
            </w:r>
          </w:p>
        </w:tc>
        <w:tc>
          <w:tcPr>
            <w:tcW w:w="5574" w:type="dxa"/>
            <w:noWrap w:val="0"/>
            <w:vAlign w:val="center"/>
          </w:tcPr>
          <w:p>
            <w:pPr>
              <w:spacing w:line="300" w:lineRule="exact"/>
              <w:jc w:val="left"/>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国家标准、规范、规程，地方标准、规范、规程等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trPr>
        <w:tc>
          <w:tcPr>
            <w:tcW w:w="902" w:type="dxa"/>
            <w:noWrap w:val="0"/>
            <w:vAlign w:val="center"/>
          </w:tcPr>
          <w:p>
            <w:pPr>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F</w:t>
            </w:r>
          </w:p>
        </w:tc>
        <w:tc>
          <w:tcPr>
            <w:tcW w:w="2053" w:type="dxa"/>
            <w:noWrap w:val="0"/>
            <w:vAlign w:val="center"/>
          </w:tcPr>
          <w:p>
            <w:pPr>
              <w:spacing w:line="300" w:lineRule="exact"/>
              <w:jc w:val="center"/>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智能与信息化</w:t>
            </w:r>
          </w:p>
        </w:tc>
        <w:tc>
          <w:tcPr>
            <w:tcW w:w="5574" w:type="dxa"/>
            <w:noWrap w:val="0"/>
            <w:vAlign w:val="center"/>
          </w:tcPr>
          <w:p>
            <w:pPr>
              <w:spacing w:line="300" w:lineRule="exact"/>
              <w:jc w:val="left"/>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建筑智能化设计与设备、智慧运维技术、信息化应用技术等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38" w:hRule="atLeast"/>
        </w:trPr>
        <w:tc>
          <w:tcPr>
            <w:tcW w:w="902" w:type="dxa"/>
            <w:noWrap w:val="0"/>
            <w:vAlign w:val="center"/>
          </w:tcPr>
          <w:p>
            <w:pPr>
              <w:spacing w:line="3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G</w:t>
            </w:r>
          </w:p>
        </w:tc>
        <w:tc>
          <w:tcPr>
            <w:tcW w:w="2053" w:type="dxa"/>
            <w:noWrap w:val="0"/>
            <w:vAlign w:val="center"/>
          </w:tcPr>
          <w:p>
            <w:pPr>
              <w:spacing w:line="300" w:lineRule="exact"/>
              <w:jc w:val="center"/>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高品质住宅</w:t>
            </w:r>
          </w:p>
        </w:tc>
        <w:tc>
          <w:tcPr>
            <w:tcW w:w="5574" w:type="dxa"/>
            <w:noWrap w:val="0"/>
            <w:vAlign w:val="center"/>
          </w:tcPr>
          <w:p>
            <w:pPr>
              <w:spacing w:line="300" w:lineRule="exact"/>
              <w:jc w:val="left"/>
              <w:rPr>
                <w:rFonts w:ascii="Times New Roman" w:hAnsi="Times New Roman" w:eastAsia="仿宋_GB2312" w:cs="Times New Roman"/>
                <w:kern w:val="0"/>
                <w:sz w:val="28"/>
                <w:szCs w:val="28"/>
              </w:rPr>
            </w:pPr>
            <w:r>
              <w:rPr>
                <w:rFonts w:hint="eastAsia" w:ascii="Times New Roman" w:hAnsi="Times New Roman" w:eastAsia="仿宋_GB2312" w:cs="仿宋_GB2312"/>
                <w:kern w:val="0"/>
                <w:sz w:val="28"/>
                <w:szCs w:val="28"/>
              </w:rPr>
              <w:t>以一个或多个住宅工程项目为依托，为消除质量通病、提升建筑性能、完善功能等而形成的有效的管理制度、施工工艺方法、建筑及户型设计方法、绿色技术和产品等系统性或专项成果</w:t>
            </w:r>
          </w:p>
        </w:tc>
      </w:tr>
    </w:tbl>
    <w:p>
      <w:pPr>
        <w:spacing w:line="300" w:lineRule="exact"/>
        <w:jc w:val="center"/>
        <w:rPr>
          <w:rFonts w:ascii="楷体_GB2312" w:eastAsia="楷体_GB2312" w:cs="Times New Roman"/>
        </w:rPr>
      </w:pPr>
    </w:p>
    <w:p>
      <w:pPr>
        <w:spacing w:line="360" w:lineRule="auto"/>
        <w:rPr>
          <w:rFonts w:ascii="仿宋" w:hAnsi="仿宋" w:eastAsia="仿宋" w:cs="Times New Roman"/>
          <w:color w:val="000000"/>
          <w:kern w:val="0"/>
          <w:sz w:val="30"/>
          <w:szCs w:val="30"/>
        </w:rPr>
      </w:pPr>
    </w:p>
    <w:p>
      <w:bookmarkStart w:id="2" w:name="_GoBack"/>
      <w:bookmarkEnd w:id="2"/>
    </w:p>
    <w:sectPr>
      <w:footerReference r:id="rId3" w:type="default"/>
      <w:pgSz w:w="11906" w:h="16838"/>
      <w:pgMar w:top="1843" w:right="1800" w:bottom="1440" w:left="1800" w:header="851" w:footer="759"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24</w:t>
    </w:r>
    <w:r>
      <w:rPr>
        <w:rFonts w:ascii="Times New Roman" w:hAnsi="Times New Roman" w:cs="Times New Roman"/>
        <w:sz w:val="24"/>
        <w:szCs w:val="24"/>
      </w:rPr>
      <w:fldChar w:fldCharType="end"/>
    </w:r>
  </w:p>
  <w:p>
    <w:pPr>
      <w:pStyle w:val="2"/>
      <w:rPr>
        <w:rFonts w:cs="Times New Roman"/>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718CA8"/>
    <w:multiLevelType w:val="singleLevel"/>
    <w:tmpl w:val="10718CA8"/>
    <w:lvl w:ilvl="0" w:tentative="0">
      <w:start w:val="8"/>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Njc2M2U5MTNhZGI3NTNmYTdjYjc2MzExOGFiY2MifQ=="/>
  </w:docVars>
  <w:rsids>
    <w:rsidRoot w:val="02993054"/>
    <w:rsid w:val="029930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等线"/>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2023-10-17T02:29:00Z</dcterms:created>
  <dc:creator>九王 杰靓</dc:creator>
  <cp:lastModifiedBy>九王 杰靓</cp:lastModifiedBy>
  <dcterms:modified xsi:type="dcterms:W3CDTF">2023-10-17T02:30:00Z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66DEEAB735EC479BB66C488749E2DC3A_11</vt:lpwstr>
  </property>
</Properties>
</file>