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88D821">
      <w:pPr>
        <w:overflowPunct w:val="0"/>
        <w:autoSpaceDE w:val="0"/>
        <w:autoSpaceDN w:val="0"/>
        <w:adjustRightInd w:val="0"/>
        <w:spacing w:before="156" w:beforeLines="50" w:after="156" w:afterLines="50"/>
        <w:jc w:val="center"/>
        <w:outlineLvl w:val="1"/>
        <w:rPr>
          <w:rFonts w:ascii="黑体" w:hAnsi="黑体" w:eastAsia="黑体" w:cs="宋体"/>
          <w:color w:val="00000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sz w:val="32"/>
          <w:szCs w:val="32"/>
          <w:lang w:val="en-US" w:eastAsia="zh-CN"/>
        </w:rPr>
        <w:t>绿色建筑数字化评价</w:t>
      </w:r>
      <w:r>
        <w:rPr>
          <w:rFonts w:hint="eastAsia" w:ascii="黑体" w:hAnsi="黑体" w:eastAsia="黑体" w:cs="宋体"/>
          <w:color w:val="000000"/>
          <w:sz w:val="32"/>
          <w:szCs w:val="32"/>
        </w:rPr>
        <w:t>申报声明</w:t>
      </w:r>
    </w:p>
    <w:p w14:paraId="77D81A2A">
      <w:pPr>
        <w:overflowPunct w:val="0"/>
        <w:autoSpaceDE w:val="0"/>
        <w:autoSpaceDN w:val="0"/>
        <w:adjustRightInd w:val="0"/>
        <w:snapToGrid w:val="0"/>
        <w:spacing w:line="500" w:lineRule="exact"/>
        <w:rPr>
          <w:rFonts w:ascii="Times New Roman" w:hAnsi="Times New Roman" w:eastAsia="Cambria Math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中国房地产业协会智慧建筑研究中心</w:t>
      </w:r>
      <w:r>
        <w:rPr>
          <w:rFonts w:hint="eastAsia" w:ascii="宋体" w:hAnsi="宋体" w:eastAsia="宋体" w:cs="宋体"/>
          <w:sz w:val="28"/>
          <w:szCs w:val="28"/>
        </w:rPr>
        <w:t>：</w:t>
      </w:r>
    </w:p>
    <w:p w14:paraId="3870B598">
      <w:pPr>
        <w:overflowPunct w:val="0"/>
        <w:autoSpaceDE w:val="0"/>
        <w:autoSpaceDN w:val="0"/>
        <w:adjustRightInd w:val="0"/>
        <w:snapToGrid w:val="0"/>
        <w:spacing w:line="500" w:lineRule="exact"/>
        <w:ind w:firstLine="560" w:firstLineChars="200"/>
        <w:rPr>
          <w:rFonts w:ascii="Times New Roman" w:hAnsi="Times New Roman" w:eastAsia="Cambria Math" w:cs="Times New Roman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根据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《关于开展</w:t>
      </w:r>
      <w:r>
        <w:rPr>
          <w:rFonts w:hint="eastAsia" w:ascii="Times New Roman" w:hAnsi="Times New Roman" w:eastAsia="宋体" w:cs="Times New Roman"/>
          <w:sz w:val="28"/>
          <w:szCs w:val="28"/>
          <w:highlight w:val="yellow"/>
          <w:lang w:val="en-US" w:eastAsia="zh-CN"/>
        </w:rPr>
        <w:t>绿色建筑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评价工作的通知》</w:t>
      </w:r>
      <w:r>
        <w:rPr>
          <w:rFonts w:ascii="Times New Roman" w:hAnsi="Times New Roman" w:eastAsia="宋体" w:cs="Times New Roman"/>
          <w:sz w:val="28"/>
          <w:szCs w:val="28"/>
          <w:highlight w:val="yellow"/>
        </w:rPr>
        <w:t>（中国房</w:t>
      </w:r>
      <w:bookmarkStart w:id="0" w:name="_GoBack"/>
      <w:bookmarkEnd w:id="0"/>
      <w:r>
        <w:rPr>
          <w:rFonts w:ascii="Times New Roman" w:hAnsi="Times New Roman" w:eastAsia="宋体" w:cs="Times New Roman"/>
          <w:sz w:val="28"/>
          <w:szCs w:val="28"/>
          <w:highlight w:val="yellow"/>
        </w:rPr>
        <w:t>协〔202</w:t>
      </w:r>
      <w:r>
        <w:rPr>
          <w:rFonts w:hint="eastAsia" w:ascii="Times New Roman" w:hAnsi="Times New Roman" w:eastAsia="宋体" w:cs="Times New Roman"/>
          <w:sz w:val="28"/>
          <w:szCs w:val="28"/>
          <w:highlight w:val="yellow"/>
          <w:lang w:val="en-US" w:eastAsia="zh-CN"/>
        </w:rPr>
        <w:t>5</w:t>
      </w:r>
      <w:r>
        <w:rPr>
          <w:rFonts w:ascii="Times New Roman" w:hAnsi="Times New Roman" w:eastAsia="宋体" w:cs="Times New Roman"/>
          <w:sz w:val="28"/>
          <w:szCs w:val="28"/>
          <w:highlight w:val="yellow"/>
        </w:rPr>
        <w:t>〕</w:t>
      </w:r>
      <w:r>
        <w:rPr>
          <w:rFonts w:ascii="Times New Roman" w:hAnsi="Times New Roman" w:eastAsia="宋体" w:cs="Times New Roman"/>
          <w:sz w:val="28"/>
          <w:szCs w:val="28"/>
          <w:highlight w:val="yellow"/>
        </w:rPr>
        <w:t>146号）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ascii="Times New Roman" w:hAnsi="Times New Roman" w:eastAsia="宋体" w:cs="Times New Roman"/>
          <w:sz w:val="28"/>
          <w:szCs w:val="28"/>
        </w:rPr>
        <w:t>在充分了解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绿色建筑数字化评价的</w:t>
      </w:r>
      <w:r>
        <w:rPr>
          <w:rFonts w:hint="eastAsia" w:ascii="Times New Roman" w:hAnsi="Times New Roman" w:eastAsia="宋体" w:cs="Times New Roman"/>
          <w:sz w:val="28"/>
          <w:szCs w:val="28"/>
        </w:rPr>
        <w:t>有关</w:t>
      </w:r>
      <w:r>
        <w:rPr>
          <w:rFonts w:ascii="Times New Roman" w:hAnsi="Times New Roman" w:eastAsia="宋体" w:cs="Times New Roman"/>
          <w:sz w:val="28"/>
          <w:szCs w:val="28"/>
        </w:rPr>
        <w:t>规定和申报程序的基础上，</w:t>
      </w:r>
      <w:r>
        <w:rPr>
          <w:rFonts w:hint="eastAsia" w:ascii="宋体" w:hAnsi="宋体" w:eastAsia="宋体" w:cs="宋体"/>
          <w:sz w:val="28"/>
          <w:szCs w:val="28"/>
        </w:rPr>
        <w:t>我单位决定就</w:t>
      </w:r>
      <w:r>
        <w:rPr>
          <w:rFonts w:ascii="Times New Roman" w:hAnsi="Times New Roman" w:eastAsia="Cambria Math" w:cs="Times New Roman"/>
          <w:sz w:val="28"/>
          <w:szCs w:val="28"/>
          <w:u w:val="single"/>
        </w:rPr>
        <w:t xml:space="preserve">       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eastAsia="Cambria Math" w:cs="Times New Roman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项目申请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绿色建筑数字化评价</w:t>
      </w:r>
      <w:r>
        <w:rPr>
          <w:rFonts w:hint="eastAsia" w:ascii="宋体" w:hAnsi="宋体" w:eastAsia="宋体" w:cs="宋体"/>
          <w:sz w:val="28"/>
          <w:szCs w:val="28"/>
        </w:rPr>
        <w:t>。现作如下声明：</w:t>
      </w:r>
    </w:p>
    <w:p w14:paraId="56F35744">
      <w:pPr>
        <w:overflowPunct w:val="0"/>
        <w:autoSpaceDE w:val="0"/>
        <w:autoSpaceDN w:val="0"/>
        <w:adjustRightInd w:val="0"/>
        <w:snapToGrid w:val="0"/>
        <w:spacing w:line="500" w:lineRule="exact"/>
        <w:ind w:firstLine="560" w:firstLineChars="200"/>
        <w:rPr>
          <w:rFonts w:ascii="Times New Roman" w:hAnsi="Times New Roman" w:eastAsia="Cambria Math" w:cs="Times New Roman"/>
          <w:color w:val="000000"/>
          <w:sz w:val="28"/>
          <w:szCs w:val="28"/>
        </w:rPr>
      </w:pPr>
      <w:r>
        <w:rPr>
          <w:rFonts w:ascii="Times New Roman" w:hAnsi="Times New Roman" w:eastAsia="Cambria Math" w:cs="Times New Roman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、我们理解《</w:t>
      </w:r>
      <w:r>
        <w:rPr>
          <w:rFonts w:ascii="Times New Roman" w:hAnsi="Times New Roman" w:eastAsia="宋体" w:cs="Times New Roman"/>
          <w:sz w:val="28"/>
          <w:szCs w:val="28"/>
        </w:rPr>
        <w:t>中国房地产业协会智慧建筑评价管理办法</w:t>
      </w:r>
      <w:r>
        <w:rPr>
          <w:rFonts w:hint="eastAsia" w:ascii="宋体" w:hAnsi="宋体" w:eastAsia="宋体" w:cs="宋体"/>
          <w:sz w:val="28"/>
          <w:szCs w:val="28"/>
        </w:rPr>
        <w:t>》等文件的要求，尊重并自愿遵守你机构组织实施的申报程序。</w:t>
      </w:r>
    </w:p>
    <w:p w14:paraId="5067BDBE">
      <w:pPr>
        <w:overflowPunct w:val="0"/>
        <w:autoSpaceDE w:val="0"/>
        <w:autoSpaceDN w:val="0"/>
        <w:adjustRightInd w:val="0"/>
        <w:snapToGrid w:val="0"/>
        <w:spacing w:line="500" w:lineRule="exact"/>
        <w:ind w:firstLine="560" w:firstLineChars="200"/>
        <w:rPr>
          <w:rFonts w:ascii="Times New Roman" w:hAnsi="Times New Roman" w:eastAsia="Cambria Math" w:cs="Times New Roman"/>
          <w:sz w:val="28"/>
          <w:szCs w:val="28"/>
        </w:rPr>
      </w:pPr>
      <w:r>
        <w:rPr>
          <w:rFonts w:ascii="Times New Roman" w:hAnsi="Times New Roman" w:eastAsia="Cambria Math" w:cs="Times New Roman"/>
          <w:sz w:val="28"/>
          <w:szCs w:val="28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、我们理解提交申报材料的要求，并保证提交材料内容的真实、准确；如有虚假，自愿放弃参评资格</w:t>
      </w:r>
      <w:r>
        <w:rPr>
          <w:rFonts w:ascii="Times New Roman" w:hAnsi="Times New Roman" w:eastAsia="宋体" w:cs="Times New Roman"/>
          <w:sz w:val="28"/>
          <w:szCs w:val="28"/>
        </w:rPr>
        <w:t>，并承担相应责任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36E70D66">
      <w:pPr>
        <w:overflowPunct w:val="0"/>
        <w:autoSpaceDE w:val="0"/>
        <w:autoSpaceDN w:val="0"/>
        <w:adjustRightInd w:val="0"/>
        <w:snapToGrid w:val="0"/>
        <w:spacing w:line="500" w:lineRule="exact"/>
        <w:ind w:firstLine="560" w:firstLineChars="200"/>
        <w:rPr>
          <w:rFonts w:ascii="Times New Roman" w:hAnsi="Times New Roman" w:eastAsia="Cambria Math" w:cs="Times New Roman"/>
          <w:sz w:val="28"/>
          <w:szCs w:val="28"/>
        </w:rPr>
      </w:pPr>
      <w:r>
        <w:rPr>
          <w:rFonts w:ascii="Times New Roman" w:hAnsi="Times New Roman" w:eastAsia="Cambria Math" w:cs="Times New Roman"/>
          <w:sz w:val="28"/>
          <w:szCs w:val="28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、申报项目进入</w:t>
      </w:r>
      <w:r>
        <w:rPr>
          <w:rFonts w:ascii="Times New Roman" w:hAnsi="Times New Roman" w:eastAsia="宋体" w:cs="Times New Roman"/>
          <w:sz w:val="28"/>
          <w:szCs w:val="28"/>
        </w:rPr>
        <w:t>评价</w:t>
      </w:r>
      <w:r>
        <w:rPr>
          <w:rFonts w:hint="eastAsia" w:ascii="宋体" w:hAnsi="宋体" w:eastAsia="宋体" w:cs="宋体"/>
          <w:sz w:val="28"/>
          <w:szCs w:val="28"/>
        </w:rPr>
        <w:t>程序后，未经你机构同意，我们不会退出此次评价活动；如退出，可视为我方自愿放弃参评资格。</w:t>
      </w:r>
    </w:p>
    <w:p w14:paraId="0DA57DCC">
      <w:pPr>
        <w:overflowPunct w:val="0"/>
        <w:autoSpaceDE w:val="0"/>
        <w:autoSpaceDN w:val="0"/>
        <w:adjustRightInd w:val="0"/>
        <w:snapToGrid w:val="0"/>
        <w:spacing w:line="500" w:lineRule="exact"/>
        <w:ind w:firstLine="560" w:firstLineChars="200"/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Cambria Math" w:cs="Times New Roman"/>
          <w:sz w:val="28"/>
          <w:szCs w:val="28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ascii="Times New Roman" w:hAnsi="Times New Roman" w:eastAsia="宋体" w:cs="Times New Roman"/>
          <w:sz w:val="28"/>
          <w:szCs w:val="28"/>
        </w:rPr>
        <w:t>如本项目存有疑议无法解决或无法按</w:t>
      </w:r>
      <w:r>
        <w:rPr>
          <w:rFonts w:hint="eastAsia" w:ascii="Times New Roman" w:hAnsi="Times New Roman" w:eastAsia="宋体" w:cs="Times New Roman"/>
          <w:sz w:val="28"/>
          <w:szCs w:val="28"/>
        </w:rPr>
        <w:t>绿色建筑数字化评价相关</w:t>
      </w:r>
      <w:r>
        <w:rPr>
          <w:rFonts w:ascii="Times New Roman" w:hAnsi="Times New Roman" w:eastAsia="宋体" w:cs="Times New Roman"/>
          <w:sz w:val="28"/>
          <w:szCs w:val="28"/>
        </w:rPr>
        <w:t>规定提交材料，我们</w:t>
      </w:r>
      <w:r>
        <w:rPr>
          <w:rFonts w:ascii="Times New Roman" w:hAnsi="Times New Roman" w:eastAsia="宋体" w:cs="Times New Roman"/>
          <w:sz w:val="28"/>
          <w:szCs w:val="28"/>
          <w:highlight w:val="none"/>
        </w:rPr>
        <w:t>同意</w:t>
      </w:r>
      <w:r>
        <w:rPr>
          <w:rFonts w:hint="eastAsia" w:ascii="Times New Roman" w:hAnsi="Times New Roman" w:eastAsia="宋体" w:cs="Times New Roman"/>
          <w:sz w:val="28"/>
          <w:szCs w:val="28"/>
          <w:highlight w:val="none"/>
          <w:u w:val="none"/>
        </w:rPr>
        <w:t>终止评价活动</w:t>
      </w:r>
      <w:r>
        <w:rPr>
          <w:rFonts w:hint="eastAsia" w:ascii="Times New Roman" w:hAnsi="Times New Roman" w:eastAsia="宋体" w:cs="Times New Roman"/>
          <w:sz w:val="28"/>
          <w:szCs w:val="28"/>
          <w:highlight w:val="none"/>
        </w:rPr>
        <w:t>。</w:t>
      </w:r>
    </w:p>
    <w:p w14:paraId="006240D0">
      <w:pPr>
        <w:overflowPunct w:val="0"/>
        <w:autoSpaceDE w:val="0"/>
        <w:autoSpaceDN w:val="0"/>
        <w:adjustRightInd w:val="0"/>
        <w:snapToGrid w:val="0"/>
        <w:spacing w:line="500" w:lineRule="exact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Cambria Math" w:cs="Times New Roman"/>
          <w:sz w:val="28"/>
          <w:szCs w:val="28"/>
        </w:rPr>
        <w:t>5</w:t>
      </w:r>
      <w:r>
        <w:rPr>
          <w:rFonts w:hint="eastAsia" w:ascii="宋体" w:hAnsi="宋体" w:eastAsia="宋体" w:cs="宋体"/>
          <w:sz w:val="28"/>
          <w:szCs w:val="28"/>
        </w:rPr>
        <w:t>、如申报项目评审通过并获得标识，我们将遵守相关规定使用标识，并自愿接受你机构监督。</w:t>
      </w:r>
    </w:p>
    <w:p w14:paraId="1DB6F9B2">
      <w:pPr>
        <w:overflowPunct w:val="0"/>
        <w:autoSpaceDE w:val="0"/>
        <w:autoSpaceDN w:val="0"/>
        <w:adjustRightInd w:val="0"/>
        <w:snapToGrid w:val="0"/>
        <w:spacing w:line="500" w:lineRule="exact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Cambria Math" w:cs="Times New Roman"/>
          <w:sz w:val="28"/>
          <w:szCs w:val="28"/>
        </w:rPr>
        <w:t>6</w:t>
      </w:r>
      <w:r>
        <w:rPr>
          <w:rFonts w:ascii="Times New Roman" w:hAnsi="Times New Roman" w:eastAsia="宋体" w:cs="Times New Roman"/>
          <w:sz w:val="28"/>
          <w:szCs w:val="28"/>
        </w:rPr>
        <w:t>、我单位承诺在项目建设和运行使用过程中，接受并配合开展相关监督检查，协助</w:t>
      </w:r>
      <w:r>
        <w:rPr>
          <w:rFonts w:hint="eastAsia" w:ascii="Times New Roman" w:hAnsi="Times New Roman" w:eastAsia="宋体" w:cs="Times New Roman"/>
          <w:sz w:val="28"/>
          <w:szCs w:val="28"/>
        </w:rPr>
        <w:t>你机构</w:t>
      </w:r>
      <w:r>
        <w:rPr>
          <w:rFonts w:ascii="Times New Roman" w:hAnsi="Times New Roman" w:eastAsia="宋体" w:cs="Times New Roman"/>
          <w:sz w:val="28"/>
          <w:szCs w:val="28"/>
        </w:rPr>
        <w:t>开展相关研究工作</w:t>
      </w:r>
      <w:r>
        <w:rPr>
          <w:rFonts w:hint="eastAsia" w:ascii="Times New Roman" w:hAnsi="Times New Roman" w:eastAsia="宋体" w:cs="Times New Roman"/>
          <w:sz w:val="28"/>
          <w:szCs w:val="28"/>
        </w:rPr>
        <w:t>。</w:t>
      </w:r>
    </w:p>
    <w:p w14:paraId="4CD8A318">
      <w:pPr>
        <w:overflowPunct w:val="0"/>
        <w:autoSpaceDE w:val="0"/>
        <w:autoSpaceDN w:val="0"/>
        <w:adjustRightInd w:val="0"/>
        <w:snapToGrid w:val="0"/>
        <w:spacing w:line="500" w:lineRule="exact"/>
        <w:ind w:firstLine="560" w:firstLineChars="200"/>
        <w:rPr>
          <w:rFonts w:ascii="Times New Roman" w:hAnsi="Times New Roman" w:eastAsia="Cambria Math" w:cs="Times New Roman"/>
          <w:color w:val="FF0000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申报联系人：</w:t>
      </w:r>
      <w:r>
        <w:rPr>
          <w:rFonts w:ascii="Times New Roman" w:hAnsi="Times New Roman" w:eastAsia="Cambria Math" w:cs="Times New Roman"/>
          <w:sz w:val="28"/>
          <w:szCs w:val="28"/>
          <w:u w:val="single"/>
        </w:rPr>
        <w:t xml:space="preserve">            </w:t>
      </w:r>
      <w:r>
        <w:rPr>
          <w:rFonts w:hint="eastAsia" w:ascii="Times New Roman" w:hAnsi="Times New Roman" w:eastAsia="宋体" w:cs="Times New Roman"/>
          <w:sz w:val="28"/>
          <w:szCs w:val="28"/>
        </w:rPr>
        <w:t>；</w:t>
      </w:r>
      <w:r>
        <w:rPr>
          <w:rFonts w:ascii="Times New Roman" w:hAnsi="Times New Roman" w:eastAsia="宋体" w:cs="Times New Roman"/>
          <w:sz w:val="28"/>
          <w:szCs w:val="28"/>
        </w:rPr>
        <w:t>电话：</w:t>
      </w:r>
      <w:r>
        <w:rPr>
          <w:rFonts w:ascii="Times New Roman" w:hAnsi="Times New Roman" w:eastAsia="Cambria Math" w:cs="Times New Roman"/>
          <w:sz w:val="28"/>
          <w:szCs w:val="28"/>
          <w:u w:val="single"/>
        </w:rPr>
        <w:t xml:space="preserve">            </w:t>
      </w:r>
      <w:r>
        <w:rPr>
          <w:rFonts w:ascii="Times New Roman" w:hAnsi="Times New Roman" w:eastAsia="宋体" w:cs="Times New Roman"/>
          <w:sz w:val="28"/>
          <w:szCs w:val="28"/>
        </w:rPr>
        <w:t>。</w:t>
      </w:r>
    </w:p>
    <w:p w14:paraId="2DF5BC24">
      <w:pPr>
        <w:overflowPunct w:val="0"/>
        <w:autoSpaceDE w:val="0"/>
        <w:autoSpaceDN w:val="0"/>
        <w:adjustRightInd w:val="0"/>
        <w:snapToGrid w:val="0"/>
        <w:spacing w:line="50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特</w:t>
      </w:r>
      <w:r>
        <w:rPr>
          <w:rFonts w:hint="eastAsia" w:ascii="宋体" w:hAnsi="宋体" w:eastAsia="宋体" w:cs="宋体"/>
          <w:sz w:val="28"/>
          <w:szCs w:val="28"/>
        </w:rPr>
        <w:t>此声明</w:t>
      </w:r>
    </w:p>
    <w:p w14:paraId="438BB741">
      <w:pPr>
        <w:overflowPunct w:val="0"/>
        <w:autoSpaceDE w:val="0"/>
        <w:autoSpaceDN w:val="0"/>
        <w:adjustRightInd w:val="0"/>
        <w:snapToGrid w:val="0"/>
        <w:spacing w:line="50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</w:p>
    <w:p w14:paraId="026B7642">
      <w:pPr>
        <w:overflowPunct w:val="0"/>
        <w:autoSpaceDE w:val="0"/>
        <w:autoSpaceDN w:val="0"/>
        <w:adjustRightInd w:val="0"/>
        <w:snapToGrid w:val="0"/>
        <w:spacing w:line="500" w:lineRule="exact"/>
        <w:ind w:firstLine="560" w:firstLineChars="200"/>
        <w:rPr>
          <w:rFonts w:ascii="Times New Roman" w:hAnsi="Times New Roman" w:eastAsia="Cambria Math" w:cs="Times New Roman"/>
          <w:sz w:val="28"/>
          <w:szCs w:val="28"/>
        </w:rPr>
      </w:pPr>
    </w:p>
    <w:p w14:paraId="473F848C">
      <w:pPr>
        <w:wordWrap w:val="0"/>
        <w:overflowPunct w:val="0"/>
        <w:autoSpaceDE w:val="0"/>
        <w:autoSpaceDN w:val="0"/>
        <w:adjustRightInd w:val="0"/>
        <w:snapToGrid w:val="0"/>
        <w:spacing w:line="500" w:lineRule="exact"/>
        <w:ind w:firstLine="560" w:firstLineChars="200"/>
        <w:jc w:val="right"/>
        <w:rPr>
          <w:rFonts w:ascii="Times New Roman" w:hAnsi="Times New Roman" w:eastAsia="Cambria Math" w:cs="Times New Roman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申报单位（盖章）：</w:t>
      </w:r>
      <w:r>
        <w:rPr>
          <w:rFonts w:ascii="Times New Roman" w:hAnsi="Times New Roman" w:eastAsia="Cambria Math" w:cs="Times New Roman"/>
          <w:sz w:val="28"/>
          <w:szCs w:val="28"/>
        </w:rPr>
        <w:t xml:space="preserve">                  </w:t>
      </w:r>
    </w:p>
    <w:p w14:paraId="6ACCD609">
      <w:pPr>
        <w:wordWrap w:val="0"/>
        <w:overflowPunct w:val="0"/>
        <w:autoSpaceDE w:val="0"/>
        <w:autoSpaceDN w:val="0"/>
        <w:adjustRightInd w:val="0"/>
        <w:snapToGrid w:val="0"/>
        <w:spacing w:line="500" w:lineRule="exact"/>
        <w:ind w:firstLine="560" w:firstLineChars="200"/>
        <w:jc w:val="right"/>
        <w:rPr>
          <w:rFonts w:ascii="Times New Roman" w:hAnsi="Times New Roman" w:eastAsia="Cambria Math" w:cs="Times New Roman"/>
          <w:sz w:val="28"/>
          <w:szCs w:val="28"/>
        </w:rPr>
      </w:pPr>
      <w:r>
        <w:rPr>
          <w:rFonts w:ascii="Times New Roman" w:hAnsi="Times New Roman" w:eastAsia="Cambria Math" w:cs="Times New Roman"/>
          <w:sz w:val="28"/>
          <w:szCs w:val="28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ascii="Times New Roman" w:hAnsi="Times New Roman" w:eastAsia="Cambria Math" w:cs="Times New Roman"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ascii="Times New Roman" w:hAnsi="Times New Roman" w:eastAsia="Cambria Math" w:cs="Times New Roman"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@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9F0"/>
    <w:rsid w:val="00002DA5"/>
    <w:rsid w:val="000553D4"/>
    <w:rsid w:val="00057AD4"/>
    <w:rsid w:val="000F623A"/>
    <w:rsid w:val="00167A61"/>
    <w:rsid w:val="001A633D"/>
    <w:rsid w:val="00222AEE"/>
    <w:rsid w:val="00234AE5"/>
    <w:rsid w:val="00291F62"/>
    <w:rsid w:val="002C31B7"/>
    <w:rsid w:val="002C7D8A"/>
    <w:rsid w:val="002D0C60"/>
    <w:rsid w:val="003015F8"/>
    <w:rsid w:val="003327F0"/>
    <w:rsid w:val="00332D42"/>
    <w:rsid w:val="00334CB7"/>
    <w:rsid w:val="003F109A"/>
    <w:rsid w:val="003F4A2E"/>
    <w:rsid w:val="003F5620"/>
    <w:rsid w:val="0041669B"/>
    <w:rsid w:val="00433EDA"/>
    <w:rsid w:val="0043432D"/>
    <w:rsid w:val="00436505"/>
    <w:rsid w:val="004639B6"/>
    <w:rsid w:val="004A315A"/>
    <w:rsid w:val="004A74CB"/>
    <w:rsid w:val="004C2829"/>
    <w:rsid w:val="004C483E"/>
    <w:rsid w:val="004E2D11"/>
    <w:rsid w:val="004E702B"/>
    <w:rsid w:val="004F58A6"/>
    <w:rsid w:val="005063A1"/>
    <w:rsid w:val="00510C7E"/>
    <w:rsid w:val="00554F17"/>
    <w:rsid w:val="005A409C"/>
    <w:rsid w:val="005D6661"/>
    <w:rsid w:val="005E175C"/>
    <w:rsid w:val="00605BD2"/>
    <w:rsid w:val="00610693"/>
    <w:rsid w:val="00615332"/>
    <w:rsid w:val="0062585C"/>
    <w:rsid w:val="006315E1"/>
    <w:rsid w:val="00662D37"/>
    <w:rsid w:val="006B2BD3"/>
    <w:rsid w:val="006C0D54"/>
    <w:rsid w:val="006F7ADF"/>
    <w:rsid w:val="007029CE"/>
    <w:rsid w:val="0070523C"/>
    <w:rsid w:val="007151B7"/>
    <w:rsid w:val="00781870"/>
    <w:rsid w:val="007B08F4"/>
    <w:rsid w:val="00804981"/>
    <w:rsid w:val="00817E50"/>
    <w:rsid w:val="008850DD"/>
    <w:rsid w:val="00885877"/>
    <w:rsid w:val="00887466"/>
    <w:rsid w:val="008F62CF"/>
    <w:rsid w:val="0091265A"/>
    <w:rsid w:val="0091327C"/>
    <w:rsid w:val="00922F99"/>
    <w:rsid w:val="009A3C39"/>
    <w:rsid w:val="009F61E2"/>
    <w:rsid w:val="00A0331C"/>
    <w:rsid w:val="00A31333"/>
    <w:rsid w:val="00A9714B"/>
    <w:rsid w:val="00AA498D"/>
    <w:rsid w:val="00AB5BBD"/>
    <w:rsid w:val="00AC5386"/>
    <w:rsid w:val="00AF7A99"/>
    <w:rsid w:val="00B05628"/>
    <w:rsid w:val="00B103EA"/>
    <w:rsid w:val="00B76289"/>
    <w:rsid w:val="00B9605F"/>
    <w:rsid w:val="00BC67AC"/>
    <w:rsid w:val="00C55E2D"/>
    <w:rsid w:val="00C56746"/>
    <w:rsid w:val="00CC160F"/>
    <w:rsid w:val="00CD5BF8"/>
    <w:rsid w:val="00D218F4"/>
    <w:rsid w:val="00D63887"/>
    <w:rsid w:val="00DB0215"/>
    <w:rsid w:val="00E309FD"/>
    <w:rsid w:val="00E56A1E"/>
    <w:rsid w:val="00E966D2"/>
    <w:rsid w:val="00EB37B3"/>
    <w:rsid w:val="00EE5A58"/>
    <w:rsid w:val="00F05306"/>
    <w:rsid w:val="00F0647D"/>
    <w:rsid w:val="00F214E1"/>
    <w:rsid w:val="00F41748"/>
    <w:rsid w:val="00F4341B"/>
    <w:rsid w:val="00F46520"/>
    <w:rsid w:val="00F86F81"/>
    <w:rsid w:val="00F90E55"/>
    <w:rsid w:val="00FC19F0"/>
    <w:rsid w:val="00FC3A8A"/>
    <w:rsid w:val="00FF41CE"/>
    <w:rsid w:val="1D221295"/>
    <w:rsid w:val="2CEB5A78"/>
    <w:rsid w:val="3E34056A"/>
    <w:rsid w:val="6404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@仿宋_GB2312" w:hAnsi="@仿宋_GB2312" w:eastAsia="仿宋_GB2312" w:cs="Verdana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@仿宋_GB2312" w:hAnsi="@仿宋_GB2312" w:eastAsia="仿宋_GB2312" w:cs="Verdana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character" w:styleId="9">
    <w:name w:val="annotation reference"/>
    <w:semiHidden/>
    <w:unhideWhenUsed/>
    <w:qFormat/>
    <w:uiPriority w:val="99"/>
    <w:rPr>
      <w:sz w:val="21"/>
      <w:szCs w:val="21"/>
    </w:rPr>
  </w:style>
  <w:style w:type="character" w:customStyle="1" w:styleId="10">
    <w:name w:val="页眉 字符"/>
    <w:link w:val="5"/>
    <w:qFormat/>
    <w:uiPriority w:val="99"/>
    <w:rPr>
      <w:sz w:val="18"/>
      <w:szCs w:val="18"/>
    </w:rPr>
  </w:style>
  <w:style w:type="character" w:customStyle="1" w:styleId="11">
    <w:name w:val="页脚 字符"/>
    <w:link w:val="4"/>
    <w:qFormat/>
    <w:uiPriority w:val="99"/>
    <w:rPr>
      <w:sz w:val="18"/>
      <w:szCs w:val="18"/>
    </w:rPr>
  </w:style>
  <w:style w:type="paragraph" w:customStyle="1" w:styleId="12">
    <w:name w:val="文件标题"/>
    <w:basedOn w:val="1"/>
    <w:qFormat/>
    <w:uiPriority w:val="0"/>
    <w:pPr>
      <w:overflowPunct w:val="0"/>
      <w:autoSpaceDE w:val="0"/>
      <w:autoSpaceDN w:val="0"/>
      <w:adjustRightInd w:val="0"/>
      <w:snapToGrid w:val="0"/>
      <w:jc w:val="center"/>
      <w:outlineLvl w:val="1"/>
    </w:pPr>
    <w:rPr>
      <w:rFonts w:ascii="Verdana" w:hAnsi="Verdana"/>
      <w:b/>
      <w:color w:val="000000"/>
      <w:sz w:val="36"/>
      <w:szCs w:val="36"/>
    </w:rPr>
  </w:style>
  <w:style w:type="paragraph" w:customStyle="1" w:styleId="13">
    <w:name w:val="文件正文"/>
    <w:basedOn w:val="1"/>
    <w:qFormat/>
    <w:uiPriority w:val="0"/>
    <w:pPr>
      <w:overflowPunct w:val="0"/>
      <w:autoSpaceDE w:val="0"/>
      <w:autoSpaceDN w:val="0"/>
      <w:adjustRightInd w:val="0"/>
      <w:snapToGrid w:val="0"/>
      <w:spacing w:line="360" w:lineRule="auto"/>
    </w:pPr>
    <w:rPr>
      <w:rFonts w:ascii="Verdana" w:hAnsi="Verdana" w:eastAsia="Cambria Math"/>
      <w:sz w:val="30"/>
      <w:szCs w:val="30"/>
    </w:rPr>
  </w:style>
  <w:style w:type="paragraph" w:customStyle="1" w:styleId="14">
    <w:name w:val="文件正文编号"/>
    <w:basedOn w:val="13"/>
    <w:qFormat/>
    <w:uiPriority w:val="0"/>
    <w:pPr>
      <w:tabs>
        <w:tab w:val="left" w:pos="1200"/>
      </w:tabs>
      <w:ind w:firstLine="737"/>
    </w:pPr>
  </w:style>
  <w:style w:type="character" w:customStyle="1" w:styleId="15">
    <w:name w:val="批注文字 字符"/>
    <w:basedOn w:val="8"/>
    <w:link w:val="2"/>
    <w:semiHidden/>
    <w:qFormat/>
    <w:uiPriority w:val="99"/>
  </w:style>
  <w:style w:type="character" w:customStyle="1" w:styleId="16">
    <w:name w:val="批注主题 字符"/>
    <w:link w:val="6"/>
    <w:semiHidden/>
    <w:qFormat/>
    <w:uiPriority w:val="99"/>
    <w:rPr>
      <w:b/>
      <w:bCs/>
    </w:rPr>
  </w:style>
  <w:style w:type="character" w:customStyle="1" w:styleId="17">
    <w:name w:val="批注框文本 字符"/>
    <w:link w:val="3"/>
    <w:semiHidden/>
    <w:qFormat/>
    <w:uiPriority w:val="99"/>
    <w:rPr>
      <w:sz w:val="18"/>
      <w:szCs w:val="18"/>
    </w:rPr>
  </w:style>
  <w:style w:type="paragraph" w:customStyle="1" w:styleId="18">
    <w:name w:val="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Calibri" w:hAnsi="Calibri" w:eastAsia="Verdana" w:cs="宋体"/>
      <w:b/>
      <w:kern w:val="0"/>
      <w:sz w:val="24"/>
      <w:szCs w:val="24"/>
      <w:lang w:eastAsia="en-US"/>
    </w:rPr>
  </w:style>
  <w:style w:type="character" w:styleId="19">
    <w:name w:val="Placeholder Text"/>
    <w:basedOn w:val="8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040B44-5468-4248-A1F4-3727D3209B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442</Words>
  <Characters>447</Characters>
  <Lines>3</Lines>
  <Paragraphs>1</Paragraphs>
  <TotalTime>66</TotalTime>
  <ScaleCrop>false</ScaleCrop>
  <LinksUpToDate>false</LinksUpToDate>
  <CharactersWithSpaces>518</CharactersWithSpaces>
  <Application>WPS Office_12.1.0.19768_F1E327BC-269C-435d-A152-05C5408002CA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2020-11-19T08:11:00Z</dcterms:created>
  <dc:creator>LXTC-01</dc:creator>
  <cp:lastModifiedBy>徐昆</cp:lastModifiedBy>
  <dcterms:modified xsi:type="dcterms:W3CDTF">2025-02-19T01:54:09Z</dcterms:modified>
  <dc:title>绿色建筑评价标识申报声明（初稿）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2052-12.1.0.19768</vt:lpwstr>
  </property>
  <property fmtid="{D5CDD505-2E9C-101B-9397-08002B2CF9AE}" pid="3" name="ICV">
    <vt:lpwstr>EA7D53F8C01D414184B73233FD4FD8DA_12</vt:lpwstr>
  </property>
</Properties>
</file>