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86660">
      <w:pPr>
        <w:ind w:hanging="11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附件：</w:t>
      </w:r>
    </w:p>
    <w:p w14:paraId="3F4E18F5">
      <w:pPr>
        <w:spacing w:before="312" w:beforeLines="100" w:after="312" w:afterLines="100"/>
        <w:rPr>
          <w:rFonts w:ascii="微软雅黑" w:hAnsi="微软雅黑" w:eastAsia="微软雅黑"/>
          <w:b/>
          <w:color w:val="000000"/>
          <w:sz w:val="48"/>
        </w:rPr>
      </w:pPr>
    </w:p>
    <w:p w14:paraId="1DF8ED31">
      <w:pPr>
        <w:spacing w:before="312" w:beforeLines="100" w:after="312" w:afterLines="100"/>
        <w:jc w:val="center"/>
        <w:rPr>
          <w:rFonts w:hint="eastAsia" w:ascii="黑体" w:hAnsi="微软雅黑" w:eastAsia="黑体" w:cs="微软雅黑"/>
          <w:bCs/>
          <w:color w:val="000000"/>
          <w:sz w:val="52"/>
        </w:rPr>
      </w:pPr>
      <w:r>
        <w:rPr>
          <w:rFonts w:hint="eastAsia" w:ascii="黑体" w:hAnsi="微软雅黑" w:eastAsia="黑体" w:cs="微软雅黑"/>
          <w:bCs/>
          <w:color w:val="000000"/>
          <w:sz w:val="52"/>
        </w:rPr>
        <w:t>代建企业综合能力评价申报表</w:t>
      </w:r>
    </w:p>
    <w:p w14:paraId="2A20D879">
      <w:pPr>
        <w:adjustRightInd w:val="0"/>
        <w:snapToGrid w:val="0"/>
        <w:spacing w:before="156" w:beforeLines="50" w:after="156" w:afterLines="50" w:line="288" w:lineRule="auto"/>
        <w:ind w:firstLine="440" w:firstLineChars="200"/>
        <w:rPr>
          <w:rFonts w:ascii="微软雅黑" w:hAnsi="微软雅黑" w:eastAsia="微软雅黑"/>
          <w:sz w:val="22"/>
        </w:rPr>
      </w:pPr>
    </w:p>
    <w:p w14:paraId="4D37DFE9">
      <w:pPr>
        <w:adjustRightInd w:val="0"/>
        <w:snapToGrid w:val="0"/>
        <w:spacing w:before="156" w:beforeLines="50" w:after="156" w:afterLines="50" w:line="288" w:lineRule="auto"/>
        <w:jc w:val="center"/>
        <w:rPr>
          <w:rFonts w:ascii="微软雅黑" w:hAnsi="微软雅黑" w:eastAsia="微软雅黑"/>
          <w:sz w:val="24"/>
        </w:rPr>
      </w:pPr>
    </w:p>
    <w:p w14:paraId="79B7E4FB">
      <w:pPr>
        <w:adjustRightInd w:val="0"/>
        <w:snapToGrid w:val="0"/>
        <w:spacing w:before="156" w:beforeLines="50" w:after="156" w:afterLines="50" w:line="288" w:lineRule="auto"/>
        <w:rPr>
          <w:rFonts w:ascii="微软雅黑" w:hAnsi="微软雅黑" w:eastAsia="微软雅黑"/>
          <w:sz w:val="24"/>
        </w:rPr>
      </w:pPr>
    </w:p>
    <w:p w14:paraId="040D9E36">
      <w:pPr>
        <w:adjustRightInd w:val="0"/>
        <w:snapToGrid w:val="0"/>
        <w:spacing w:before="156" w:beforeLines="50" w:after="156" w:afterLines="50" w:line="288" w:lineRule="auto"/>
        <w:rPr>
          <w:rFonts w:ascii="微软雅黑" w:hAnsi="微软雅黑" w:eastAsia="微软雅黑"/>
          <w:sz w:val="24"/>
        </w:rPr>
      </w:pPr>
    </w:p>
    <w:p w14:paraId="5006687A">
      <w:pPr>
        <w:adjustRightInd w:val="0"/>
        <w:snapToGrid w:val="0"/>
        <w:spacing w:before="156" w:beforeLines="50" w:after="156" w:afterLines="50" w:line="288" w:lineRule="auto"/>
        <w:jc w:val="center"/>
        <w:rPr>
          <w:rFonts w:hint="eastAsia" w:ascii="微软雅黑" w:hAnsi="微软雅黑" w:eastAsia="微软雅黑"/>
          <w:sz w:val="24"/>
        </w:rPr>
      </w:pPr>
    </w:p>
    <w:p w14:paraId="59AD1F0E">
      <w:pPr>
        <w:adjustRightInd w:val="0"/>
        <w:snapToGrid w:val="0"/>
        <w:spacing w:before="156" w:beforeLines="50" w:after="156" w:afterLines="50" w:line="288" w:lineRule="auto"/>
        <w:jc w:val="center"/>
        <w:rPr>
          <w:rFonts w:hint="eastAsia" w:ascii="微软雅黑" w:hAnsi="微软雅黑" w:eastAsia="微软雅黑"/>
          <w:sz w:val="24"/>
        </w:rPr>
      </w:pPr>
    </w:p>
    <w:p w14:paraId="247144BE">
      <w:pPr>
        <w:adjustRightInd w:val="0"/>
        <w:snapToGrid w:val="0"/>
        <w:spacing w:before="156" w:beforeLines="50" w:after="156" w:afterLines="50" w:line="288" w:lineRule="auto"/>
        <w:jc w:val="center"/>
        <w:rPr>
          <w:rFonts w:hint="eastAsia" w:ascii="微软雅黑" w:hAnsi="微软雅黑" w:eastAsia="微软雅黑"/>
          <w:sz w:val="24"/>
        </w:rPr>
      </w:pPr>
    </w:p>
    <w:p w14:paraId="035C459D">
      <w:pPr>
        <w:adjustRightInd w:val="0"/>
        <w:snapToGrid w:val="0"/>
        <w:spacing w:before="156" w:beforeLines="50" w:after="156" w:afterLines="50" w:line="288" w:lineRule="auto"/>
        <w:ind w:firstLine="440" w:firstLineChars="200"/>
        <w:jc w:val="center"/>
        <w:rPr>
          <w:rFonts w:ascii="微软雅黑" w:hAnsi="微软雅黑" w:eastAsia="微软雅黑"/>
          <w:sz w:val="22"/>
        </w:rPr>
      </w:pPr>
    </w:p>
    <w:p w14:paraId="500F7A50">
      <w:pPr>
        <w:adjustRightInd w:val="0"/>
        <w:snapToGrid w:val="0"/>
        <w:spacing w:before="156" w:beforeLines="50" w:after="156" w:afterLines="50" w:line="288" w:lineRule="auto"/>
        <w:ind w:left="1680" w:leftChars="800"/>
        <w:rPr>
          <w:rFonts w:hint="eastAsia" w:ascii="黑体" w:hAnsi="微软雅黑" w:eastAsia="黑体"/>
          <w:sz w:val="22"/>
          <w:u w:val="single"/>
        </w:rPr>
      </w:pPr>
      <w:r>
        <w:rPr>
          <w:rFonts w:hint="eastAsia" w:ascii="黑体" w:hAnsi="微软雅黑" w:eastAsia="黑体"/>
          <w:sz w:val="28"/>
          <w:szCs w:val="30"/>
        </w:rPr>
        <w:t>申报单位</w:t>
      </w:r>
      <w:r>
        <w:rPr>
          <w:rFonts w:hint="eastAsia" w:ascii="黑体" w:hAnsi="微软雅黑" w:eastAsia="黑体"/>
          <w:sz w:val="22"/>
        </w:rPr>
        <w:t>：</w:t>
      </w:r>
      <w:r>
        <w:rPr>
          <w:rFonts w:hint="eastAsia" w:ascii="黑体" w:hAnsi="微软雅黑" w:eastAsia="黑体"/>
          <w:sz w:val="22"/>
          <w:u w:val="single"/>
        </w:rPr>
        <w:t xml:space="preserve">                             </w:t>
      </w:r>
    </w:p>
    <w:p w14:paraId="062B5FC7">
      <w:pPr>
        <w:adjustRightInd w:val="0"/>
        <w:snapToGrid w:val="0"/>
        <w:spacing w:before="156" w:beforeLines="50" w:after="156" w:afterLines="50" w:line="288" w:lineRule="auto"/>
        <w:ind w:left="1680" w:leftChars="800"/>
        <w:rPr>
          <w:rFonts w:hint="eastAsia" w:ascii="黑体" w:hAnsi="微软雅黑" w:eastAsia="黑体"/>
          <w:sz w:val="22"/>
          <w:u w:val="single"/>
        </w:rPr>
      </w:pPr>
    </w:p>
    <w:p w14:paraId="23D89DFC">
      <w:pPr>
        <w:adjustRightInd w:val="0"/>
        <w:snapToGrid w:val="0"/>
        <w:spacing w:before="156" w:beforeLines="50" w:after="156" w:afterLines="50" w:line="288" w:lineRule="auto"/>
        <w:ind w:left="1680" w:leftChars="800"/>
        <w:rPr>
          <w:rFonts w:hint="eastAsia" w:ascii="黑体" w:hAnsi="微软雅黑" w:eastAsia="黑体"/>
          <w:sz w:val="28"/>
          <w:szCs w:val="30"/>
        </w:rPr>
      </w:pPr>
      <w:r>
        <w:rPr>
          <w:rFonts w:hint="eastAsia" w:ascii="黑体" w:hAnsi="微软雅黑" w:eastAsia="黑体"/>
          <w:sz w:val="28"/>
          <w:szCs w:val="30"/>
        </w:rPr>
        <w:t>申报日期：______年______月______日</w:t>
      </w:r>
    </w:p>
    <w:p w14:paraId="6531705D">
      <w:pPr>
        <w:adjustRightInd w:val="0"/>
        <w:snapToGrid w:val="0"/>
        <w:spacing w:before="156" w:beforeLines="50" w:after="156" w:afterLines="50" w:line="288" w:lineRule="auto"/>
        <w:ind w:firstLine="440" w:firstLineChars="200"/>
        <w:jc w:val="center"/>
        <w:rPr>
          <w:rFonts w:hint="eastAsia" w:ascii="黑体" w:hAnsi="微软雅黑" w:eastAsia="黑体"/>
          <w:sz w:val="22"/>
        </w:rPr>
      </w:pPr>
    </w:p>
    <w:p w14:paraId="4B282497">
      <w:pPr>
        <w:adjustRightInd w:val="0"/>
        <w:snapToGrid w:val="0"/>
        <w:spacing w:before="156" w:beforeLines="50" w:after="156" w:afterLines="50" w:line="288" w:lineRule="auto"/>
        <w:ind w:firstLine="440" w:firstLineChars="200"/>
        <w:rPr>
          <w:rFonts w:hint="eastAsia" w:ascii="黑体" w:hAnsi="微软雅黑" w:eastAsia="黑体"/>
          <w:sz w:val="22"/>
        </w:rPr>
      </w:pPr>
    </w:p>
    <w:p w14:paraId="4EDFE4F7">
      <w:pPr>
        <w:adjustRightInd w:val="0"/>
        <w:snapToGrid w:val="0"/>
        <w:spacing w:before="156" w:beforeLines="50" w:after="156" w:afterLines="50" w:line="288" w:lineRule="auto"/>
        <w:ind w:firstLine="440" w:firstLineChars="200"/>
        <w:rPr>
          <w:rFonts w:hint="eastAsia" w:ascii="黑体" w:hAnsi="微软雅黑" w:eastAsia="黑体"/>
          <w:sz w:val="22"/>
        </w:rPr>
      </w:pPr>
    </w:p>
    <w:p w14:paraId="4F1E5E96">
      <w:pPr>
        <w:adjustRightInd w:val="0"/>
        <w:snapToGrid w:val="0"/>
        <w:spacing w:before="156" w:beforeLines="50" w:after="156" w:afterLines="50" w:line="288" w:lineRule="auto"/>
        <w:rPr>
          <w:rFonts w:hint="eastAsia" w:ascii="黑体" w:hAnsi="微软雅黑" w:eastAsia="黑体"/>
          <w:sz w:val="22"/>
        </w:rPr>
      </w:pPr>
    </w:p>
    <w:p w14:paraId="1775F2AB">
      <w:pPr>
        <w:adjustRightInd w:val="0"/>
        <w:snapToGrid w:val="0"/>
        <w:spacing w:line="540" w:lineRule="exact"/>
        <w:ind w:right="220"/>
        <w:jc w:val="center"/>
        <w:rPr>
          <w:rFonts w:hint="eastAsia" w:ascii="黑体" w:hAnsi="微软雅黑" w:eastAsia="黑体"/>
          <w:bCs/>
          <w:sz w:val="28"/>
          <w:szCs w:val="28"/>
        </w:rPr>
      </w:pPr>
      <w:r>
        <w:rPr>
          <w:rFonts w:hint="eastAsia" w:ascii="黑体" w:hAnsi="微软雅黑" w:eastAsia="黑体"/>
          <w:bCs/>
          <w:sz w:val="28"/>
          <w:szCs w:val="28"/>
        </w:rPr>
        <w:t>中国房地产业协会制</w:t>
      </w:r>
    </w:p>
    <w:p w14:paraId="641A36CA">
      <w:pPr>
        <w:adjustRightInd w:val="0"/>
        <w:snapToGrid w:val="0"/>
        <w:spacing w:line="540" w:lineRule="exact"/>
        <w:ind w:right="220"/>
        <w:jc w:val="center"/>
        <w:rPr>
          <w:rFonts w:hint="eastAsia" w:ascii="黑体" w:hAnsi="微软雅黑" w:eastAsia="黑体"/>
          <w:bCs/>
          <w:sz w:val="28"/>
          <w:szCs w:val="28"/>
        </w:rPr>
      </w:pPr>
      <w:r>
        <w:rPr>
          <w:rFonts w:hint="eastAsia" w:ascii="黑体" w:hAnsi="微软雅黑" w:eastAsia="黑体"/>
          <w:bCs/>
          <w:sz w:val="28"/>
          <w:szCs w:val="28"/>
        </w:rPr>
        <w:t>2026年3月</w:t>
      </w:r>
    </w:p>
    <w:p w14:paraId="487685B8">
      <w:pPr>
        <w:adjustRightInd w:val="0"/>
        <w:snapToGrid w:val="0"/>
        <w:spacing w:line="540" w:lineRule="exact"/>
        <w:ind w:right="220"/>
        <w:jc w:val="center"/>
        <w:rPr>
          <w:rFonts w:ascii="黑体" w:eastAsia="黑体"/>
        </w:rPr>
        <w:sectPr>
          <w:footerReference r:id="rId3" w:type="default"/>
          <w:pgSz w:w="11906" w:h="16838"/>
          <w:pgMar w:top="1701" w:right="1701" w:bottom="1418" w:left="1701" w:header="851" w:footer="1077" w:gutter="0"/>
          <w:cols w:space="720" w:num="1"/>
          <w:docGrid w:type="lines" w:linePitch="312" w:charSpace="0"/>
        </w:sectPr>
      </w:pPr>
    </w:p>
    <w:p w14:paraId="0D1BC464">
      <w:pPr>
        <w:adjustRightInd w:val="0"/>
        <w:snapToGrid w:val="0"/>
        <w:spacing w:line="540" w:lineRule="exact"/>
        <w:ind w:right="220"/>
        <w:jc w:val="center"/>
        <w:rPr>
          <w:rFonts w:hint="eastAsia" w:ascii="黑体" w:eastAsia="黑体"/>
        </w:rPr>
      </w:pPr>
    </w:p>
    <w:p w14:paraId="5413CBAE">
      <w:pPr>
        <w:pStyle w:val="4"/>
        <w:spacing w:before="0" w:after="0" w:line="600" w:lineRule="exact"/>
        <w:rPr>
          <w:rFonts w:hint="eastAsia" w:ascii="宋体" w:hAnsi="宋体" w:cs="宋体"/>
          <w:sz w:val="28"/>
          <w:szCs w:val="28"/>
        </w:rPr>
      </w:pPr>
      <w:bookmarkStart w:id="0" w:name="_Toc386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承 诺 书</w:t>
      </w:r>
      <w:bookmarkEnd w:id="0"/>
    </w:p>
    <w:p w14:paraId="201E3578">
      <w:pPr>
        <w:tabs>
          <w:tab w:val="left" w:pos="5115"/>
        </w:tabs>
        <w:spacing w:line="60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ab/>
      </w:r>
    </w:p>
    <w:p w14:paraId="5BAB51DD">
      <w:pPr>
        <w:adjustRightInd w:val="0"/>
        <w:snapToGrid w:val="0"/>
        <w:spacing w:line="600" w:lineRule="exact"/>
        <w:ind w:firstLine="574"/>
        <w:rPr>
          <w:rFonts w:hint="eastAsia" w:ascii="仿宋" w:hAnsi="仿宋" w:eastAsia="仿宋_GB2312" w:cs="宋体"/>
          <w:sz w:val="30"/>
          <w:szCs w:val="30"/>
        </w:rPr>
      </w:pPr>
      <w:r>
        <w:rPr>
          <w:rFonts w:hint="eastAsia" w:ascii="仿宋" w:hAnsi="仿宋" w:eastAsia="仿宋_GB2312" w:cs="宋体"/>
          <w:sz w:val="30"/>
          <w:szCs w:val="30"/>
        </w:rPr>
        <w:t>本单位</w:t>
      </w:r>
      <w:r>
        <w:rPr>
          <w:rFonts w:ascii="仿宋" w:hAnsi="仿宋" w:eastAsia="仿宋_GB2312" w:cs="宋体"/>
          <w:sz w:val="30"/>
          <w:szCs w:val="30"/>
        </w:rPr>
        <w:t>自</w:t>
      </w:r>
      <w:r>
        <w:rPr>
          <w:rFonts w:hint="eastAsia" w:ascii="仿宋" w:hAnsi="仿宋" w:eastAsia="仿宋_GB2312" w:cs="宋体"/>
          <w:sz w:val="30"/>
          <w:szCs w:val="30"/>
        </w:rPr>
        <w:t>愿参加由中国房地产业协会组织的代建企业综合能力评价工作，并</w:t>
      </w:r>
      <w:r>
        <w:rPr>
          <w:rFonts w:ascii="仿宋" w:hAnsi="仿宋" w:eastAsia="仿宋_GB2312" w:cs="宋体"/>
          <w:sz w:val="30"/>
          <w:szCs w:val="30"/>
        </w:rPr>
        <w:t>承诺遵守房地产代建企业自律公约</w:t>
      </w:r>
      <w:r>
        <w:rPr>
          <w:rFonts w:hint="eastAsia" w:ascii="仿宋" w:hAnsi="仿宋" w:eastAsia="仿宋_GB2312" w:cs="宋体"/>
          <w:sz w:val="30"/>
          <w:szCs w:val="30"/>
        </w:rPr>
        <w:t>，提交的评价材料、数据等全部真实、合法、有效，电子版、复印件与原件内容一致，对因提供虚假内容所引发的一切后果负法律责任。</w:t>
      </w:r>
    </w:p>
    <w:p w14:paraId="62693D78">
      <w:pPr>
        <w:adjustRightInd w:val="0"/>
        <w:snapToGrid w:val="0"/>
        <w:spacing w:line="600" w:lineRule="exact"/>
        <w:ind w:firstLine="574"/>
        <w:rPr>
          <w:rFonts w:hint="eastAsia" w:ascii="仿宋" w:hAnsi="仿宋" w:eastAsia="仿宋_GB2312" w:cs="宋体"/>
          <w:sz w:val="30"/>
          <w:szCs w:val="30"/>
        </w:rPr>
      </w:pPr>
      <w:r>
        <w:rPr>
          <w:rFonts w:hint="eastAsia" w:ascii="仿宋" w:hAnsi="仿宋" w:eastAsia="仿宋_GB2312" w:cs="宋体"/>
          <w:sz w:val="30"/>
          <w:szCs w:val="30"/>
        </w:rPr>
        <w:t>本单位符合以下基本条件：</w:t>
      </w:r>
    </w:p>
    <w:p w14:paraId="1E46123E">
      <w:pPr>
        <w:adjustRightInd w:val="0"/>
        <w:snapToGrid w:val="0"/>
        <w:spacing w:line="600" w:lineRule="exact"/>
        <w:ind w:firstLine="574"/>
        <w:rPr>
          <w:rFonts w:ascii="仿宋" w:hAnsi="仿宋" w:eastAsia="仿宋_GB2312" w:cs="宋体"/>
          <w:sz w:val="30"/>
          <w:szCs w:val="30"/>
        </w:rPr>
      </w:pPr>
      <w:r>
        <w:rPr>
          <w:rFonts w:hint="eastAsia" w:ascii="仿宋" w:hAnsi="仿宋" w:eastAsia="仿宋_GB2312" w:cs="宋体"/>
          <w:sz w:val="30"/>
          <w:szCs w:val="30"/>
        </w:rPr>
        <w:t>1、依法设立并</w:t>
      </w:r>
      <w:r>
        <w:rPr>
          <w:rFonts w:ascii="仿宋" w:hAnsi="仿宋" w:eastAsia="仿宋_GB2312" w:cs="宋体"/>
          <w:sz w:val="30"/>
          <w:szCs w:val="30"/>
        </w:rPr>
        <w:t>具有合法经营资格；</w:t>
      </w:r>
    </w:p>
    <w:p w14:paraId="313CFF06">
      <w:pPr>
        <w:adjustRightInd w:val="0"/>
        <w:snapToGrid w:val="0"/>
        <w:spacing w:line="600" w:lineRule="exact"/>
        <w:ind w:firstLine="574"/>
        <w:rPr>
          <w:rFonts w:ascii="仿宋" w:hAnsi="仿宋" w:eastAsia="仿宋_GB2312" w:cs="宋体"/>
          <w:sz w:val="30"/>
          <w:szCs w:val="30"/>
        </w:rPr>
      </w:pPr>
      <w:r>
        <w:rPr>
          <w:rFonts w:ascii="仿宋" w:hAnsi="仿宋" w:eastAsia="仿宋_GB2312" w:cs="宋体"/>
          <w:sz w:val="30"/>
          <w:szCs w:val="30"/>
        </w:rPr>
        <w:t>2、具备</w:t>
      </w:r>
      <w:r>
        <w:rPr>
          <w:rFonts w:hint="eastAsia" w:ascii="仿宋" w:hAnsi="仿宋" w:eastAsia="仿宋_GB2312" w:cs="宋体"/>
          <w:sz w:val="30"/>
          <w:szCs w:val="30"/>
        </w:rPr>
        <w:t>房地产开发资质或工程勘察、工程设计、工程监理、施工总承包等资质中任意一项或多项</w:t>
      </w:r>
      <w:r>
        <w:rPr>
          <w:rFonts w:ascii="仿宋" w:hAnsi="仿宋" w:eastAsia="仿宋_GB2312" w:cs="宋体"/>
          <w:sz w:val="30"/>
          <w:szCs w:val="30"/>
        </w:rPr>
        <w:t>；</w:t>
      </w:r>
    </w:p>
    <w:p w14:paraId="0B9B6DC4">
      <w:pPr>
        <w:adjustRightInd w:val="0"/>
        <w:snapToGrid w:val="0"/>
        <w:spacing w:line="600" w:lineRule="exact"/>
        <w:ind w:firstLine="574"/>
        <w:rPr>
          <w:rFonts w:ascii="仿宋" w:hAnsi="仿宋" w:eastAsia="仿宋_GB2312" w:cs="宋体"/>
          <w:sz w:val="30"/>
          <w:szCs w:val="30"/>
        </w:rPr>
      </w:pPr>
      <w:r>
        <w:rPr>
          <w:rFonts w:ascii="仿宋" w:hAnsi="仿宋" w:eastAsia="仿宋_GB2312" w:cs="宋体"/>
          <w:sz w:val="30"/>
          <w:szCs w:val="30"/>
        </w:rPr>
        <w:t>3、开展代建业务时间</w:t>
      </w:r>
      <w:r>
        <w:rPr>
          <w:rFonts w:hint="eastAsia" w:ascii="仿宋" w:hAnsi="仿宋" w:eastAsia="仿宋_GB2312" w:cs="宋体"/>
          <w:sz w:val="30"/>
          <w:szCs w:val="30"/>
        </w:rPr>
        <w:t>满三</w:t>
      </w:r>
      <w:r>
        <w:rPr>
          <w:rFonts w:ascii="仿宋" w:hAnsi="仿宋" w:eastAsia="仿宋_GB2312" w:cs="宋体"/>
          <w:sz w:val="30"/>
          <w:szCs w:val="30"/>
        </w:rPr>
        <w:t>年；</w:t>
      </w:r>
    </w:p>
    <w:p w14:paraId="391059CC">
      <w:pPr>
        <w:adjustRightInd w:val="0"/>
        <w:snapToGrid w:val="0"/>
        <w:spacing w:line="600" w:lineRule="exact"/>
        <w:ind w:firstLine="574"/>
        <w:rPr>
          <w:rFonts w:ascii="仿宋" w:hAnsi="仿宋" w:eastAsia="仿宋_GB2312" w:cs="宋体"/>
          <w:sz w:val="30"/>
          <w:szCs w:val="30"/>
        </w:rPr>
      </w:pPr>
      <w:r>
        <w:rPr>
          <w:rFonts w:hint="eastAsia" w:ascii="仿宋" w:hAnsi="仿宋" w:eastAsia="仿宋_GB2312" w:cs="宋体"/>
          <w:sz w:val="30"/>
          <w:szCs w:val="30"/>
        </w:rPr>
        <w:t>4、存在控股、隶属或实际控制关系的关联单位，原则上应协商一致后由一方申报，不得同时或重复申报；</w:t>
      </w:r>
    </w:p>
    <w:p w14:paraId="2B5AD9C9">
      <w:pPr>
        <w:adjustRightInd w:val="0"/>
        <w:snapToGrid w:val="0"/>
        <w:spacing w:line="600" w:lineRule="exact"/>
        <w:ind w:firstLine="574"/>
        <w:rPr>
          <w:rFonts w:ascii="仿宋" w:hAnsi="仿宋" w:eastAsia="仿宋_GB2312" w:cs="宋体"/>
          <w:sz w:val="30"/>
          <w:szCs w:val="30"/>
        </w:rPr>
      </w:pPr>
      <w:r>
        <w:rPr>
          <w:rFonts w:hint="eastAsia" w:ascii="仿宋" w:hAnsi="仿宋" w:eastAsia="仿宋_GB2312" w:cs="宋体"/>
          <w:sz w:val="30"/>
          <w:szCs w:val="30"/>
        </w:rPr>
        <w:t>5、近一年内无经营异常记录，且申报时保持正常经营状态。</w:t>
      </w:r>
    </w:p>
    <w:p w14:paraId="291DDC11">
      <w:pPr>
        <w:adjustRightInd w:val="0"/>
        <w:snapToGrid w:val="0"/>
        <w:spacing w:line="600" w:lineRule="exact"/>
        <w:rPr>
          <w:rFonts w:hint="eastAsia" w:ascii="仿宋" w:hAnsi="仿宋" w:eastAsia="仿宋_GB2312" w:cs="宋体"/>
          <w:sz w:val="30"/>
          <w:szCs w:val="30"/>
        </w:rPr>
      </w:pPr>
    </w:p>
    <w:p w14:paraId="11998C51">
      <w:pPr>
        <w:pStyle w:val="2"/>
        <w:spacing w:before="0" w:line="600" w:lineRule="exact"/>
        <w:rPr>
          <w:rFonts w:hint="eastAsia" w:ascii="仿宋_GB2312" w:hAnsi="仿宋_GB2312" w:eastAsia="仿宋_GB2312" w:cs="仿宋_GB2312"/>
          <w:bCs/>
        </w:rPr>
      </w:pPr>
    </w:p>
    <w:p w14:paraId="0145D304">
      <w:pPr>
        <w:adjustRightInd w:val="0"/>
        <w:snapToGrid w:val="0"/>
        <w:spacing w:line="600" w:lineRule="exact"/>
        <w:jc w:val="center"/>
        <w:rPr>
          <w:rFonts w:ascii="仿宋" w:hAnsi="仿宋" w:eastAsia="仿宋_GB2312" w:cs="宋体"/>
          <w:sz w:val="30"/>
          <w:szCs w:val="30"/>
        </w:rPr>
      </w:pPr>
      <w:r>
        <w:rPr>
          <w:rFonts w:hint="eastAsia" w:ascii="仿宋" w:hAnsi="仿宋" w:eastAsia="仿宋_GB2312" w:cs="宋体"/>
          <w:sz w:val="30"/>
          <w:szCs w:val="30"/>
        </w:rPr>
        <w:t>法定代表人签字：</w:t>
      </w:r>
    </w:p>
    <w:p w14:paraId="1A762D9E">
      <w:pPr>
        <w:adjustRightInd w:val="0"/>
        <w:snapToGrid w:val="0"/>
        <w:spacing w:line="600" w:lineRule="exact"/>
        <w:jc w:val="center"/>
        <w:rPr>
          <w:rFonts w:ascii="仿宋" w:hAnsi="仿宋" w:eastAsia="仿宋_GB2312" w:cs="宋体"/>
          <w:sz w:val="30"/>
          <w:szCs w:val="30"/>
        </w:rPr>
      </w:pPr>
      <w:r>
        <w:rPr>
          <w:rFonts w:hint="eastAsia" w:ascii="仿宋" w:hAnsi="仿宋" w:eastAsia="仿宋_GB2312" w:cs="宋体"/>
          <w:sz w:val="30"/>
          <w:szCs w:val="30"/>
        </w:rPr>
        <w:t xml:space="preserve">      单位盖章：</w:t>
      </w:r>
    </w:p>
    <w:p w14:paraId="3B7F2386">
      <w:pPr>
        <w:adjustRightInd w:val="0"/>
        <w:snapToGrid w:val="0"/>
        <w:spacing w:line="600" w:lineRule="exact"/>
        <w:rPr>
          <w:rFonts w:ascii="仿宋" w:hAnsi="仿宋" w:eastAsia="仿宋_GB2312" w:cs="宋体"/>
          <w:sz w:val="30"/>
          <w:szCs w:val="30"/>
        </w:rPr>
      </w:pPr>
    </w:p>
    <w:p w14:paraId="0F8F5276">
      <w:pPr>
        <w:spacing w:line="600" w:lineRule="exact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191919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仿宋" w:hAnsi="仿宋" w:eastAsia="仿宋_GB2312" w:cs="宋体"/>
          <w:sz w:val="30"/>
          <w:szCs w:val="30"/>
        </w:rPr>
        <w:t>年    月    日</w:t>
      </w:r>
    </w:p>
    <w:p w14:paraId="2A37698E">
      <w:pPr>
        <w:spacing w:line="600" w:lineRule="exact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191919"/>
          <w:kern w:val="0"/>
          <w:sz w:val="36"/>
          <w:szCs w:val="36"/>
          <w:shd w:val="clear" w:color="auto" w:fill="FFFFFF"/>
          <w:lang w:bidi="ar"/>
        </w:rPr>
      </w:pPr>
    </w:p>
    <w:p w14:paraId="4964843F">
      <w:pPr>
        <w:spacing w:line="600" w:lineRule="exact"/>
        <w:jc w:val="center"/>
        <w:rPr>
          <w:rStyle w:val="9"/>
          <w:rFonts w:hint="eastAsia" w:ascii="方正大标宋简体" w:hAnsi="方正小标宋简体" w:eastAsia="方正大标宋简体" w:cs="方正小标宋简体"/>
          <w:b w:val="0"/>
          <w:bCs/>
          <w:color w:val="191919"/>
          <w:kern w:val="0"/>
          <w:sz w:val="36"/>
          <w:szCs w:val="36"/>
          <w:shd w:val="clear" w:color="auto" w:fill="FFFFFF"/>
          <w:lang w:bidi="ar"/>
        </w:rPr>
      </w:pPr>
    </w:p>
    <w:p w14:paraId="422C66A8">
      <w:pPr>
        <w:spacing w:line="600" w:lineRule="exact"/>
        <w:jc w:val="center"/>
        <w:rPr>
          <w:rStyle w:val="9"/>
          <w:rFonts w:hint="eastAsia" w:ascii="方正大标宋简体" w:hAnsi="方正小标宋简体" w:eastAsia="方正大标宋简体" w:cs="方正小标宋简体"/>
          <w:b w:val="0"/>
          <w:bCs/>
          <w:color w:val="191919"/>
          <w:kern w:val="0"/>
          <w:sz w:val="36"/>
          <w:szCs w:val="36"/>
          <w:shd w:val="clear" w:color="auto" w:fill="FFFFFF"/>
          <w:lang w:bidi="ar"/>
        </w:rPr>
      </w:pPr>
      <w:r>
        <w:rPr>
          <w:rStyle w:val="9"/>
          <w:rFonts w:hint="eastAsia" w:ascii="方正大标宋简体" w:hAnsi="方正小标宋简体" w:eastAsia="方正大标宋简体" w:cs="方正小标宋简体"/>
          <w:b w:val="0"/>
          <w:bCs/>
          <w:color w:val="191919"/>
          <w:kern w:val="0"/>
          <w:sz w:val="36"/>
          <w:szCs w:val="36"/>
          <w:shd w:val="clear" w:color="auto" w:fill="FFFFFF"/>
          <w:lang w:bidi="ar"/>
        </w:rPr>
        <w:t>房地产代建企业自律公约</w:t>
      </w:r>
    </w:p>
    <w:p w14:paraId="23C0B3D6">
      <w:pPr>
        <w:pStyle w:val="2"/>
        <w:spacing w:before="0" w:line="600" w:lineRule="exact"/>
        <w:ind w:left="0" w:firstLine="600" w:firstLineChars="200"/>
        <w:rPr>
          <w:rFonts w:hint="eastAsia" w:ascii="仿宋_GB2312" w:hAnsi="仿宋_GB2312" w:eastAsia="仿宋_GB2312" w:cs="仿宋_GB2312"/>
          <w:kern w:val="0"/>
          <w:lang w:bidi="ar"/>
        </w:rPr>
      </w:pPr>
    </w:p>
    <w:p w14:paraId="620F18D1">
      <w:pPr>
        <w:pStyle w:val="2"/>
        <w:spacing w:before="0" w:line="600" w:lineRule="exact"/>
        <w:ind w:left="0" w:firstLine="600" w:firstLineChars="200"/>
        <w:rPr>
          <w:rFonts w:hint="eastAsia" w:ascii="仿宋_GB2312" w:hAnsi="仿宋_GB2312" w:eastAsia="仿宋_GB2312" w:cs="仿宋_GB2312"/>
          <w:color w:val="666666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lang w:bidi="ar"/>
        </w:rPr>
        <w:t>代建作为新业态新趋势，为促进代建行业健康持续发展，结合代建行业实际，制定本公约，共同遵守。</w:t>
      </w:r>
    </w:p>
    <w:p w14:paraId="47E0E663"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bidi="ar"/>
        </w:rPr>
        <w:t>第一条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  本公约适用于房地产代建企业和有代建业务的房地产其他企业，自愿承诺遵守本公约。</w:t>
      </w:r>
    </w:p>
    <w:p w14:paraId="381BF73C">
      <w:pPr>
        <w:spacing w:line="60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  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bidi="ar"/>
        </w:rPr>
        <w:t>第二条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  自觉遵守国家法律、政策，按照合同约定实施代建项目。</w:t>
      </w:r>
    </w:p>
    <w:p w14:paraId="664D3003">
      <w:pPr>
        <w:spacing w:line="600" w:lineRule="exact"/>
        <w:ind w:firstLine="602" w:firstLineChars="200"/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bidi="ar"/>
        </w:rPr>
        <w:t>第三条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  严格执行国家建设规范， 建立健全并严格执行内部质量管理制度，保证代建项目质量。开发建设绿色、低碳、节能、环保的高品质产品，努力输出品牌价值。</w:t>
      </w:r>
    </w:p>
    <w:p w14:paraId="4DD8C506">
      <w:pPr>
        <w:spacing w:line="60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  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bidi="ar"/>
        </w:rPr>
        <w:t>第四条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  敬重市场规律，维护市场秩序，自觉做到同业间相互尊重，杜绝恶意竞争、低价竞争，切实维护行业发展秩序。</w:t>
      </w:r>
    </w:p>
    <w:p w14:paraId="424907D6">
      <w:pPr>
        <w:spacing w:line="60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  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bidi="ar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  不发布虚假广告信息，不误导合作方，保证广告宣传与实际效果一致。</w:t>
      </w:r>
    </w:p>
    <w:p w14:paraId="3CFBF918">
      <w:pPr>
        <w:spacing w:line="60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  </w:t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bidi="ar"/>
        </w:rPr>
        <w:t>第六条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  恪守商业道德，诚实守信，按时履约，抵制合同欺诈，遵循合作主体地位平等。  </w:t>
      </w:r>
    </w:p>
    <w:p w14:paraId="562FD3A2">
      <w:pPr>
        <w:spacing w:line="600" w:lineRule="exact"/>
        <w:ind w:firstLine="602" w:firstLineChars="200"/>
        <w:rPr>
          <w:rFonts w:ascii="仿宋_GB2312" w:hAnsi="仿宋_GB2312" w:eastAsia="仿宋_GB2312" w:cs="仿宋_GB2312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bidi="ar"/>
        </w:rPr>
        <w:t>第七条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>  坚持合法经营，依法纳税，积极参与社会公益活动，积极承担社会责任。</w:t>
      </w:r>
    </w:p>
    <w:p w14:paraId="0A1016F8">
      <w:pPr>
        <w:pStyle w:val="2"/>
        <w:spacing w:before="0" w:line="600" w:lineRule="exact"/>
        <w:ind w:left="0" w:firstLine="602" w:firstLineChars="200"/>
        <w:rPr>
          <w:rFonts w:hint="eastAsia" w:ascii="仿宋_GB2312" w:hAnsi="仿宋_GB2312" w:eastAsia="仿宋_GB2312" w:cs="仿宋_GB2312"/>
          <w:kern w:val="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lang w:bidi="ar"/>
        </w:rPr>
        <w:t>第八条</w:t>
      </w:r>
      <w:r>
        <w:rPr>
          <w:rFonts w:hint="eastAsia" w:ascii="仿宋_GB2312" w:hAnsi="仿宋_GB2312" w:eastAsia="仿宋_GB2312" w:cs="仿宋_GB2312"/>
          <w:kern w:val="0"/>
          <w:lang w:bidi="ar"/>
        </w:rPr>
        <w:t>  本协会负责本公约的实施、监督、检查工作。</w:t>
      </w:r>
    </w:p>
    <w:p w14:paraId="3560B73A">
      <w:pPr>
        <w:pStyle w:val="2"/>
        <w:spacing w:before="0" w:line="600" w:lineRule="exact"/>
        <w:ind w:left="0" w:firstLine="600" w:firstLineChars="200"/>
        <w:rPr>
          <w:rFonts w:hint="eastAsia" w:ascii="仿宋_GB2312" w:hAnsi="仿宋_GB2312" w:eastAsia="仿宋_GB2312" w:cs="仿宋_GB2312"/>
          <w:kern w:val="0"/>
          <w:lang w:bidi="ar"/>
        </w:rPr>
      </w:pPr>
    </w:p>
    <w:p w14:paraId="04B5C226">
      <w:pPr>
        <w:adjustRightInd w:val="0"/>
        <w:spacing w:line="500" w:lineRule="exact"/>
        <w:jc w:val="center"/>
        <w:rPr>
          <w:rFonts w:hint="eastAsia" w:ascii="方正小标宋简体" w:eastAsia="方正小标宋简体"/>
        </w:rPr>
      </w:pPr>
    </w:p>
    <w:p w14:paraId="6BBAF9BF">
      <w:pPr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651DB6A4">
      <w:pPr>
        <w:adjustRightInd w:val="0"/>
        <w:spacing w:line="500" w:lineRule="exact"/>
        <w:jc w:val="center"/>
        <w:rPr>
          <w:rStyle w:val="9"/>
          <w:rFonts w:hint="eastAsia" w:ascii="方正大标宋简体" w:hAnsi="方正小标宋简体" w:eastAsia="方正大标宋简体" w:cs="方正小标宋简体"/>
          <w:b w:val="0"/>
          <w:bCs/>
          <w:color w:val="191919"/>
          <w:kern w:val="0"/>
          <w:sz w:val="36"/>
          <w:szCs w:val="36"/>
          <w:shd w:val="clear" w:color="auto" w:fill="FFFFFF"/>
          <w:lang w:bidi="ar"/>
        </w:rPr>
      </w:pPr>
      <w:r>
        <w:rPr>
          <w:rStyle w:val="9"/>
          <w:rFonts w:hint="eastAsia" w:ascii="方正大标宋简体" w:eastAsia="方正大标宋简体"/>
          <w:b w:val="0"/>
          <w:bCs/>
          <w:color w:val="191919"/>
          <w:kern w:val="0"/>
          <w:sz w:val="36"/>
          <w:szCs w:val="36"/>
          <w:shd w:val="clear" w:color="auto" w:fill="FFFFFF"/>
          <w:lang w:bidi="ar"/>
        </w:rPr>
        <w:t>填写</w:t>
      </w:r>
      <w:r>
        <w:rPr>
          <w:rStyle w:val="9"/>
          <w:rFonts w:hint="eastAsia" w:ascii="方正大标宋简体" w:hAnsi="方正小标宋简体" w:eastAsia="方正大标宋简体" w:cs="方正小标宋简体"/>
          <w:b w:val="0"/>
          <w:bCs/>
          <w:color w:val="191919"/>
          <w:kern w:val="0"/>
          <w:sz w:val="36"/>
          <w:szCs w:val="36"/>
          <w:shd w:val="clear" w:color="auto" w:fill="FFFFFF"/>
          <w:lang w:bidi="ar"/>
        </w:rPr>
        <w:t>说明</w:t>
      </w:r>
    </w:p>
    <w:p w14:paraId="7C345EAB">
      <w:pPr>
        <w:pStyle w:val="2"/>
        <w:ind w:left="0"/>
        <w:rPr>
          <w:rFonts w:hint="eastAsia"/>
          <w:sz w:val="36"/>
          <w:szCs w:val="36"/>
        </w:rPr>
      </w:pPr>
    </w:p>
    <w:p w14:paraId="2DBE2D4B">
      <w:pPr>
        <w:adjustRightInd w:val="0"/>
        <w:snapToGrid w:val="0"/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1、不可调整表格内容及结构，内容扩展可另增行或附页填写。</w:t>
      </w:r>
    </w:p>
    <w:p w14:paraId="2F3147FB">
      <w:pPr>
        <w:adjustRightInd w:val="0"/>
        <w:snapToGrid w:val="0"/>
        <w:spacing w:line="600" w:lineRule="exact"/>
        <w:ind w:firstLine="574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2、填写表格不留空白栏，无对应事项的栏目填写“无”。</w:t>
      </w:r>
    </w:p>
    <w:p w14:paraId="6291C45C">
      <w:pPr>
        <w:adjustRightInd w:val="0"/>
        <w:snapToGrid w:val="0"/>
        <w:spacing w:line="600" w:lineRule="exact"/>
        <w:ind w:firstLine="574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3、按照申报表顺序和要求填报内容和提交材料，提交的材料可供专家组评审，无法提供证明材料或材料不完整，填报内容不予采信。</w:t>
      </w:r>
    </w:p>
    <w:p w14:paraId="40C4A94E">
      <w:pPr>
        <w:adjustRightInd w:val="0"/>
        <w:snapToGrid w:val="0"/>
        <w:spacing w:line="600" w:lineRule="exact"/>
        <w:ind w:firstLine="574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4、评价内容统计方法，包括但不限于申报单位提供材料、征询和公开渠道采集等。</w:t>
      </w:r>
    </w:p>
    <w:p w14:paraId="634E41A8">
      <w:pPr>
        <w:adjustRightInd w:val="0"/>
        <w:snapToGrid w:val="0"/>
        <w:spacing w:line="600" w:lineRule="exact"/>
        <w:ind w:firstLine="574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5、填报周期和引用信息：</w:t>
      </w:r>
    </w:p>
    <w:p w14:paraId="65D537F9">
      <w:pPr>
        <w:adjustRightInd w:val="0"/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（1）“近三年”指申报日期（评价通知发文日期）所在月份的前36个自然月至申报日期所在月前一个月的末日。如申报日期2026年3月10日，近三年为2023年3月1日-2026年2月28日；</w:t>
      </w:r>
    </w:p>
    <w:p w14:paraId="054EC63E">
      <w:pPr>
        <w:adjustRightInd w:val="0"/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（2）“上年度”指申报日期（评价通知发文日期）所在自然年度的前一个完整自然年度。如申报日期2026年3月10日，上年度为2025年1月1日至2025年12月31日。</w:t>
      </w:r>
    </w:p>
    <w:p w14:paraId="270994FA">
      <w:pPr>
        <w:adjustRightInd w:val="0"/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（3）引用“母公司”相关信息时，“母公司”应持有申报单位51%及以上股权，并提供有关证明材料。</w:t>
      </w:r>
    </w:p>
    <w:p w14:paraId="4FC2C794">
      <w:pPr>
        <w:adjustRightInd w:val="0"/>
        <w:spacing w:line="600" w:lineRule="exact"/>
        <w:ind w:firstLine="600" w:firstLineChars="200"/>
        <w:rPr>
          <w:rFonts w:hint="eastAsia" w:ascii="仿宋" w:hAnsi="仿宋" w:eastAsia="仿宋_GB2312" w:cs="宋体"/>
          <w:sz w:val="30"/>
          <w:szCs w:val="30"/>
        </w:rPr>
      </w:pPr>
      <w:r>
        <w:rPr>
          <w:rFonts w:eastAsia="仿宋_GB2312"/>
          <w:sz w:val="30"/>
          <w:szCs w:val="30"/>
        </w:rPr>
        <w:t>（4）引用“集团公司”相关信息时，“集团公司”应是申报</w:t>
      </w:r>
      <w:r>
        <w:rPr>
          <w:rFonts w:hint="eastAsia" w:ascii="仿宋" w:hAnsi="仿宋" w:eastAsia="仿宋_GB2312" w:cs="宋体"/>
          <w:sz w:val="30"/>
          <w:szCs w:val="30"/>
        </w:rPr>
        <w:t>单位的母公司控股母公司，并提供有关证明材料。</w:t>
      </w:r>
    </w:p>
    <w:p w14:paraId="64D97757">
      <w:pPr>
        <w:adjustRightInd w:val="0"/>
        <w:spacing w:line="500" w:lineRule="exact"/>
        <w:ind w:firstLine="600" w:firstLineChars="200"/>
        <w:rPr>
          <w:rFonts w:hint="eastAsia" w:ascii="仿宋" w:hAnsi="仿宋" w:eastAsia="仿宋_GB2312" w:cs="宋体"/>
          <w:sz w:val="30"/>
          <w:szCs w:val="30"/>
        </w:rPr>
      </w:pPr>
    </w:p>
    <w:p w14:paraId="150DA682">
      <w:pPr>
        <w:adjustRightInd w:val="0"/>
        <w:spacing w:line="500" w:lineRule="exact"/>
        <w:ind w:firstLine="600" w:firstLineChars="200"/>
        <w:rPr>
          <w:rFonts w:hint="eastAsia" w:ascii="仿宋" w:hAnsi="仿宋" w:eastAsia="仿宋_GB2312" w:cs="宋体"/>
          <w:sz w:val="30"/>
          <w:szCs w:val="30"/>
        </w:rPr>
      </w:pPr>
    </w:p>
    <w:p w14:paraId="57A9F320">
      <w:pPr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CF02568">
      <w:pPr>
        <w:adjustRightIn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申报材料清单</w:t>
      </w:r>
    </w:p>
    <w:p w14:paraId="4E1603F7">
      <w:pPr>
        <w:adjustRightInd w:val="0"/>
        <w:spacing w:line="500" w:lineRule="exact"/>
        <w:ind w:firstLine="600" w:firstLineChars="200"/>
        <w:rPr>
          <w:rFonts w:eastAsia="仿宋_GB2312"/>
          <w:sz w:val="30"/>
          <w:szCs w:val="30"/>
        </w:rPr>
      </w:pPr>
    </w:p>
    <w:p w14:paraId="08812A52">
      <w:pPr>
        <w:adjustRightInd w:val="0"/>
        <w:spacing w:line="500" w:lineRule="exact"/>
        <w:ind w:firstLine="600" w:firstLineChars="200"/>
        <w:rPr>
          <w:rFonts w:eastAsia="仿宋_GB2312"/>
          <w:sz w:val="30"/>
          <w:szCs w:val="30"/>
          <w:lang w:bidi="ar"/>
        </w:rPr>
      </w:pPr>
      <w:r>
        <w:rPr>
          <w:rFonts w:eastAsia="仿宋_GB2312"/>
          <w:sz w:val="30"/>
          <w:szCs w:val="30"/>
        </w:rPr>
        <w:t>一、代建企业综合能力评价申报表（同时提交Word</w:t>
      </w:r>
      <w:r>
        <w:rPr>
          <w:rFonts w:hAnsi="仿宋_GB2312" w:eastAsia="仿宋_GB2312"/>
          <w:sz w:val="30"/>
          <w:szCs w:val="30"/>
        </w:rPr>
        <w:t>与</w:t>
      </w:r>
      <w:r>
        <w:rPr>
          <w:rFonts w:eastAsia="仿宋_GB2312"/>
          <w:sz w:val="30"/>
          <w:szCs w:val="30"/>
        </w:rPr>
        <w:t>PDF格式）</w:t>
      </w:r>
    </w:p>
    <w:p w14:paraId="0BF2690C"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Ansi="仿宋_GB2312" w:eastAsia="仿宋_GB2312"/>
          <w:sz w:val="30"/>
          <w:szCs w:val="30"/>
          <w:lang w:bidi="ar"/>
        </w:rPr>
        <w:t>二、</w:t>
      </w:r>
      <w:r>
        <w:rPr>
          <w:rFonts w:eastAsia="仿宋_GB2312"/>
          <w:sz w:val="30"/>
          <w:szCs w:val="30"/>
        </w:rPr>
        <w:t>证明材料</w:t>
      </w:r>
    </w:p>
    <w:p w14:paraId="67EE8ED4">
      <w:pPr>
        <w:spacing w:line="600" w:lineRule="exact"/>
        <w:ind w:firstLine="600" w:firstLineChars="200"/>
        <w:rPr>
          <w:rFonts w:eastAsia="仿宋_GB2312"/>
          <w:lang w:bidi="ar"/>
        </w:rPr>
      </w:pPr>
      <w:r>
        <w:rPr>
          <w:rFonts w:eastAsia="仿宋_GB2312"/>
          <w:sz w:val="30"/>
          <w:szCs w:val="30"/>
        </w:rPr>
        <w:t>（一）企业营业执照、相关资质证</w:t>
      </w:r>
      <w:r>
        <w:rPr>
          <w:rFonts w:hAnsi="仿宋_GB2312" w:eastAsia="仿宋_GB2312"/>
          <w:sz w:val="30"/>
          <w:szCs w:val="30"/>
        </w:rPr>
        <w:t>书（</w:t>
      </w:r>
      <w:r>
        <w:rPr>
          <w:rFonts w:eastAsia="仿宋_GB2312"/>
          <w:sz w:val="30"/>
          <w:szCs w:val="30"/>
        </w:rPr>
        <w:t>PDF格式）</w:t>
      </w:r>
    </w:p>
    <w:p w14:paraId="2068661C">
      <w:pPr>
        <w:pStyle w:val="2"/>
        <w:spacing w:before="0" w:line="600" w:lineRule="exact"/>
        <w:ind w:left="0" w:firstLine="600" w:firstLineChars="200"/>
        <w:rPr>
          <w:rFonts w:ascii="Times New Roman" w:hAnsi="Times New Roman" w:eastAsia="仿宋_GB2312" w:cs="Times New Roman"/>
          <w:lang w:bidi="ar"/>
        </w:rPr>
      </w:pPr>
      <w:r>
        <w:rPr>
          <w:rFonts w:ascii="Times New Roman" w:hAnsi="仿宋_GB2312" w:eastAsia="仿宋_GB2312" w:cs="Times New Roman"/>
          <w:lang w:bidi="ar"/>
        </w:rPr>
        <w:t>（二）如引用</w:t>
      </w:r>
      <w:r>
        <w:rPr>
          <w:rFonts w:ascii="Times New Roman" w:hAnsi="Times New Roman" w:eastAsia="仿宋_GB2312" w:cs="Times New Roman"/>
          <w:lang w:bidi="ar"/>
        </w:rPr>
        <w:t>“</w:t>
      </w:r>
      <w:r>
        <w:rPr>
          <w:rFonts w:ascii="Times New Roman" w:hAnsi="仿宋_GB2312" w:eastAsia="仿宋_GB2312" w:cs="Times New Roman"/>
          <w:lang w:bidi="ar"/>
        </w:rPr>
        <w:t>母公司</w:t>
      </w:r>
      <w:r>
        <w:rPr>
          <w:rFonts w:ascii="Times New Roman" w:hAnsi="Times New Roman" w:eastAsia="仿宋_GB2312" w:cs="Times New Roman"/>
          <w:lang w:bidi="ar"/>
        </w:rPr>
        <w:t>”“</w:t>
      </w:r>
      <w:r>
        <w:rPr>
          <w:rFonts w:ascii="Times New Roman" w:hAnsi="仿宋_GB2312" w:eastAsia="仿宋_GB2312" w:cs="Times New Roman"/>
          <w:lang w:bidi="ar"/>
        </w:rPr>
        <w:t>集团公司</w:t>
      </w:r>
      <w:r>
        <w:rPr>
          <w:rFonts w:ascii="Times New Roman" w:hAnsi="Times New Roman" w:eastAsia="仿宋_GB2312" w:cs="Times New Roman"/>
          <w:lang w:bidi="ar"/>
        </w:rPr>
        <w:t>”</w:t>
      </w:r>
      <w:r>
        <w:rPr>
          <w:rFonts w:ascii="Times New Roman" w:hAnsi="仿宋_GB2312" w:eastAsia="仿宋_GB2312" w:cs="Times New Roman"/>
          <w:lang w:bidi="ar"/>
        </w:rPr>
        <w:t>信息与数据，需提供相关证明材料，包括但不限于股权结构证明、控股关系说明和其他必要佐证的材料（</w:t>
      </w:r>
      <w:r>
        <w:rPr>
          <w:rFonts w:ascii="Times New Roman" w:hAnsi="Times New Roman" w:eastAsia="仿宋_GB2312" w:cs="Times New Roman"/>
          <w:lang w:bidi="ar"/>
        </w:rPr>
        <w:t>PDF</w:t>
      </w:r>
      <w:r>
        <w:rPr>
          <w:rFonts w:ascii="Times New Roman" w:hAnsi="仿宋_GB2312" w:eastAsia="仿宋_GB2312" w:cs="Times New Roman"/>
          <w:lang w:bidi="ar"/>
        </w:rPr>
        <w:t>格式）</w:t>
      </w:r>
    </w:p>
    <w:p w14:paraId="45156B38">
      <w:pPr>
        <w:pStyle w:val="2"/>
        <w:spacing w:before="0" w:line="600" w:lineRule="exact"/>
        <w:ind w:left="0" w:firstLine="600" w:firstLineChars="200"/>
        <w:rPr>
          <w:rFonts w:ascii="Times New Roman" w:hAnsi="Times New Roman" w:eastAsia="仿宋_GB2312" w:cs="Times New Roman"/>
          <w:lang w:bidi="ar"/>
        </w:rPr>
      </w:pPr>
      <w:r>
        <w:rPr>
          <w:rFonts w:ascii="Times New Roman" w:hAnsi="仿宋_GB2312" w:eastAsia="仿宋_GB2312" w:cs="Times New Roman"/>
          <w:lang w:bidi="ar"/>
        </w:rPr>
        <w:t>（三）申报表中各评价指标所要求提交的佐证材料，应按申报表对应序号（如</w:t>
      </w:r>
      <w:r>
        <w:rPr>
          <w:rFonts w:ascii="Times New Roman" w:hAnsi="Times New Roman" w:eastAsia="仿宋_GB2312" w:cs="Times New Roman"/>
          <w:lang w:bidi="ar"/>
        </w:rPr>
        <w:t>1.1.1</w:t>
      </w:r>
      <w:r>
        <w:rPr>
          <w:rFonts w:ascii="Times New Roman" w:hAnsi="仿宋_GB2312" w:eastAsia="仿宋_GB2312" w:cs="Times New Roman"/>
          <w:lang w:bidi="ar"/>
        </w:rPr>
        <w:t>、</w:t>
      </w:r>
      <w:r>
        <w:rPr>
          <w:rFonts w:ascii="Times New Roman" w:hAnsi="Times New Roman" w:eastAsia="仿宋_GB2312" w:cs="Times New Roman"/>
          <w:lang w:bidi="ar"/>
        </w:rPr>
        <w:t>2.2.3</w:t>
      </w:r>
      <w:r>
        <w:rPr>
          <w:rFonts w:ascii="Times New Roman" w:hAnsi="仿宋_GB2312" w:eastAsia="仿宋_GB2312" w:cs="Times New Roman"/>
          <w:lang w:bidi="ar"/>
        </w:rPr>
        <w:t>）进行标注和整理，确保材料清晰、完整。</w:t>
      </w:r>
    </w:p>
    <w:p w14:paraId="2BCA1CF0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 w14:paraId="70D0D729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 w14:paraId="541D184F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 w14:paraId="5D47E583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</w:p>
    <w:p w14:paraId="16A6B181"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sectPr>
          <w:pgSz w:w="11906" w:h="16838"/>
          <w:pgMar w:top="1701" w:right="1701" w:bottom="1418" w:left="1701" w:header="851" w:footer="1077" w:gutter="0"/>
          <w:cols w:space="720" w:num="1"/>
          <w:docGrid w:type="lines" w:linePitch="312" w:charSpace="0"/>
        </w:sectPr>
      </w:pPr>
    </w:p>
    <w:p w14:paraId="6C4DFA58">
      <w:pPr>
        <w:pStyle w:val="2"/>
        <w:ind w:left="0"/>
        <w:jc w:val="center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申报单位基本情况</w:t>
      </w:r>
    </w:p>
    <w:tbl>
      <w:tblPr>
        <w:tblStyle w:val="7"/>
        <w:tblW w:w="56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968"/>
        <w:gridCol w:w="3662"/>
        <w:gridCol w:w="1749"/>
        <w:gridCol w:w="2762"/>
      </w:tblGrid>
      <w:tr w14:paraId="706A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noWrap w:val="0"/>
            <w:vAlign w:val="center"/>
          </w:tcPr>
          <w:p w14:paraId="0F3507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9172" w:type="dxa"/>
            <w:gridSpan w:val="4"/>
            <w:noWrap w:val="0"/>
            <w:vAlign w:val="top"/>
          </w:tcPr>
          <w:p w14:paraId="291DDBAE">
            <w:pPr>
              <w:adjustRightInd w:val="0"/>
              <w:snapToGrid w:val="0"/>
              <w:spacing w:line="48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E8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15" w:type="dxa"/>
            <w:noWrap w:val="0"/>
            <w:vAlign w:val="center"/>
          </w:tcPr>
          <w:p w14:paraId="6A49C5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企业性质</w:t>
            </w:r>
          </w:p>
        </w:tc>
        <w:tc>
          <w:tcPr>
            <w:tcW w:w="9172" w:type="dxa"/>
            <w:gridSpan w:val="4"/>
            <w:noWrap w:val="0"/>
            <w:vAlign w:val="top"/>
          </w:tcPr>
          <w:p w14:paraId="4B22A58A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□国有       □民营       □股份制       □中外合资       □外商独资</w:t>
            </w:r>
          </w:p>
          <w:p w14:paraId="0C0556BB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□其他，填写企业性质：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</w:tc>
      </w:tr>
      <w:tr w14:paraId="4545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noWrap w:val="0"/>
            <w:vAlign w:val="center"/>
          </w:tcPr>
          <w:p w14:paraId="4C15DF8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企业类型</w:t>
            </w:r>
          </w:p>
        </w:tc>
        <w:tc>
          <w:tcPr>
            <w:tcW w:w="9172" w:type="dxa"/>
            <w:gridSpan w:val="4"/>
            <w:noWrap w:val="0"/>
            <w:vAlign w:val="center"/>
          </w:tcPr>
          <w:p w14:paraId="14085A7C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□代建企业       □开发企业        □勘察设计企业         □施工企业</w:t>
            </w:r>
          </w:p>
          <w:p w14:paraId="3A70D5CC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□其他，填写企业类型：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3814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15" w:type="dxa"/>
            <w:noWrap w:val="0"/>
            <w:vAlign w:val="center"/>
          </w:tcPr>
          <w:p w14:paraId="3BE9D1CD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</w:t>
            </w:r>
          </w:p>
        </w:tc>
        <w:tc>
          <w:tcPr>
            <w:tcW w:w="9172" w:type="dxa"/>
            <w:gridSpan w:val="4"/>
            <w:noWrap w:val="0"/>
            <w:vAlign w:val="center"/>
          </w:tcPr>
          <w:p w14:paraId="50EAFF6D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成立日期：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 w14:paraId="008D4465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统一社会信用代码：</w:t>
            </w:r>
          </w:p>
        </w:tc>
      </w:tr>
      <w:tr w14:paraId="687E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noWrap w:val="0"/>
            <w:vAlign w:val="center"/>
          </w:tcPr>
          <w:p w14:paraId="3538EE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4646" w:type="dxa"/>
            <w:gridSpan w:val="2"/>
            <w:noWrap w:val="0"/>
            <w:vAlign w:val="center"/>
          </w:tcPr>
          <w:p w14:paraId="5E162EDE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大写：                        </w:t>
            </w:r>
          </w:p>
        </w:tc>
        <w:tc>
          <w:tcPr>
            <w:tcW w:w="1755" w:type="dxa"/>
            <w:noWrap w:val="0"/>
            <w:vAlign w:val="center"/>
          </w:tcPr>
          <w:p w14:paraId="561C29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  写</w:t>
            </w:r>
          </w:p>
        </w:tc>
        <w:tc>
          <w:tcPr>
            <w:tcW w:w="2771" w:type="dxa"/>
            <w:noWrap w:val="0"/>
            <w:vAlign w:val="center"/>
          </w:tcPr>
          <w:p w14:paraId="55AC0366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（万元）</w:t>
            </w:r>
          </w:p>
        </w:tc>
      </w:tr>
      <w:tr w14:paraId="061E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noWrap w:val="0"/>
            <w:vAlign w:val="center"/>
          </w:tcPr>
          <w:p w14:paraId="28F0C6B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</w:t>
            </w:r>
          </w:p>
        </w:tc>
        <w:tc>
          <w:tcPr>
            <w:tcW w:w="4646" w:type="dxa"/>
            <w:gridSpan w:val="2"/>
            <w:noWrap w:val="0"/>
            <w:vAlign w:val="center"/>
          </w:tcPr>
          <w:p w14:paraId="659A4E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B912D3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代建业务</w:t>
            </w:r>
          </w:p>
          <w:p w14:paraId="5DD3F8E9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负责人及职务</w:t>
            </w:r>
          </w:p>
        </w:tc>
        <w:tc>
          <w:tcPr>
            <w:tcW w:w="2771" w:type="dxa"/>
            <w:noWrap w:val="0"/>
            <w:vAlign w:val="center"/>
          </w:tcPr>
          <w:p w14:paraId="30A266F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17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 w14:paraId="6C9E46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971" w:type="dxa"/>
            <w:noWrap w:val="0"/>
            <w:vAlign w:val="center"/>
          </w:tcPr>
          <w:p w14:paraId="63CB89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3675" w:type="dxa"/>
            <w:noWrap w:val="0"/>
            <w:vAlign w:val="center"/>
          </w:tcPr>
          <w:p w14:paraId="68A0A70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4108F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771" w:type="dxa"/>
            <w:noWrap w:val="0"/>
            <w:vAlign w:val="center"/>
          </w:tcPr>
          <w:p w14:paraId="7EC573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CF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60871FA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76B700C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675" w:type="dxa"/>
            <w:noWrap w:val="0"/>
            <w:vAlign w:val="center"/>
          </w:tcPr>
          <w:p w14:paraId="673602D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641E425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  信</w:t>
            </w:r>
          </w:p>
        </w:tc>
        <w:tc>
          <w:tcPr>
            <w:tcW w:w="2771" w:type="dxa"/>
            <w:noWrap w:val="0"/>
            <w:vAlign w:val="center"/>
          </w:tcPr>
          <w:p w14:paraId="64D7C93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00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315" w:type="dxa"/>
            <w:noWrap w:val="0"/>
            <w:vAlign w:val="center"/>
          </w:tcPr>
          <w:p w14:paraId="27550E2D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企业简介</w:t>
            </w:r>
          </w:p>
        </w:tc>
        <w:tc>
          <w:tcPr>
            <w:tcW w:w="9172" w:type="dxa"/>
            <w:gridSpan w:val="4"/>
            <w:noWrap w:val="0"/>
            <w:vAlign w:val="center"/>
          </w:tcPr>
          <w:p w14:paraId="06D4F82A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（简述企业规模、代建业务范围、核心优势等）</w:t>
            </w:r>
          </w:p>
          <w:p w14:paraId="0C26E898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DABF2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C0294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794242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A05E5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28EDF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88CA12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6F0AE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61E9D6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F664D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E27FF8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63B1C1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894091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353D2C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739657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713572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5A1AD8">
            <w:pPr>
              <w:pStyle w:val="2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48A445">
            <w:pPr>
              <w:pStyle w:val="2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A8BAB9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6524A2">
            <w:pPr>
              <w:pStyle w:val="2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01D5F7">
            <w:pPr>
              <w:pStyle w:val="2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C1CE5E4">
      <w:pPr>
        <w:pStyle w:val="2"/>
        <w:spacing w:before="0" w:line="400" w:lineRule="exact"/>
        <w:ind w:left="0"/>
        <w:jc w:val="left"/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rFonts w:hint="eastAsia"/>
          <w:bCs/>
          <w:sz w:val="28"/>
          <w:szCs w:val="28"/>
        </w:rPr>
        <w:t>表1：</w:t>
      </w:r>
    </w:p>
    <w:p w14:paraId="5795D88A">
      <w:pPr>
        <w:pStyle w:val="2"/>
        <w:ind w:left="0"/>
        <w:jc w:val="center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经营发展能力</w:t>
      </w:r>
    </w:p>
    <w:tbl>
      <w:tblPr>
        <w:tblStyle w:val="7"/>
        <w:tblW w:w="10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97"/>
        <w:gridCol w:w="1425"/>
        <w:gridCol w:w="1860"/>
        <w:gridCol w:w="2108"/>
        <w:gridCol w:w="1338"/>
        <w:gridCol w:w="439"/>
        <w:gridCol w:w="814"/>
      </w:tblGrid>
      <w:tr w14:paraId="7865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50" w:type="dxa"/>
            <w:noWrap w:val="0"/>
            <w:vAlign w:val="center"/>
          </w:tcPr>
          <w:p w14:paraId="347BF62D">
            <w:pPr>
              <w:pStyle w:val="2"/>
              <w:spacing w:before="0" w:line="380" w:lineRule="exact"/>
              <w:ind w:left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1.1.1企业资质</w:t>
            </w:r>
          </w:p>
        </w:tc>
        <w:tc>
          <w:tcPr>
            <w:tcW w:w="9781" w:type="dxa"/>
            <w:gridSpan w:val="7"/>
            <w:noWrap w:val="0"/>
            <w:vAlign w:val="center"/>
          </w:tcPr>
          <w:p w14:paraId="6BD8C93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中打√，其他资质请填写具体内容：</w:t>
            </w:r>
          </w:p>
          <w:p w14:paraId="2AAA2A8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□一级开发资质     □二级开发资质     □工程勘察资质     □工程设计资质</w:t>
            </w:r>
          </w:p>
          <w:p w14:paraId="677A9B6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□工程监理资质     □施工总承包资质   □其他资质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</w:t>
            </w:r>
          </w:p>
          <w:p w14:paraId="5751D36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引用母公司资质，是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30D5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 w14:paraId="02DF12F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1.2.1在管面积</w:t>
            </w:r>
          </w:p>
        </w:tc>
        <w:tc>
          <w:tcPr>
            <w:tcW w:w="1797" w:type="dxa"/>
            <w:noWrap w:val="0"/>
            <w:vAlign w:val="center"/>
          </w:tcPr>
          <w:p w14:paraId="51762E3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425" w:type="dxa"/>
            <w:noWrap w:val="0"/>
            <w:vAlign w:val="center"/>
          </w:tcPr>
          <w:p w14:paraId="223C9E5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签约日期</w:t>
            </w:r>
          </w:p>
        </w:tc>
        <w:tc>
          <w:tcPr>
            <w:tcW w:w="1860" w:type="dxa"/>
            <w:noWrap w:val="0"/>
            <w:vAlign w:val="center"/>
          </w:tcPr>
          <w:p w14:paraId="4276264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面积（万㎡）</w:t>
            </w:r>
          </w:p>
        </w:tc>
        <w:tc>
          <w:tcPr>
            <w:tcW w:w="2108" w:type="dxa"/>
            <w:noWrap w:val="0"/>
            <w:vAlign w:val="center"/>
          </w:tcPr>
          <w:p w14:paraId="2B67D3E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面积来源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6EE1146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项目履约状态</w:t>
            </w:r>
          </w:p>
        </w:tc>
        <w:tc>
          <w:tcPr>
            <w:tcW w:w="814" w:type="dxa"/>
            <w:noWrap w:val="0"/>
            <w:vAlign w:val="center"/>
          </w:tcPr>
          <w:p w14:paraId="38FBB8D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6C58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39E95ED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top"/>
          </w:tcPr>
          <w:p w14:paraId="320EFF0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top"/>
          </w:tcPr>
          <w:p w14:paraId="3A7121D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73BB68B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noWrap w:val="0"/>
            <w:vAlign w:val="top"/>
          </w:tcPr>
          <w:p w14:paraId="0F6066A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vAlign w:val="top"/>
          </w:tcPr>
          <w:p w14:paraId="3351E0D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top"/>
          </w:tcPr>
          <w:p w14:paraId="62DC788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48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117C130A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top"/>
          </w:tcPr>
          <w:p w14:paraId="683C5C1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top"/>
          </w:tcPr>
          <w:p w14:paraId="5EC3F69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69EE32E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noWrap w:val="0"/>
            <w:vAlign w:val="top"/>
          </w:tcPr>
          <w:p w14:paraId="20C2B4B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vAlign w:val="top"/>
          </w:tcPr>
          <w:p w14:paraId="5E01CC1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top"/>
          </w:tcPr>
          <w:p w14:paraId="30B81E6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1A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23B355C3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top"/>
          </w:tcPr>
          <w:p w14:paraId="779638A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top"/>
          </w:tcPr>
          <w:p w14:paraId="3E61D78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32B38A4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noWrap w:val="0"/>
            <w:vAlign w:val="top"/>
          </w:tcPr>
          <w:p w14:paraId="4EC8DA9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vAlign w:val="top"/>
          </w:tcPr>
          <w:p w14:paraId="2168884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top"/>
          </w:tcPr>
          <w:p w14:paraId="763CD62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B2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0A8667CD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single" w:color="auto" w:sz="4" w:space="0"/>
            </w:tcBorders>
            <w:noWrap w:val="0"/>
            <w:vAlign w:val="top"/>
          </w:tcPr>
          <w:p w14:paraId="055A975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425" w:type="dxa"/>
            <w:tcBorders>
              <w:bottom w:val="single" w:color="auto" w:sz="4" w:space="0"/>
            </w:tcBorders>
            <w:noWrap w:val="0"/>
            <w:vAlign w:val="top"/>
          </w:tcPr>
          <w:p w14:paraId="3D45BB4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color="auto" w:sz="4" w:space="0"/>
            </w:tcBorders>
            <w:noWrap w:val="0"/>
            <w:vAlign w:val="top"/>
          </w:tcPr>
          <w:p w14:paraId="2855CC3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noWrap w:val="0"/>
            <w:vAlign w:val="top"/>
          </w:tcPr>
          <w:p w14:paraId="5C20BFD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vAlign w:val="top"/>
          </w:tcPr>
          <w:p w14:paraId="1F1B856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4" w:type="dxa"/>
            <w:noWrap w:val="0"/>
            <w:vAlign w:val="top"/>
          </w:tcPr>
          <w:p w14:paraId="69D40DB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58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631" w:type="dxa"/>
            <w:gridSpan w:val="8"/>
            <w:tcBorders>
              <w:top w:val="nil"/>
            </w:tcBorders>
            <w:noWrap w:val="0"/>
            <w:vAlign w:val="top"/>
          </w:tcPr>
          <w:p w14:paraId="18F0020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1、在管面积为近三年已签订且有效的代建项目合同累计总和，结合对应项目施工许可证或竣工验收备案中的总建筑面积，不可重复累计计算总面积，不含道路、桥梁等基础公共设施面积。可取用企业对外公开披露的数据；</w:t>
            </w:r>
          </w:p>
          <w:p w14:paraId="7C904DA0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2、项目名称按照签约日期的先后顺序填写；</w:t>
            </w:r>
          </w:p>
          <w:p w14:paraId="1D29FCF3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3、面积来源任选一项填写：代建合同、施工许可证、竣工验收备案表或其他需填写具体内容；</w:t>
            </w:r>
          </w:p>
          <w:p w14:paraId="631B471C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4、项目履约状态任选一项填写：待建、在建、在售、当期（统计周期内）交付；</w:t>
            </w:r>
          </w:p>
          <w:p w14:paraId="6FB261D3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5、引用集团数据在备注中注明。</w:t>
            </w:r>
          </w:p>
        </w:tc>
      </w:tr>
      <w:tr w14:paraId="6099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restart"/>
            <w:tcBorders>
              <w:bottom w:val="nil"/>
            </w:tcBorders>
            <w:noWrap w:val="0"/>
            <w:vAlign w:val="center"/>
          </w:tcPr>
          <w:p w14:paraId="519F7C4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1.2.2新签面积</w:t>
            </w:r>
          </w:p>
        </w:tc>
        <w:tc>
          <w:tcPr>
            <w:tcW w:w="1797" w:type="dxa"/>
            <w:noWrap w:val="0"/>
            <w:vAlign w:val="center"/>
          </w:tcPr>
          <w:p w14:paraId="27CB4F32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425" w:type="dxa"/>
            <w:noWrap w:val="0"/>
            <w:vAlign w:val="center"/>
          </w:tcPr>
          <w:p w14:paraId="5DEF4A9F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签约日期</w:t>
            </w:r>
          </w:p>
        </w:tc>
        <w:tc>
          <w:tcPr>
            <w:tcW w:w="1860" w:type="dxa"/>
            <w:noWrap w:val="0"/>
            <w:vAlign w:val="center"/>
          </w:tcPr>
          <w:p w14:paraId="76C3D0E9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面积（万㎡）</w:t>
            </w:r>
          </w:p>
        </w:tc>
        <w:tc>
          <w:tcPr>
            <w:tcW w:w="3446" w:type="dxa"/>
            <w:gridSpan w:val="2"/>
            <w:noWrap w:val="0"/>
            <w:vAlign w:val="center"/>
          </w:tcPr>
          <w:p w14:paraId="7F8F98D4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项目履约状态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537513A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0F1E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tcBorders>
              <w:top w:val="nil"/>
            </w:tcBorders>
            <w:noWrap w:val="0"/>
            <w:vAlign w:val="top"/>
          </w:tcPr>
          <w:p w14:paraId="6B2EF15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top"/>
          </w:tcPr>
          <w:p w14:paraId="14B87CA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top"/>
          </w:tcPr>
          <w:p w14:paraId="3582469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718FA94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6" w:type="dxa"/>
            <w:gridSpan w:val="2"/>
            <w:noWrap w:val="0"/>
            <w:vAlign w:val="top"/>
          </w:tcPr>
          <w:p w14:paraId="499D34D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 w14:paraId="589D5BA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B42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32B6FCD9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top"/>
          </w:tcPr>
          <w:p w14:paraId="13B1E63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top"/>
          </w:tcPr>
          <w:p w14:paraId="08BACE3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38FDCC8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6" w:type="dxa"/>
            <w:gridSpan w:val="2"/>
            <w:noWrap w:val="0"/>
            <w:vAlign w:val="top"/>
          </w:tcPr>
          <w:p w14:paraId="2699C4D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 w14:paraId="7FA0907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5E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5E60C624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top"/>
          </w:tcPr>
          <w:p w14:paraId="44C3019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top"/>
          </w:tcPr>
          <w:p w14:paraId="53B7B7C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03CA758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6" w:type="dxa"/>
            <w:gridSpan w:val="2"/>
            <w:noWrap w:val="0"/>
            <w:vAlign w:val="top"/>
          </w:tcPr>
          <w:p w14:paraId="40B9AFA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 w14:paraId="5742DF8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D7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37BDEC79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top"/>
          </w:tcPr>
          <w:p w14:paraId="53E747B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425" w:type="dxa"/>
            <w:noWrap w:val="0"/>
            <w:vAlign w:val="top"/>
          </w:tcPr>
          <w:p w14:paraId="07D6757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top"/>
          </w:tcPr>
          <w:p w14:paraId="59D85FC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46" w:type="dxa"/>
            <w:gridSpan w:val="2"/>
            <w:noWrap w:val="0"/>
            <w:vAlign w:val="top"/>
          </w:tcPr>
          <w:p w14:paraId="7119B1A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noWrap w:val="0"/>
            <w:vAlign w:val="top"/>
          </w:tcPr>
          <w:p w14:paraId="35862C3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D6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631" w:type="dxa"/>
            <w:gridSpan w:val="8"/>
            <w:noWrap w:val="0"/>
            <w:vAlign w:val="top"/>
          </w:tcPr>
          <w:p w14:paraId="3E1DEC9E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注：1、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新签面积为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已签订且有效的代建项目合同累计总和，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不含道路、桥梁、公园等基础公共设施面积。可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取用企业对外公开披露的数据；</w:t>
            </w:r>
          </w:p>
          <w:p w14:paraId="017C8B6D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2、项目名称按签约日期先后顺序填写；</w:t>
            </w:r>
          </w:p>
          <w:p w14:paraId="20452E4C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3、项目履约状态任选一项填写：待建、在建、在售、当期（统计周期内）交付；</w:t>
            </w:r>
          </w:p>
          <w:p w14:paraId="0A33D18C"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4、引用集团数据在备注中注明。</w:t>
            </w:r>
          </w:p>
        </w:tc>
      </w:tr>
      <w:tr w14:paraId="7167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 w14:paraId="7C2FA33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1.2.3交付面积</w:t>
            </w:r>
          </w:p>
        </w:tc>
        <w:tc>
          <w:tcPr>
            <w:tcW w:w="1797" w:type="dxa"/>
            <w:noWrap w:val="0"/>
            <w:vAlign w:val="center"/>
          </w:tcPr>
          <w:p w14:paraId="3B584236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425" w:type="dxa"/>
            <w:noWrap w:val="0"/>
            <w:vAlign w:val="center"/>
          </w:tcPr>
          <w:p w14:paraId="033299D1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签约日期</w:t>
            </w:r>
          </w:p>
        </w:tc>
        <w:tc>
          <w:tcPr>
            <w:tcW w:w="1860" w:type="dxa"/>
            <w:noWrap w:val="0"/>
            <w:vAlign w:val="center"/>
          </w:tcPr>
          <w:p w14:paraId="09CE325E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竣备日期</w:t>
            </w:r>
          </w:p>
        </w:tc>
        <w:tc>
          <w:tcPr>
            <w:tcW w:w="2108" w:type="dxa"/>
            <w:noWrap w:val="0"/>
            <w:vAlign w:val="center"/>
          </w:tcPr>
          <w:p w14:paraId="5517E978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面积（万㎡）</w:t>
            </w:r>
          </w:p>
        </w:tc>
        <w:tc>
          <w:tcPr>
            <w:tcW w:w="2591" w:type="dxa"/>
            <w:gridSpan w:val="3"/>
            <w:noWrap w:val="0"/>
            <w:vAlign w:val="center"/>
          </w:tcPr>
          <w:p w14:paraId="1E8BF12D"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2680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117871B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716A80A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F9AE23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D65FDC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63346DB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 w14:paraId="419AFA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29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5CA54111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5184004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1F8191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5E25E6B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7B80C3E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 w14:paraId="077DB2E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74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4C946233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1CD9BFA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4BAB3B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0819039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1587485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 w14:paraId="503E42D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C7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4694B7C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7" w:type="dxa"/>
            <w:noWrap w:val="0"/>
            <w:vAlign w:val="center"/>
          </w:tcPr>
          <w:p w14:paraId="32B2A5C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425" w:type="dxa"/>
            <w:noWrap w:val="0"/>
            <w:vAlign w:val="center"/>
          </w:tcPr>
          <w:p w14:paraId="233F26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1D5B6FA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8" w:type="dxa"/>
            <w:noWrap w:val="0"/>
            <w:vAlign w:val="center"/>
          </w:tcPr>
          <w:p w14:paraId="792605D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91" w:type="dxa"/>
            <w:gridSpan w:val="3"/>
            <w:noWrap w:val="0"/>
            <w:vAlign w:val="center"/>
          </w:tcPr>
          <w:p w14:paraId="30AD47F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B4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0631" w:type="dxa"/>
            <w:gridSpan w:val="8"/>
            <w:tcBorders>
              <w:top w:val="nil"/>
            </w:tcBorders>
            <w:noWrap w:val="0"/>
            <w:vAlign w:val="center"/>
          </w:tcPr>
          <w:p w14:paraId="3F9F93E1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注：1、交付面积为上年度竣工验收备案中的总建筑面积累计总和，不含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道路、桥梁、公园等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基础公共设施面积，可与1.2.1当期交付面积重复。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取用企业对外公开披露的数据；</w:t>
            </w:r>
          </w:p>
          <w:p w14:paraId="28C66F02"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2、引用集团数据在备注中注明。</w:t>
            </w:r>
          </w:p>
        </w:tc>
      </w:tr>
      <w:tr w14:paraId="239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50" w:type="dxa"/>
            <w:vMerge w:val="restart"/>
            <w:tcBorders>
              <w:bottom w:val="nil"/>
            </w:tcBorders>
            <w:noWrap w:val="0"/>
            <w:vAlign w:val="center"/>
          </w:tcPr>
          <w:p w14:paraId="64E0DFE4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1.2.4营业收入</w:t>
            </w:r>
          </w:p>
        </w:tc>
        <w:tc>
          <w:tcPr>
            <w:tcW w:w="9781" w:type="dxa"/>
            <w:gridSpan w:val="7"/>
            <w:noWrap w:val="0"/>
            <w:vAlign w:val="center"/>
          </w:tcPr>
          <w:p w14:paraId="0B5805E2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中打√（单选）：</w:t>
            </w:r>
          </w:p>
          <w:p w14:paraId="175441FF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≥10亿元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≥5亿元且＜10亿元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≥1亿元且＜5亿元</w:t>
            </w:r>
          </w:p>
        </w:tc>
      </w:tr>
      <w:tr w14:paraId="5845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tcBorders>
              <w:top w:val="nil"/>
            </w:tcBorders>
            <w:noWrap w:val="0"/>
            <w:vAlign w:val="top"/>
          </w:tcPr>
          <w:p w14:paraId="061AF97E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tcBorders>
              <w:bottom w:val="nil"/>
            </w:tcBorders>
            <w:noWrap w:val="0"/>
            <w:vAlign w:val="top"/>
          </w:tcPr>
          <w:p w14:paraId="5EB5D37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注：营业收入依据上年度企业财务报表中确认的代建业务营业收入。</w:t>
            </w:r>
          </w:p>
        </w:tc>
      </w:tr>
      <w:tr w14:paraId="2122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restart"/>
            <w:tcBorders>
              <w:top w:val="nil"/>
            </w:tcBorders>
            <w:noWrap w:val="0"/>
            <w:vAlign w:val="center"/>
          </w:tcPr>
          <w:p w14:paraId="167D7CA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1.3.1管理人员学历</w:t>
            </w:r>
          </w:p>
        </w:tc>
        <w:tc>
          <w:tcPr>
            <w:tcW w:w="9781" w:type="dxa"/>
            <w:gridSpan w:val="7"/>
            <w:noWrap w:val="0"/>
            <w:vAlign w:val="top"/>
          </w:tcPr>
          <w:p w14:paraId="7C279278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中打√（单选），并填写员工总数：</w:t>
            </w:r>
          </w:p>
          <w:p w14:paraId="49291F96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硕士及以上学历的员工占比≥60%，员工总数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  <w:p w14:paraId="5466CEBF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硕士及以上学历的员工占比≥40%，员工总数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 w14:paraId="7E8CB8B1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本科及以上学历的员工占比≥80%，员工总数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</w:p>
          <w:p w14:paraId="69CC79C7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本科及以上学历的员工占比≥60%，员工总数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 w14:paraId="23F0027A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 w14:paraId="554F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0" w:type="dxa"/>
            <w:vMerge w:val="continue"/>
            <w:noWrap w:val="0"/>
            <w:vAlign w:val="center"/>
          </w:tcPr>
          <w:p w14:paraId="7A5DC338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81" w:type="dxa"/>
            <w:gridSpan w:val="7"/>
            <w:noWrap w:val="0"/>
            <w:vAlign w:val="top"/>
          </w:tcPr>
          <w:p w14:paraId="409050DC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注：统计范围以截至上年度末签订有效《劳动合同》，实际从事代建业务的人员。</w:t>
            </w:r>
          </w:p>
        </w:tc>
      </w:tr>
      <w:tr w14:paraId="5A5C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850" w:type="dxa"/>
            <w:vMerge w:val="restart"/>
            <w:noWrap w:val="0"/>
            <w:vAlign w:val="center"/>
          </w:tcPr>
          <w:p w14:paraId="1B69159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1.3.2管理人员持证比例</w:t>
            </w:r>
          </w:p>
        </w:tc>
        <w:tc>
          <w:tcPr>
            <w:tcW w:w="9781" w:type="dxa"/>
            <w:gridSpan w:val="7"/>
            <w:noWrap w:val="0"/>
            <w:vAlign w:val="top"/>
          </w:tcPr>
          <w:p w14:paraId="62B8DC57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中打√（单选）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，并填写证书对应人数：</w:t>
            </w:r>
          </w:p>
          <w:p w14:paraId="2A5F4FAF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≥20%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≥10%且＜20%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  <w:p w14:paraId="6FAD73AB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一级注册建筑师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人；一级造价工程师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人；一级注册结构工程师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人；一级建造师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人；中级经济专业技术资格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人；监理工程师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人；经济类职称证书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人；其他证书，填写证书名称和人数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  <w:tr w14:paraId="0D1B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50" w:type="dxa"/>
            <w:vMerge w:val="continue"/>
            <w:noWrap w:val="0"/>
            <w:vAlign w:val="top"/>
          </w:tcPr>
          <w:p w14:paraId="6C6F4DD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81" w:type="dxa"/>
            <w:gridSpan w:val="7"/>
            <w:noWrap w:val="0"/>
            <w:vAlign w:val="top"/>
          </w:tcPr>
          <w:p w14:paraId="49EC461B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注：1、证书为上年度末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《国家职业资格目录》内规定的证书种类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 w14:paraId="3E3BBC44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2、管理人员统计范围同1.3.1。</w:t>
            </w:r>
          </w:p>
        </w:tc>
      </w:tr>
      <w:tr w14:paraId="2562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850" w:type="dxa"/>
            <w:noWrap w:val="0"/>
            <w:vAlign w:val="center"/>
          </w:tcPr>
          <w:p w14:paraId="6B7A915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1.3.3培训</w:t>
            </w:r>
          </w:p>
          <w:p w14:paraId="4861CF0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机制</w:t>
            </w:r>
          </w:p>
        </w:tc>
        <w:tc>
          <w:tcPr>
            <w:tcW w:w="9781" w:type="dxa"/>
            <w:gridSpan w:val="7"/>
            <w:noWrap w:val="0"/>
            <w:vAlign w:val="top"/>
          </w:tcPr>
          <w:p w14:paraId="3F1CC0DF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中打√（多选），并填写具体内容：</w:t>
            </w:r>
          </w:p>
          <w:p w14:paraId="1EDDA383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建立培训制度，制度名称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181D4602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开发培训课程与教材，课程教程名称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  <w:p w14:paraId="30D1A625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组织实施培训，培训名称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培训周期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67C57390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落实考核与评估，考核评估名称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考核评估周期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</w:tbl>
    <w:p w14:paraId="083632E8">
      <w:pPr>
        <w:pStyle w:val="2"/>
        <w:spacing w:before="0" w:line="380" w:lineRule="exact"/>
        <w:ind w:left="0"/>
        <w:jc w:val="left"/>
        <w:rPr>
          <w:bCs/>
          <w:sz w:val="28"/>
          <w:szCs w:val="28"/>
        </w:rPr>
        <w:sectPr>
          <w:pgSz w:w="11906" w:h="16838"/>
          <w:pgMar w:top="1474" w:right="1474" w:bottom="1418" w:left="1474" w:header="851" w:footer="1077" w:gutter="0"/>
          <w:cols w:space="720" w:num="1"/>
          <w:docGrid w:type="lines" w:linePitch="312" w:charSpace="0"/>
        </w:sectPr>
      </w:pPr>
    </w:p>
    <w:p w14:paraId="57C91686">
      <w:pPr>
        <w:pStyle w:val="2"/>
        <w:spacing w:before="0" w:line="400" w:lineRule="exact"/>
        <w:ind w:left="0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表2：</w:t>
      </w:r>
    </w:p>
    <w:p w14:paraId="6446F88A">
      <w:pPr>
        <w:pStyle w:val="2"/>
        <w:ind w:left="0"/>
        <w:jc w:val="center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管理能力</w:t>
      </w:r>
    </w:p>
    <w:tbl>
      <w:tblPr>
        <w:tblStyle w:val="7"/>
        <w:tblW w:w="10804" w:type="dxa"/>
        <w:tblInd w:w="-9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262"/>
        <w:gridCol w:w="1726"/>
        <w:gridCol w:w="2397"/>
        <w:gridCol w:w="1380"/>
        <w:gridCol w:w="1469"/>
        <w:gridCol w:w="1604"/>
      </w:tblGrid>
      <w:tr w14:paraId="685B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66" w:type="dxa"/>
            <w:noWrap w:val="0"/>
            <w:vAlign w:val="center"/>
          </w:tcPr>
          <w:p w14:paraId="131A0074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2.1.1工程</w:t>
            </w:r>
          </w:p>
          <w:p w14:paraId="7FCE2C2C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管理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0BF5CE33">
            <w:pPr>
              <w:pStyle w:val="2"/>
              <w:spacing w:before="0" w:line="34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（多选）：</w:t>
            </w:r>
          </w:p>
          <w:p w14:paraId="1273534E">
            <w:pPr>
              <w:pStyle w:val="2"/>
              <w:spacing w:before="0" w:line="34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建立质量管理体系认证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建立安全管理体系认证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建立环境管理体系认证</w:t>
            </w:r>
          </w:p>
          <w:p w14:paraId="071E063F">
            <w:pPr>
              <w:pStyle w:val="2"/>
              <w:spacing w:before="0" w:line="340" w:lineRule="exact"/>
              <w:ind w:left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其他，填写具体内容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7980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6" w:type="dxa"/>
            <w:noWrap w:val="0"/>
            <w:vAlign w:val="center"/>
          </w:tcPr>
          <w:p w14:paraId="0A2F7767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2.1.2运营</w:t>
            </w:r>
          </w:p>
          <w:p w14:paraId="17547F1B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管理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6C866EDF">
            <w:pPr>
              <w:pStyle w:val="2"/>
              <w:spacing w:before="0" w:line="34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（多选），并填写制度名称：</w:t>
            </w:r>
          </w:p>
          <w:p w14:paraId="184BAA97">
            <w:pPr>
              <w:pStyle w:val="2"/>
              <w:spacing w:before="0" w:line="340" w:lineRule="exact"/>
              <w:ind w:left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项目前期管理制度，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成本管理制度，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财务预算管理制度，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人事薪酬管理制度，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营销管理制度，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客诉及舆情等管理制度，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</w:t>
            </w:r>
          </w:p>
        </w:tc>
      </w:tr>
      <w:tr w14:paraId="4675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noWrap w:val="0"/>
            <w:vAlign w:val="center"/>
          </w:tcPr>
          <w:p w14:paraId="4DD7FA97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2.1.3风控</w:t>
            </w:r>
          </w:p>
          <w:p w14:paraId="03BB46AD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管理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72B6F75D">
            <w:pPr>
              <w:pStyle w:val="2"/>
              <w:spacing w:before="0" w:line="340" w:lineRule="exact"/>
              <w:ind w:left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中打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√（多选）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：</w:t>
            </w:r>
          </w:p>
          <w:p w14:paraId="3BEAAB1B">
            <w:pPr>
              <w:pStyle w:val="2"/>
              <w:spacing w:before="0" w:line="340" w:lineRule="exact"/>
              <w:ind w:left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风险管控制度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，名称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</w:p>
          <w:p w14:paraId="593EDEC6">
            <w:pPr>
              <w:pStyle w:val="2"/>
              <w:spacing w:before="0" w:line="340" w:lineRule="exact"/>
              <w:ind w:left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自检自查措施和防范预案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，名称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</w:p>
          <w:p w14:paraId="773FABCF">
            <w:pPr>
              <w:pStyle w:val="2"/>
              <w:spacing w:before="0" w:line="340" w:lineRule="exact"/>
              <w:ind w:left="0"/>
              <w:jc w:val="left"/>
              <w:rPr>
                <w:rFonts w:hint="eastAsia"/>
              </w:rPr>
            </w:pP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对合作关联方有调查或跟踪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，名称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554D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restart"/>
            <w:noWrap w:val="0"/>
            <w:vAlign w:val="center"/>
          </w:tcPr>
          <w:p w14:paraId="7C678610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2.2.1工程类奖项</w:t>
            </w:r>
          </w:p>
        </w:tc>
        <w:tc>
          <w:tcPr>
            <w:tcW w:w="1262" w:type="dxa"/>
            <w:noWrap w:val="0"/>
            <w:vAlign w:val="center"/>
          </w:tcPr>
          <w:p w14:paraId="7A0C6B49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奖项名称</w:t>
            </w:r>
          </w:p>
        </w:tc>
        <w:tc>
          <w:tcPr>
            <w:tcW w:w="1726" w:type="dxa"/>
            <w:noWrap w:val="0"/>
            <w:vAlign w:val="center"/>
          </w:tcPr>
          <w:p w14:paraId="1B7FBDC7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获奖代建项目</w:t>
            </w:r>
          </w:p>
        </w:tc>
        <w:tc>
          <w:tcPr>
            <w:tcW w:w="2397" w:type="dxa"/>
            <w:noWrap w:val="0"/>
            <w:vAlign w:val="center"/>
          </w:tcPr>
          <w:p w14:paraId="1DBB98BA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奖项级别</w:t>
            </w:r>
          </w:p>
        </w:tc>
        <w:tc>
          <w:tcPr>
            <w:tcW w:w="1380" w:type="dxa"/>
            <w:noWrap w:val="0"/>
            <w:vAlign w:val="center"/>
          </w:tcPr>
          <w:p w14:paraId="11141FA7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颁发机构</w:t>
            </w:r>
          </w:p>
        </w:tc>
        <w:tc>
          <w:tcPr>
            <w:tcW w:w="1469" w:type="dxa"/>
            <w:noWrap w:val="0"/>
            <w:vAlign w:val="center"/>
          </w:tcPr>
          <w:p w14:paraId="22E4293F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获得日期</w:t>
            </w:r>
          </w:p>
        </w:tc>
        <w:tc>
          <w:tcPr>
            <w:tcW w:w="1604" w:type="dxa"/>
            <w:noWrap w:val="0"/>
            <w:vAlign w:val="center"/>
          </w:tcPr>
          <w:p w14:paraId="70FAD30D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备注</w:t>
            </w:r>
          </w:p>
        </w:tc>
      </w:tr>
      <w:tr w14:paraId="3893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continue"/>
            <w:noWrap w:val="0"/>
            <w:vAlign w:val="center"/>
          </w:tcPr>
          <w:p w14:paraId="66A9EB86">
            <w:pPr>
              <w:pStyle w:val="2"/>
              <w:spacing w:before="0" w:line="40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34811EA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168C22CF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97" w:type="dxa"/>
            <w:noWrap w:val="0"/>
            <w:vAlign w:val="center"/>
          </w:tcPr>
          <w:p w14:paraId="2DBD7FF0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29999EE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0F9EABCF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5F19CF39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3EF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C9EF001">
            <w:pPr>
              <w:pStyle w:val="2"/>
              <w:spacing w:before="0" w:line="40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951DC69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115AC694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97" w:type="dxa"/>
            <w:noWrap w:val="0"/>
            <w:vAlign w:val="center"/>
          </w:tcPr>
          <w:p w14:paraId="46050DBD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EF5B2E1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4A6ADDAB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695106D0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411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CB3A49F">
            <w:pPr>
              <w:pStyle w:val="2"/>
              <w:spacing w:before="0" w:line="40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C991612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4C25F92D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97" w:type="dxa"/>
            <w:noWrap w:val="0"/>
            <w:vAlign w:val="center"/>
          </w:tcPr>
          <w:p w14:paraId="1FD4EC45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094A915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1F7C5CEB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39F64E67">
            <w:pPr>
              <w:pStyle w:val="2"/>
              <w:spacing w:before="0" w:line="34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6AC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continue"/>
            <w:noWrap w:val="0"/>
            <w:vAlign w:val="center"/>
          </w:tcPr>
          <w:p w14:paraId="0AB22580">
            <w:pPr>
              <w:pStyle w:val="2"/>
              <w:spacing w:before="0" w:line="40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838" w:type="dxa"/>
            <w:gridSpan w:val="6"/>
            <w:noWrap w:val="0"/>
            <w:vAlign w:val="center"/>
          </w:tcPr>
          <w:p w14:paraId="5E1EF1CA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注：1、工程类奖项为近三年代建项目获得，同一项目按最高级别计分，不重复累计；</w:t>
            </w:r>
          </w:p>
          <w:p w14:paraId="4B9F5BA0">
            <w:pPr>
              <w:pStyle w:val="6"/>
              <w:spacing w:line="34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2、奖项级别任选一项填写：省级及以上、市级；</w:t>
            </w:r>
          </w:p>
          <w:p w14:paraId="4E29CAD9">
            <w:pPr>
              <w:pStyle w:val="2"/>
              <w:spacing w:before="0" w:line="34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3、引用集团数据在备注中注明。</w:t>
            </w:r>
          </w:p>
        </w:tc>
      </w:tr>
      <w:tr w14:paraId="3AB7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restart"/>
            <w:noWrap w:val="0"/>
            <w:vAlign w:val="center"/>
          </w:tcPr>
          <w:p w14:paraId="3881F3E3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2.2.2第三方评估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4C75EE82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（1、2、3任选一项填写，单选）：</w:t>
            </w:r>
          </w:p>
          <w:p w14:paraId="6BD9A7FC">
            <w:pPr>
              <w:spacing w:line="340" w:lineRule="exact"/>
              <w:rPr>
                <w:rFonts w:ascii="仿宋_GB2312" w:hAnsi="仿宋_GB2312" w:eastAsia="仿宋_GB2312" w:cs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1、第三方评估单位名称：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06E59E06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开展产品交付、建安过程、景观专项、精装修专项、基础专项、门窗专项6项评估且综合得分≥85分；</w:t>
            </w:r>
          </w:p>
          <w:p w14:paraId="17D0FFA4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开展产品交付、建安过程评估且综合得分≥85分，同时开展景观专项、精装修专项、基础专项、门窗专项评估且综合得分≥85分（任意专项为：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）；</w:t>
            </w:r>
          </w:p>
          <w:p w14:paraId="5D15FB02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仅开展产品交付、建安过程评估且综合得分≥85分。</w:t>
            </w:r>
          </w:p>
          <w:p w14:paraId="20485778">
            <w:pPr>
              <w:spacing w:line="3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2、第三方评估单位名称：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u w:val="single"/>
              </w:rPr>
              <w:t xml:space="preserve">                                         </w:t>
            </w:r>
          </w:p>
          <w:p w14:paraId="4288234A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开展8项评估且综合得分≥80分；</w:t>
            </w:r>
          </w:p>
          <w:p w14:paraId="1CF0CDEF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开展产品交付和建安过程评估且综合得分≥80分，同时开展钢结构、装饰装修、绿化园林、机电与智能化、室内观感、外立面观感等专项评估中任意两项且综合得分≥80分；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（任意专项为：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</w:t>
            </w:r>
          </w:p>
          <w:p w14:paraId="7219D20A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仅开展产品交付和建安过程评估且综合得分≥80分。</w:t>
            </w:r>
          </w:p>
          <w:p w14:paraId="4B282EAB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均未开展</w:t>
            </w:r>
          </w:p>
        </w:tc>
      </w:tr>
      <w:tr w14:paraId="725C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continue"/>
            <w:noWrap w:val="0"/>
            <w:vAlign w:val="center"/>
          </w:tcPr>
          <w:p w14:paraId="4C203BF9">
            <w:pPr>
              <w:pStyle w:val="2"/>
              <w:spacing w:before="0" w:line="400" w:lineRule="exact"/>
              <w:ind w:left="0"/>
            </w:pPr>
          </w:p>
        </w:tc>
        <w:tc>
          <w:tcPr>
            <w:tcW w:w="9838" w:type="dxa"/>
            <w:gridSpan w:val="6"/>
            <w:noWrap w:val="0"/>
            <w:vAlign w:val="center"/>
          </w:tcPr>
          <w:p w14:paraId="734E1239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注：第三方评估为上年度第三方评估结果。</w:t>
            </w:r>
          </w:p>
        </w:tc>
      </w:tr>
      <w:tr w14:paraId="4DEC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noWrap w:val="0"/>
            <w:vAlign w:val="center"/>
          </w:tcPr>
          <w:p w14:paraId="2C77B525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2.2.3舆情及事故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0A7FB284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中打√（多选）：</w:t>
            </w:r>
          </w:p>
          <w:p w14:paraId="4E40C2D4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近3年代建项目未发生较大安全事故</w:t>
            </w:r>
          </w:p>
          <w:p w14:paraId="012AB327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近3年代建项目未发生重大舆情事件</w:t>
            </w:r>
          </w:p>
        </w:tc>
      </w:tr>
      <w:tr w14:paraId="0F7D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" w:type="dxa"/>
            <w:noWrap w:val="0"/>
            <w:vAlign w:val="center"/>
          </w:tcPr>
          <w:p w14:paraId="0756C518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2.3.1工地开发日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010CF9F7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中打√（单选）：</w:t>
            </w:r>
          </w:p>
          <w:p w14:paraId="0B35444B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上年度举办工地开放日</w:t>
            </w:r>
          </w:p>
          <w:p w14:paraId="24646D6F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上年度未举办工地开放日</w:t>
            </w:r>
          </w:p>
        </w:tc>
      </w:tr>
      <w:tr w14:paraId="0A0B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966" w:type="dxa"/>
            <w:vMerge w:val="restart"/>
            <w:noWrap w:val="0"/>
            <w:vAlign w:val="center"/>
          </w:tcPr>
          <w:p w14:paraId="40121186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2.3.2项目</w:t>
            </w:r>
          </w:p>
          <w:p w14:paraId="3C0D0463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启动率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79B90CC3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中打√（单选），并填写总项目个数：</w:t>
            </w:r>
          </w:p>
          <w:p w14:paraId="7FDFD02E">
            <w:pPr>
              <w:widowControl/>
              <w:spacing w:line="3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6个月内取得施工许可证且项目占比≥60%，总项目个数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</w:t>
            </w:r>
          </w:p>
          <w:p w14:paraId="0873670E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6个月内取得施工许可证且项目占比≥40%且＜60%，总项目个数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</w:t>
            </w:r>
          </w:p>
          <w:p w14:paraId="315510ED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6个月内取得施工许可证且项目占比≥20%且＜40%，总项目个数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</w:t>
            </w:r>
          </w:p>
          <w:p w14:paraId="3B32D70F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6个月内取得施工许可证且项目占比≥10%且＜20%，总项目个数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</w:t>
            </w:r>
          </w:p>
          <w:p w14:paraId="6C895211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6个月内取得施工许可证低于5个代建项目。         </w:t>
            </w:r>
          </w:p>
          <w:p w14:paraId="3417B329"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0636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continue"/>
            <w:noWrap w:val="0"/>
            <w:vAlign w:val="center"/>
          </w:tcPr>
          <w:p w14:paraId="5AAD1C78">
            <w:pPr>
              <w:spacing w:line="400" w:lineRule="exact"/>
              <w:ind w:firstLine="420" w:firstLineChars="200"/>
            </w:pPr>
          </w:p>
        </w:tc>
        <w:tc>
          <w:tcPr>
            <w:tcW w:w="9838" w:type="dxa"/>
            <w:gridSpan w:val="6"/>
            <w:noWrap w:val="0"/>
            <w:vAlign w:val="center"/>
          </w:tcPr>
          <w:p w14:paraId="09B653EA">
            <w:pPr>
              <w:spacing w:line="3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注：项目启动率为近三年签约且土地确权的代建项目。</w:t>
            </w:r>
          </w:p>
        </w:tc>
      </w:tr>
      <w:tr w14:paraId="7531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restart"/>
            <w:noWrap w:val="0"/>
            <w:vAlign w:val="center"/>
          </w:tcPr>
          <w:p w14:paraId="5F652DE2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2.4.1供应链资源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4D48E306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中打√（多选）：</w:t>
            </w:r>
          </w:p>
          <w:p w14:paraId="7505EBBA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材料，填写建立战略合作关系形式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5F8C3D3F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设计，填写建立战略合作关系形式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26BB62F6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施工，填写建立战略合作关系形式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7E1E2258">
            <w:pPr>
              <w:pStyle w:val="2"/>
              <w:spacing w:before="0" w:line="340" w:lineRule="exact"/>
              <w:ind w:left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其他，填写核心供应商种类和合作关系形式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11D0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continue"/>
            <w:noWrap w:val="0"/>
            <w:vAlign w:val="center"/>
          </w:tcPr>
          <w:p w14:paraId="440349AD">
            <w:pPr>
              <w:pStyle w:val="2"/>
              <w:spacing w:before="0" w:line="400" w:lineRule="exact"/>
              <w:ind w:left="0"/>
            </w:pPr>
          </w:p>
        </w:tc>
        <w:tc>
          <w:tcPr>
            <w:tcW w:w="9838" w:type="dxa"/>
            <w:gridSpan w:val="6"/>
            <w:noWrap w:val="0"/>
            <w:vAlign w:val="center"/>
          </w:tcPr>
          <w:p w14:paraId="16749C36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注：供应链资源为近三年与核心供应商建立的战略合作。</w:t>
            </w:r>
          </w:p>
        </w:tc>
      </w:tr>
      <w:tr w14:paraId="0B04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noWrap w:val="0"/>
            <w:vAlign w:val="center"/>
          </w:tcPr>
          <w:p w14:paraId="2EA0B370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2.4.2供应链制度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5789A61C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中打√（单选）：</w:t>
            </w:r>
          </w:p>
          <w:p w14:paraId="3447D2D7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建立供应商准入、退出（或淘汰）等管理制度，填写制度名称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645C4480">
            <w:pPr>
              <w:pStyle w:val="2"/>
              <w:spacing w:before="0" w:line="340" w:lineRule="exact"/>
              <w:ind w:left="0"/>
              <w:rPr>
                <w:rFonts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未建立供应商准入、退出（或淘汰）等管理制度。</w:t>
            </w:r>
          </w:p>
        </w:tc>
      </w:tr>
      <w:tr w14:paraId="5DB2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restart"/>
            <w:noWrap w:val="0"/>
            <w:vAlign w:val="center"/>
          </w:tcPr>
          <w:p w14:paraId="2D83F630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2.5.1服务标准化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16F03FB3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中打√（单选）：</w:t>
            </w:r>
          </w:p>
          <w:p w14:paraId="39DD904B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建立代建项目服务标准化流程，填写名称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4CAECEDF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未建立代建项目服务标准化流程。</w:t>
            </w:r>
          </w:p>
        </w:tc>
      </w:tr>
      <w:tr w14:paraId="5F1D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continue"/>
            <w:noWrap w:val="0"/>
            <w:vAlign w:val="center"/>
          </w:tcPr>
          <w:p w14:paraId="742BBA02">
            <w:pPr>
              <w:pStyle w:val="2"/>
              <w:spacing w:before="0" w:line="400" w:lineRule="exact"/>
              <w:ind w:left="0"/>
            </w:pPr>
          </w:p>
        </w:tc>
        <w:tc>
          <w:tcPr>
            <w:tcW w:w="9838" w:type="dxa"/>
            <w:gridSpan w:val="6"/>
            <w:noWrap w:val="0"/>
            <w:vAlign w:val="center"/>
          </w:tcPr>
          <w:p w14:paraId="05A5CC52">
            <w:pPr>
              <w:pStyle w:val="2"/>
              <w:spacing w:before="0" w:line="340" w:lineRule="exact"/>
              <w:ind w:left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注：服务标准化为企业实际执行的标准或制度，包含不限于：项目设计管理、采购管理、工程管理、营销管理等核心环节。</w:t>
            </w:r>
          </w:p>
        </w:tc>
      </w:tr>
      <w:tr w14:paraId="3AB2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noWrap w:val="0"/>
            <w:vAlign w:val="center"/>
          </w:tcPr>
          <w:p w14:paraId="07FC4D24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2.5.2信息化管理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0A8B22D2">
            <w:pPr>
              <w:pStyle w:val="2"/>
              <w:spacing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中打√（单选）：</w:t>
            </w:r>
          </w:p>
          <w:p w14:paraId="583C5330">
            <w:pPr>
              <w:pStyle w:val="2"/>
              <w:spacing w:before="0" w:line="340" w:lineRule="exact"/>
              <w:ind w:left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有代建项目管理信息化系统或信息安全管理体系认证书，填写名称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34B01E9D">
            <w:pPr>
              <w:pStyle w:val="2"/>
              <w:spacing w:before="0" w:line="3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没有信息安全管理体系认证书或信息安全管理体系认证书</w:t>
            </w:r>
          </w:p>
        </w:tc>
      </w:tr>
      <w:tr w14:paraId="2E79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noWrap w:val="0"/>
            <w:vAlign w:val="center"/>
          </w:tcPr>
          <w:p w14:paraId="1E4E821B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2.6.1风控岗设置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1C2F550A">
            <w:pPr>
              <w:pStyle w:val="2"/>
              <w:spacing w:line="34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中打√（单选）：</w:t>
            </w:r>
          </w:p>
          <w:p w14:paraId="6EB87328">
            <w:pPr>
              <w:pStyle w:val="2"/>
              <w:spacing w:before="0" w:line="340" w:lineRule="exact"/>
              <w:ind w:left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有风控管理专职专岗人员，填写岗位名称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4B27F4F3">
            <w:pPr>
              <w:pStyle w:val="2"/>
              <w:spacing w:before="0" w:line="340" w:lineRule="exact"/>
              <w:ind w:left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有风控管理岗位职责，填写岗位职责名称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633E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6" w:type="dxa"/>
            <w:vMerge w:val="restart"/>
            <w:noWrap w:val="0"/>
            <w:vAlign w:val="center"/>
          </w:tcPr>
          <w:p w14:paraId="429FE158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2.6.2经营</w:t>
            </w:r>
          </w:p>
          <w:p w14:paraId="502F830F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异常</w:t>
            </w:r>
          </w:p>
        </w:tc>
        <w:tc>
          <w:tcPr>
            <w:tcW w:w="9838" w:type="dxa"/>
            <w:gridSpan w:val="6"/>
            <w:noWrap w:val="0"/>
            <w:vAlign w:val="center"/>
          </w:tcPr>
          <w:p w14:paraId="00F2C743">
            <w:pPr>
              <w:pStyle w:val="2"/>
              <w:spacing w:line="34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中打√（单选）：</w:t>
            </w:r>
          </w:p>
          <w:p w14:paraId="5CE60D7C">
            <w:pPr>
              <w:pStyle w:val="2"/>
              <w:spacing w:line="34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近3年未被市场监管部门列入经营异常名录；</w:t>
            </w:r>
          </w:p>
          <w:p w14:paraId="15DB295A">
            <w:pPr>
              <w:pStyle w:val="2"/>
              <w:spacing w:line="34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近3年被市场监管部门列入经营异常名录；</w:t>
            </w:r>
          </w:p>
        </w:tc>
      </w:tr>
      <w:tr w14:paraId="3A8F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966" w:type="dxa"/>
            <w:vMerge w:val="continue"/>
            <w:noWrap w:val="0"/>
            <w:vAlign w:val="center"/>
          </w:tcPr>
          <w:p w14:paraId="68DB320E">
            <w:pPr>
              <w:pStyle w:val="2"/>
              <w:spacing w:before="0" w:line="400" w:lineRule="exact"/>
              <w:ind w:left="0"/>
              <w:jc w:val="left"/>
            </w:pPr>
          </w:p>
        </w:tc>
        <w:tc>
          <w:tcPr>
            <w:tcW w:w="9838" w:type="dxa"/>
            <w:gridSpan w:val="6"/>
            <w:noWrap w:val="0"/>
            <w:vAlign w:val="center"/>
          </w:tcPr>
          <w:p w14:paraId="1E925FD7">
            <w:pPr>
              <w:pStyle w:val="2"/>
              <w:spacing w:before="0" w:line="40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注：经营异常以国家企业信用信息公示系统查询结果为准。</w:t>
            </w:r>
          </w:p>
        </w:tc>
      </w:tr>
    </w:tbl>
    <w:p w14:paraId="72644E25">
      <w:pPr>
        <w:pStyle w:val="2"/>
        <w:spacing w:before="0" w:line="400" w:lineRule="exact"/>
        <w:ind w:left="0"/>
        <w:jc w:val="left"/>
        <w:rPr>
          <w:rFonts w:hint="eastAsia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rFonts w:hint="eastAsia"/>
          <w:bCs/>
          <w:sz w:val="28"/>
          <w:szCs w:val="28"/>
        </w:rPr>
        <w:t>表3：</w:t>
      </w:r>
    </w:p>
    <w:p w14:paraId="7F48F41C">
      <w:pPr>
        <w:pStyle w:val="2"/>
        <w:ind w:left="0"/>
        <w:jc w:val="center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产品能力</w:t>
      </w:r>
    </w:p>
    <w:tbl>
      <w:tblPr>
        <w:tblStyle w:val="7"/>
        <w:tblW w:w="10798" w:type="dxa"/>
        <w:tblInd w:w="-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45"/>
        <w:gridCol w:w="2024"/>
        <w:gridCol w:w="1816"/>
        <w:gridCol w:w="1580"/>
        <w:gridCol w:w="1417"/>
      </w:tblGrid>
      <w:tr w14:paraId="739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restart"/>
            <w:noWrap w:val="0"/>
            <w:vAlign w:val="center"/>
          </w:tcPr>
          <w:p w14:paraId="6E064E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3.1.1设计类奖项</w:t>
            </w:r>
          </w:p>
        </w:tc>
        <w:tc>
          <w:tcPr>
            <w:tcW w:w="3145" w:type="dxa"/>
            <w:noWrap w:val="0"/>
            <w:vAlign w:val="center"/>
          </w:tcPr>
          <w:p w14:paraId="4567CA3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奖项名称</w:t>
            </w:r>
          </w:p>
        </w:tc>
        <w:tc>
          <w:tcPr>
            <w:tcW w:w="2024" w:type="dxa"/>
            <w:noWrap w:val="0"/>
            <w:vAlign w:val="center"/>
          </w:tcPr>
          <w:p w14:paraId="470D97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获奖代建项目</w:t>
            </w:r>
          </w:p>
        </w:tc>
        <w:tc>
          <w:tcPr>
            <w:tcW w:w="1816" w:type="dxa"/>
            <w:noWrap w:val="0"/>
            <w:vAlign w:val="center"/>
          </w:tcPr>
          <w:p w14:paraId="0003265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颁发机构</w:t>
            </w:r>
          </w:p>
        </w:tc>
        <w:tc>
          <w:tcPr>
            <w:tcW w:w="1580" w:type="dxa"/>
            <w:noWrap w:val="0"/>
            <w:vAlign w:val="center"/>
          </w:tcPr>
          <w:p w14:paraId="753F819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获得时间</w:t>
            </w:r>
          </w:p>
        </w:tc>
        <w:tc>
          <w:tcPr>
            <w:tcW w:w="1417" w:type="dxa"/>
            <w:noWrap w:val="0"/>
            <w:vAlign w:val="center"/>
          </w:tcPr>
          <w:p w14:paraId="6D1AB6C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备注</w:t>
            </w:r>
          </w:p>
        </w:tc>
      </w:tr>
      <w:tr w14:paraId="7BC5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continue"/>
            <w:noWrap w:val="0"/>
            <w:vAlign w:val="top"/>
          </w:tcPr>
          <w:p w14:paraId="016FE844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274BFD6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6673AE2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9623C4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4056225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4BCA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634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continue"/>
            <w:noWrap w:val="0"/>
            <w:vAlign w:val="top"/>
          </w:tcPr>
          <w:p w14:paraId="79A11141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58A5259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0B0307A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4E839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C3E108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CC779B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B69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continue"/>
            <w:noWrap w:val="0"/>
            <w:vAlign w:val="top"/>
          </w:tcPr>
          <w:p w14:paraId="0A827612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5578D64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20CF967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528DE4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D295F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8D684F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B22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6" w:type="dxa"/>
            <w:vMerge w:val="continue"/>
            <w:noWrap w:val="0"/>
            <w:vAlign w:val="top"/>
          </w:tcPr>
          <w:p w14:paraId="353752D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82" w:type="dxa"/>
            <w:gridSpan w:val="5"/>
            <w:noWrap w:val="0"/>
            <w:vAlign w:val="center"/>
          </w:tcPr>
          <w:p w14:paraId="2473EB4F">
            <w:pPr>
              <w:spacing w:line="4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1、设计奖项为近三年代建项目获得国际、国家或省部级奖项；</w:t>
            </w:r>
          </w:p>
          <w:p w14:paraId="27D61CBC">
            <w:pPr>
              <w:widowControl/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2、引用集团数据在备注中注明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。</w:t>
            </w:r>
          </w:p>
        </w:tc>
      </w:tr>
      <w:tr w14:paraId="5805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816" w:type="dxa"/>
            <w:vMerge w:val="restart"/>
            <w:noWrap w:val="0"/>
            <w:vAlign w:val="center"/>
          </w:tcPr>
          <w:p w14:paraId="4B5634E2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3.1.2产品系成熟度</w:t>
            </w:r>
          </w:p>
        </w:tc>
        <w:tc>
          <w:tcPr>
            <w:tcW w:w="9982" w:type="dxa"/>
            <w:gridSpan w:val="5"/>
            <w:noWrap w:val="0"/>
            <w:vAlign w:val="center"/>
          </w:tcPr>
          <w:p w14:paraId="7532C625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中打√（单选）：</w:t>
            </w:r>
          </w:p>
          <w:p w14:paraId="466ACA9C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有成熟产品谱系，列举1-3个谱系名称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36920318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无成熟产品谱系       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7553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16" w:type="dxa"/>
            <w:vMerge w:val="continue"/>
            <w:noWrap w:val="0"/>
            <w:vAlign w:val="center"/>
          </w:tcPr>
          <w:p w14:paraId="1D46F901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82" w:type="dxa"/>
            <w:gridSpan w:val="5"/>
            <w:noWrap w:val="0"/>
            <w:vAlign w:val="center"/>
          </w:tcPr>
          <w:p w14:paraId="7F5D3E20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中打√（单选）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2AEBEDE1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以上产品谱系，近三年应用在代建项目中的个数或占比（选填一项）：</w:t>
            </w:r>
          </w:p>
          <w:p w14:paraId="3DDBB1DC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个数≥50个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占比≥30%             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7BD5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16" w:type="dxa"/>
            <w:vMerge w:val="restart"/>
            <w:noWrap w:val="0"/>
            <w:vAlign w:val="center"/>
          </w:tcPr>
          <w:p w14:paraId="27FFC592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3.1.3产品创新</w:t>
            </w:r>
          </w:p>
          <w:p w14:paraId="7C0FE7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与应用</w:t>
            </w:r>
          </w:p>
        </w:tc>
        <w:tc>
          <w:tcPr>
            <w:tcW w:w="9982" w:type="dxa"/>
            <w:gridSpan w:val="5"/>
            <w:noWrap w:val="0"/>
            <w:vAlign w:val="center"/>
          </w:tcPr>
          <w:p w14:paraId="7B0BC2CF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中打√（多选）：</w:t>
            </w:r>
          </w:p>
          <w:p w14:paraId="33410287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新技术，技术名称和内容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00009B5B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新材料，材料名称和内容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0D3F95CC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成果应用，成果应用名称和内容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33C1AA5B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其他，填写名称和内容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68F3A591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引用母公司数据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5F10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16" w:type="dxa"/>
            <w:vMerge w:val="continue"/>
            <w:noWrap w:val="0"/>
            <w:vAlign w:val="top"/>
          </w:tcPr>
          <w:p w14:paraId="0EBF7B24">
            <w:pPr>
              <w:pStyle w:val="2"/>
              <w:spacing w:before="0" w:line="400" w:lineRule="exact"/>
              <w:ind w:left="0"/>
            </w:pPr>
          </w:p>
        </w:tc>
        <w:tc>
          <w:tcPr>
            <w:tcW w:w="9982" w:type="dxa"/>
            <w:gridSpan w:val="5"/>
            <w:noWrap w:val="0"/>
            <w:vAlign w:val="center"/>
          </w:tcPr>
          <w:p w14:paraId="08678313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注：1、统计范围以近三年企业在产品上有新技术、新材料和成果应用；</w:t>
            </w:r>
          </w:p>
          <w:p w14:paraId="598E5E60">
            <w:pPr>
              <w:pStyle w:val="2"/>
              <w:spacing w:before="0" w:line="44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无证书，需提交有关证明材料。</w:t>
            </w:r>
          </w:p>
        </w:tc>
      </w:tr>
      <w:tr w14:paraId="325A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16" w:type="dxa"/>
            <w:vMerge w:val="restart"/>
            <w:noWrap w:val="0"/>
            <w:vAlign w:val="center"/>
          </w:tcPr>
          <w:p w14:paraId="6DD4E6C3">
            <w:pPr>
              <w:pStyle w:val="2"/>
              <w:spacing w:before="0" w:line="400" w:lineRule="exact"/>
              <w:ind w:left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3.1.4</w:t>
            </w:r>
          </w:p>
          <w:p w14:paraId="7A39E480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科技创新</w:t>
            </w:r>
          </w:p>
          <w:p w14:paraId="08D261F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与应用</w:t>
            </w:r>
          </w:p>
        </w:tc>
        <w:tc>
          <w:tcPr>
            <w:tcW w:w="9982" w:type="dxa"/>
            <w:gridSpan w:val="5"/>
            <w:noWrap w:val="0"/>
            <w:vAlign w:val="center"/>
          </w:tcPr>
          <w:p w14:paraId="6C653A76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中打√（多选）：</w:t>
            </w:r>
          </w:p>
          <w:p w14:paraId="59C81119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绿色建筑技术应用，提交证书或有关材料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装配式施工技术，提交证书或有关材料</w:t>
            </w:r>
          </w:p>
          <w:p w14:paraId="5EDD93BA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绿色环保建材，提交证书或有关材料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智能化管理系统，提交证书或有关材料</w:t>
            </w:r>
          </w:p>
          <w:p w14:paraId="74F7B02B">
            <w:pPr>
              <w:pStyle w:val="2"/>
              <w:spacing w:before="0" w:line="440" w:lineRule="exact"/>
              <w:ind w:left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应用节能技术，提交证书或有关材料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其他，提交证书或有关材料</w:t>
            </w:r>
          </w:p>
          <w:p w14:paraId="3FE27D3A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27F0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6" w:type="dxa"/>
            <w:vMerge w:val="continue"/>
            <w:noWrap w:val="0"/>
            <w:vAlign w:val="top"/>
          </w:tcPr>
          <w:p w14:paraId="4C9FC5D9">
            <w:pPr>
              <w:pStyle w:val="2"/>
              <w:spacing w:before="0" w:line="400" w:lineRule="exact"/>
              <w:ind w:left="0"/>
            </w:pPr>
          </w:p>
        </w:tc>
        <w:tc>
          <w:tcPr>
            <w:tcW w:w="9982" w:type="dxa"/>
            <w:gridSpan w:val="5"/>
            <w:noWrap w:val="0"/>
            <w:vAlign w:val="center"/>
          </w:tcPr>
          <w:p w14:paraId="0C278C97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注：1、统计范围以近3年企业按照国家及地方政策要求，进行的科技创新与应用；</w:t>
            </w:r>
          </w:p>
          <w:p w14:paraId="22954A48">
            <w:pPr>
              <w:pStyle w:val="2"/>
              <w:spacing w:before="0" w:line="44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2、无证书，需提交有关证明材料。</w:t>
            </w:r>
          </w:p>
        </w:tc>
      </w:tr>
      <w:tr w14:paraId="3330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6" w:type="dxa"/>
            <w:vMerge w:val="restart"/>
            <w:noWrap w:val="0"/>
            <w:vAlign w:val="center"/>
          </w:tcPr>
          <w:p w14:paraId="78F818A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3.1.5知识产权</w:t>
            </w:r>
          </w:p>
        </w:tc>
        <w:tc>
          <w:tcPr>
            <w:tcW w:w="9982" w:type="dxa"/>
            <w:gridSpan w:val="5"/>
            <w:noWrap w:val="0"/>
            <w:vAlign w:val="center"/>
          </w:tcPr>
          <w:p w14:paraId="032CCDAD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中打√（单选）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7B769E65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≥10项，填写专利名称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</w:t>
            </w:r>
          </w:p>
          <w:p w14:paraId="5C898BA2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≥5项且＜10项，填写专利名称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</w:t>
            </w:r>
          </w:p>
          <w:p w14:paraId="47D455D6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≥2项且＜5项，填写专利名称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</w:t>
            </w:r>
          </w:p>
          <w:p w14:paraId="069445F2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5A01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noWrap w:val="0"/>
            <w:vAlign w:val="top"/>
          </w:tcPr>
          <w:p w14:paraId="65A43378">
            <w:pPr>
              <w:pStyle w:val="2"/>
              <w:spacing w:before="0" w:line="400" w:lineRule="exact"/>
              <w:ind w:left="0"/>
            </w:pPr>
          </w:p>
        </w:tc>
        <w:tc>
          <w:tcPr>
            <w:tcW w:w="9982" w:type="dxa"/>
            <w:gridSpan w:val="5"/>
            <w:noWrap w:val="0"/>
            <w:vAlign w:val="center"/>
          </w:tcPr>
          <w:p w14:paraId="0B8127C3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注：统计范围以近3年企业拥有独立申报专利。</w:t>
            </w:r>
          </w:p>
        </w:tc>
      </w:tr>
      <w:tr w14:paraId="7ED2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16" w:type="dxa"/>
            <w:vMerge w:val="restart"/>
            <w:noWrap w:val="0"/>
            <w:vAlign w:val="center"/>
          </w:tcPr>
          <w:p w14:paraId="6D655058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3.2.1交付</w:t>
            </w:r>
          </w:p>
          <w:p w14:paraId="6770C5C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满意度</w:t>
            </w:r>
          </w:p>
        </w:tc>
        <w:tc>
          <w:tcPr>
            <w:tcW w:w="9982" w:type="dxa"/>
            <w:gridSpan w:val="5"/>
            <w:noWrap w:val="0"/>
            <w:vAlign w:val="center"/>
          </w:tcPr>
          <w:p w14:paraId="5356F0EE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中打√（单选）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2C8CF158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评价单位名称：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</w:t>
            </w:r>
          </w:p>
          <w:p w14:paraId="095391EA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交付满意度≥85分位</w:t>
            </w:r>
          </w:p>
          <w:p w14:paraId="3E7A2435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交付满意度≥70分位且＜85分位</w:t>
            </w:r>
          </w:p>
          <w:p w14:paraId="2E8BD50F">
            <w:pPr>
              <w:pStyle w:val="2"/>
              <w:spacing w:before="0" w:line="44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如计分方式不同，请填写满分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，得分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</w:t>
            </w:r>
          </w:p>
          <w:p w14:paraId="77CEF302"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引用母公司数据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6A1E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6" w:type="dxa"/>
            <w:vMerge w:val="continue"/>
            <w:noWrap w:val="0"/>
            <w:vAlign w:val="center"/>
          </w:tcPr>
          <w:p w14:paraId="79F27DCF">
            <w:pPr>
              <w:pStyle w:val="2"/>
              <w:spacing w:before="0" w:line="400" w:lineRule="exact"/>
              <w:ind w:firstLine="600" w:firstLineChars="200"/>
            </w:pPr>
          </w:p>
        </w:tc>
        <w:tc>
          <w:tcPr>
            <w:tcW w:w="9982" w:type="dxa"/>
            <w:gridSpan w:val="5"/>
            <w:noWrap w:val="0"/>
            <w:vAlign w:val="center"/>
          </w:tcPr>
          <w:p w14:paraId="7D3D1D22">
            <w:pPr>
              <w:pStyle w:val="2"/>
              <w:spacing w:before="0" w:line="440" w:lineRule="exact"/>
              <w:ind w:left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注：统计范围以上年度交付检后一年内磨合期的满意度测评。</w:t>
            </w:r>
          </w:p>
        </w:tc>
      </w:tr>
      <w:tr w14:paraId="08D2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restart"/>
            <w:noWrap w:val="0"/>
            <w:vAlign w:val="top"/>
          </w:tcPr>
          <w:p w14:paraId="2DD7241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B24F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3.2.2交付</w:t>
            </w:r>
          </w:p>
          <w:p w14:paraId="5DF9B5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认可度</w:t>
            </w:r>
          </w:p>
        </w:tc>
        <w:tc>
          <w:tcPr>
            <w:tcW w:w="3145" w:type="dxa"/>
            <w:tcBorders>
              <w:bottom w:val="nil"/>
            </w:tcBorders>
            <w:noWrap w:val="0"/>
            <w:vAlign w:val="center"/>
          </w:tcPr>
          <w:p w14:paraId="01DB99D3">
            <w:pPr>
              <w:pStyle w:val="2"/>
              <w:spacing w:before="0"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奖项名称/函件</w:t>
            </w:r>
          </w:p>
        </w:tc>
        <w:tc>
          <w:tcPr>
            <w:tcW w:w="2024" w:type="dxa"/>
            <w:noWrap w:val="0"/>
            <w:vAlign w:val="center"/>
          </w:tcPr>
          <w:p w14:paraId="41CDBF4D">
            <w:pPr>
              <w:pStyle w:val="2"/>
              <w:spacing w:before="0"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代建项目名称</w:t>
            </w:r>
          </w:p>
        </w:tc>
        <w:tc>
          <w:tcPr>
            <w:tcW w:w="1816" w:type="dxa"/>
            <w:noWrap w:val="0"/>
            <w:vAlign w:val="center"/>
          </w:tcPr>
          <w:p w14:paraId="230CCB3F">
            <w:pPr>
              <w:pStyle w:val="2"/>
              <w:spacing w:before="0" w:line="440" w:lineRule="exact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颁发单位</w:t>
            </w:r>
          </w:p>
        </w:tc>
        <w:tc>
          <w:tcPr>
            <w:tcW w:w="1580" w:type="dxa"/>
            <w:noWrap w:val="0"/>
            <w:vAlign w:val="center"/>
          </w:tcPr>
          <w:p w14:paraId="2D4E07D9">
            <w:pPr>
              <w:pStyle w:val="2"/>
              <w:spacing w:before="0"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获得时间</w:t>
            </w:r>
          </w:p>
        </w:tc>
        <w:tc>
          <w:tcPr>
            <w:tcW w:w="1417" w:type="dxa"/>
            <w:noWrap w:val="0"/>
            <w:vAlign w:val="center"/>
          </w:tcPr>
          <w:p w14:paraId="535CB2C8">
            <w:pPr>
              <w:pStyle w:val="2"/>
              <w:spacing w:before="0"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00BDA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noWrap w:val="0"/>
            <w:vAlign w:val="top"/>
          </w:tcPr>
          <w:p w14:paraId="13626C8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45" w:type="dxa"/>
            <w:tcBorders>
              <w:bottom w:val="nil"/>
            </w:tcBorders>
            <w:noWrap w:val="0"/>
            <w:vAlign w:val="center"/>
          </w:tcPr>
          <w:p w14:paraId="5F64EFA6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08F54372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5F701F3C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7425433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3E49ECB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A9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continue"/>
            <w:noWrap w:val="0"/>
            <w:vAlign w:val="top"/>
          </w:tcPr>
          <w:p w14:paraId="6A4374D1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45" w:type="dxa"/>
            <w:tcBorders>
              <w:bottom w:val="nil"/>
            </w:tcBorders>
            <w:noWrap w:val="0"/>
            <w:vAlign w:val="center"/>
          </w:tcPr>
          <w:p w14:paraId="2845E0AB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63A6B945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4CC9C37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C352479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6FF34B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41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continue"/>
            <w:noWrap w:val="0"/>
            <w:vAlign w:val="top"/>
          </w:tcPr>
          <w:p w14:paraId="2244E1EB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45" w:type="dxa"/>
            <w:tcBorders>
              <w:bottom w:val="nil"/>
            </w:tcBorders>
            <w:noWrap w:val="0"/>
            <w:vAlign w:val="center"/>
          </w:tcPr>
          <w:p w14:paraId="21640BE3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17EE3D24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37582C2E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1F20A117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2943D6C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28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383E041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E544D09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注：1、统计范围以上年度政府、行业协会、官方媒体颁发的交付类奖项或表扬函等；</w:t>
            </w:r>
          </w:p>
          <w:p w14:paraId="61E31858">
            <w:pPr>
              <w:pStyle w:val="2"/>
              <w:spacing w:before="0" w:line="44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2、引用集团数据，在备注中注明。</w:t>
            </w:r>
          </w:p>
        </w:tc>
      </w:tr>
      <w:tr w14:paraId="2BED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6" w:type="dxa"/>
            <w:tcBorders>
              <w:top w:val="single" w:color="auto" w:sz="4" w:space="0"/>
            </w:tcBorders>
            <w:noWrap w:val="0"/>
            <w:vAlign w:val="center"/>
          </w:tcPr>
          <w:p w14:paraId="188EC4B7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3.3.1</w:t>
            </w:r>
          </w:p>
          <w:p w14:paraId="272933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总销售额</w:t>
            </w:r>
          </w:p>
        </w:tc>
        <w:tc>
          <w:tcPr>
            <w:tcW w:w="998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4077D45">
            <w:pPr>
              <w:pStyle w:val="2"/>
              <w:spacing w:before="0" w:line="440" w:lineRule="exact"/>
              <w:ind w:left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上年度总销售额，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可取用企业对外公开披露的数据：</w:t>
            </w:r>
          </w:p>
          <w:p w14:paraId="491ABADD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总销售金额：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万元（保留2位小数）</w:t>
            </w:r>
          </w:p>
          <w:p w14:paraId="71C078F9">
            <w:pPr>
              <w:pStyle w:val="2"/>
              <w:spacing w:before="0" w:line="440" w:lineRule="exact"/>
              <w:ind w:left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297F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16" w:type="dxa"/>
            <w:noWrap w:val="0"/>
            <w:vAlign w:val="top"/>
          </w:tcPr>
          <w:p w14:paraId="68B69C6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3.3.2销售面积</w:t>
            </w:r>
          </w:p>
        </w:tc>
        <w:tc>
          <w:tcPr>
            <w:tcW w:w="9982" w:type="dxa"/>
            <w:gridSpan w:val="5"/>
            <w:noWrap w:val="0"/>
            <w:vAlign w:val="center"/>
          </w:tcPr>
          <w:p w14:paraId="7DE1C0D0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上年度总销售面积，可取用企业对外公开披露的数据：</w:t>
            </w:r>
          </w:p>
          <w:p w14:paraId="155F700D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销售面积：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万㎡（保留2位小数）</w:t>
            </w:r>
          </w:p>
          <w:p w14:paraId="66D03747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7E93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restart"/>
            <w:noWrap w:val="0"/>
            <w:vAlign w:val="center"/>
          </w:tcPr>
          <w:p w14:paraId="755B5EB0">
            <w:pPr>
              <w:pStyle w:val="2"/>
              <w:spacing w:before="0" w:line="40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3.3.3履约项目</w:t>
            </w:r>
          </w:p>
          <w:p w14:paraId="7EAA55A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认可度</w:t>
            </w:r>
          </w:p>
        </w:tc>
        <w:tc>
          <w:tcPr>
            <w:tcW w:w="3145" w:type="dxa"/>
            <w:noWrap w:val="0"/>
            <w:vAlign w:val="center"/>
          </w:tcPr>
          <w:p w14:paraId="28396A84">
            <w:pPr>
              <w:pStyle w:val="2"/>
              <w:spacing w:before="0" w:line="440" w:lineRule="exact"/>
              <w:ind w:left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奖项名称/函件</w:t>
            </w:r>
          </w:p>
        </w:tc>
        <w:tc>
          <w:tcPr>
            <w:tcW w:w="2024" w:type="dxa"/>
            <w:noWrap w:val="0"/>
            <w:vAlign w:val="center"/>
          </w:tcPr>
          <w:p w14:paraId="7B646490">
            <w:pPr>
              <w:pStyle w:val="2"/>
              <w:spacing w:before="0"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代建项目名称</w:t>
            </w:r>
          </w:p>
        </w:tc>
        <w:tc>
          <w:tcPr>
            <w:tcW w:w="1816" w:type="dxa"/>
            <w:noWrap w:val="0"/>
            <w:vAlign w:val="center"/>
          </w:tcPr>
          <w:p w14:paraId="141F9C4B">
            <w:pPr>
              <w:pStyle w:val="2"/>
              <w:spacing w:before="0"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颁发单位</w:t>
            </w:r>
          </w:p>
        </w:tc>
        <w:tc>
          <w:tcPr>
            <w:tcW w:w="1580" w:type="dxa"/>
            <w:noWrap w:val="0"/>
            <w:vAlign w:val="center"/>
          </w:tcPr>
          <w:p w14:paraId="07B43DF4">
            <w:pPr>
              <w:pStyle w:val="2"/>
              <w:spacing w:before="0"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获得时间</w:t>
            </w:r>
          </w:p>
        </w:tc>
        <w:tc>
          <w:tcPr>
            <w:tcW w:w="1417" w:type="dxa"/>
            <w:noWrap w:val="0"/>
            <w:vAlign w:val="center"/>
          </w:tcPr>
          <w:p w14:paraId="4B6BBDB0">
            <w:pPr>
              <w:pStyle w:val="2"/>
              <w:spacing w:before="0"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</w:tr>
      <w:tr w14:paraId="66C8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16" w:type="dxa"/>
            <w:vMerge w:val="continue"/>
            <w:noWrap w:val="0"/>
            <w:vAlign w:val="top"/>
          </w:tcPr>
          <w:p w14:paraId="6C7B23D8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2DEC3D9B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2CEB8FBC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8F2FAF5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F253AE6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E7A3D7E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05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continue"/>
            <w:noWrap w:val="0"/>
            <w:vAlign w:val="top"/>
          </w:tcPr>
          <w:p w14:paraId="246F9B0C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6E1BD776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4D6FBB6A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08ABA7F8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4AF91F1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B43918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16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continue"/>
            <w:noWrap w:val="0"/>
            <w:vAlign w:val="top"/>
          </w:tcPr>
          <w:p w14:paraId="2367E5DA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145" w:type="dxa"/>
            <w:noWrap w:val="0"/>
            <w:vAlign w:val="center"/>
          </w:tcPr>
          <w:p w14:paraId="6D75B0AE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4" w:type="dxa"/>
            <w:noWrap w:val="0"/>
            <w:vAlign w:val="center"/>
          </w:tcPr>
          <w:p w14:paraId="31E3FAA0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24C18C1A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3BCF2E62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CDE66C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02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6" w:type="dxa"/>
            <w:vMerge w:val="continue"/>
            <w:noWrap w:val="0"/>
            <w:vAlign w:val="top"/>
          </w:tcPr>
          <w:p w14:paraId="34ADF550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982" w:type="dxa"/>
            <w:gridSpan w:val="5"/>
            <w:noWrap w:val="0"/>
            <w:vAlign w:val="center"/>
          </w:tcPr>
          <w:p w14:paraId="7587AF96">
            <w:pPr>
              <w:pStyle w:val="2"/>
              <w:spacing w:before="0" w:line="44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注：1、统计范围以上年度政府、行业协会、官方媒体颁发的奖项或委托方、房屋买受人（或使用单位）出具的表扬函等；</w:t>
            </w:r>
          </w:p>
          <w:p w14:paraId="4E293D22">
            <w:pPr>
              <w:pStyle w:val="2"/>
              <w:spacing w:before="0" w:line="440" w:lineRule="exact"/>
              <w:ind w:left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2、引用集团数据在备注中注明。</w:t>
            </w:r>
          </w:p>
        </w:tc>
      </w:tr>
    </w:tbl>
    <w:p w14:paraId="7787F8E1">
      <w:pPr>
        <w:pStyle w:val="2"/>
        <w:ind w:left="0"/>
        <w:rPr>
          <w:bCs/>
          <w:sz w:val="28"/>
          <w:szCs w:val="28"/>
        </w:rPr>
        <w:sectPr>
          <w:pgSz w:w="11906" w:h="16838"/>
          <w:pgMar w:top="1474" w:right="1474" w:bottom="1418" w:left="1474" w:header="851" w:footer="1077" w:gutter="0"/>
          <w:cols w:space="720" w:num="1"/>
          <w:docGrid w:type="lines" w:linePitch="312" w:charSpace="0"/>
        </w:sectPr>
      </w:pPr>
    </w:p>
    <w:p w14:paraId="79D833AD">
      <w:pPr>
        <w:pStyle w:val="2"/>
        <w:widowControl/>
        <w:spacing w:before="0" w:line="400" w:lineRule="exact"/>
        <w:ind w:left="0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表4：</w:t>
      </w:r>
    </w:p>
    <w:p w14:paraId="2A8FD720">
      <w:pPr>
        <w:pStyle w:val="2"/>
        <w:ind w:left="0"/>
        <w:jc w:val="center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品牌能力</w:t>
      </w:r>
    </w:p>
    <w:tbl>
      <w:tblPr>
        <w:tblStyle w:val="7"/>
        <w:tblW w:w="11082" w:type="dxa"/>
        <w:tblInd w:w="-9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266"/>
      </w:tblGrid>
      <w:tr w14:paraId="5D5A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16" w:type="dxa"/>
            <w:vMerge w:val="restart"/>
            <w:noWrap w:val="0"/>
            <w:vAlign w:val="center"/>
          </w:tcPr>
          <w:p w14:paraId="26F837FC">
            <w:pPr>
              <w:pStyle w:val="2"/>
              <w:spacing w:before="0" w:line="38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4.1.1品牌价值</w:t>
            </w:r>
          </w:p>
        </w:tc>
        <w:tc>
          <w:tcPr>
            <w:tcW w:w="10266" w:type="dxa"/>
            <w:noWrap w:val="0"/>
            <w:vAlign w:val="center"/>
          </w:tcPr>
          <w:p w14:paraId="646D0670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中打√（单选）：</w:t>
            </w:r>
          </w:p>
          <w:p w14:paraId="2AEDBCC7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第三方机构名称：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59D66593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≥500亿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≥100亿且＜500亿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≥10亿且＜100亿</w:t>
            </w:r>
          </w:p>
          <w:p w14:paraId="4B47A3EA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4621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noWrap w:val="0"/>
            <w:vAlign w:val="center"/>
          </w:tcPr>
          <w:p w14:paraId="5F8701F0">
            <w:pPr>
              <w:pStyle w:val="2"/>
              <w:spacing w:before="0" w:line="380" w:lineRule="exact"/>
              <w:ind w:left="0"/>
              <w:jc w:val="left"/>
            </w:pPr>
          </w:p>
        </w:tc>
        <w:tc>
          <w:tcPr>
            <w:tcW w:w="10266" w:type="dxa"/>
            <w:noWrap w:val="0"/>
            <w:vAlign w:val="center"/>
          </w:tcPr>
          <w:p w14:paraId="5781E4BB">
            <w:pPr>
              <w:pStyle w:val="2"/>
              <w:spacing w:before="0" w:line="360" w:lineRule="exact"/>
              <w:ind w:left="0"/>
              <w:jc w:val="left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注：统计范围以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上年度第三方机构评估值或提交能证明企业品牌价值的有关材料。</w:t>
            </w:r>
          </w:p>
        </w:tc>
      </w:tr>
      <w:tr w14:paraId="1F85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6" w:type="dxa"/>
            <w:vMerge w:val="restart"/>
            <w:noWrap w:val="0"/>
            <w:vAlign w:val="center"/>
          </w:tcPr>
          <w:p w14:paraId="1C470A08">
            <w:pPr>
              <w:pStyle w:val="2"/>
              <w:spacing w:before="0" w:line="38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4.2.1委托方满意度</w:t>
            </w:r>
          </w:p>
        </w:tc>
        <w:tc>
          <w:tcPr>
            <w:tcW w:w="10266" w:type="dxa"/>
            <w:noWrap w:val="0"/>
            <w:vAlign w:val="center"/>
          </w:tcPr>
          <w:p w14:paraId="75F3047C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中打√（单选）：</w:t>
            </w:r>
          </w:p>
          <w:p w14:paraId="4143CCBF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第三方机构名称：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1A43FE0B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≥90分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≥80分且＜90分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＜80分 </w:t>
            </w:r>
          </w:p>
          <w:p w14:paraId="3A605733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如计分方式不同，请填写满分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，得分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 w14:paraId="7D849E84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引用母公司数据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7B0F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noWrap w:val="0"/>
            <w:vAlign w:val="center"/>
          </w:tcPr>
          <w:p w14:paraId="067D632F">
            <w:pPr>
              <w:pStyle w:val="2"/>
              <w:spacing w:before="0" w:line="380" w:lineRule="exact"/>
            </w:pPr>
          </w:p>
        </w:tc>
        <w:tc>
          <w:tcPr>
            <w:tcW w:w="10266" w:type="dxa"/>
            <w:noWrap w:val="0"/>
            <w:vAlign w:val="center"/>
          </w:tcPr>
          <w:p w14:paraId="7F244B46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注：统计范围以上年度委托方或第三方机构的评价。</w:t>
            </w:r>
          </w:p>
        </w:tc>
      </w:tr>
      <w:tr w14:paraId="20E6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16" w:type="dxa"/>
            <w:vMerge w:val="restart"/>
            <w:noWrap w:val="0"/>
            <w:vAlign w:val="center"/>
          </w:tcPr>
          <w:p w14:paraId="703BB051">
            <w:pPr>
              <w:pStyle w:val="2"/>
              <w:spacing w:before="0" w:line="38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4.2.2业主满意度</w:t>
            </w:r>
          </w:p>
        </w:tc>
        <w:tc>
          <w:tcPr>
            <w:tcW w:w="10266" w:type="dxa"/>
            <w:noWrap w:val="0"/>
            <w:vAlign w:val="center"/>
          </w:tcPr>
          <w:p w14:paraId="72F3AC2C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中打√（单选）：</w:t>
            </w:r>
          </w:p>
          <w:p w14:paraId="01914893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第三方机构（房屋买受人或使用单位）名称：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</w:t>
            </w:r>
          </w:p>
          <w:p w14:paraId="159CD197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≥90分位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≥80分位且＜90分位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＜80分位</w:t>
            </w:r>
          </w:p>
          <w:p w14:paraId="7D0D4B5B">
            <w:pPr>
              <w:pStyle w:val="2"/>
              <w:spacing w:before="0" w:line="360" w:lineRule="exact"/>
              <w:ind w:left="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如计分方式不同，请填写满分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，得分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</w:t>
            </w:r>
          </w:p>
          <w:p w14:paraId="464E38D6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引用母公司数据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37B5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noWrap w:val="0"/>
            <w:vAlign w:val="top"/>
          </w:tcPr>
          <w:p w14:paraId="02F8575F">
            <w:pPr>
              <w:pStyle w:val="2"/>
              <w:spacing w:before="0" w:line="380" w:lineRule="exact"/>
              <w:ind w:left="0" w:firstLine="600" w:firstLineChars="200"/>
              <w:jc w:val="left"/>
            </w:pPr>
          </w:p>
        </w:tc>
        <w:tc>
          <w:tcPr>
            <w:tcW w:w="10266" w:type="dxa"/>
            <w:noWrap w:val="0"/>
            <w:vAlign w:val="center"/>
          </w:tcPr>
          <w:p w14:paraId="1B817F6F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注：1、统计范围以上年度第三方机构或房屋买受人（或使用单位）的评价；</w:t>
            </w:r>
          </w:p>
          <w:p w14:paraId="51EF3489">
            <w:pPr>
              <w:pStyle w:val="2"/>
              <w:spacing w:before="0" w:line="360" w:lineRule="exact"/>
              <w:ind w:left="0"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2、销售型项目以开盘后12个月内的准业主评价，非销售型项目以使用单位评价。</w:t>
            </w:r>
          </w:p>
        </w:tc>
      </w:tr>
      <w:tr w14:paraId="4781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16" w:type="dxa"/>
            <w:noWrap w:val="0"/>
            <w:vAlign w:val="center"/>
          </w:tcPr>
          <w:p w14:paraId="42428593">
            <w:pPr>
              <w:pStyle w:val="2"/>
              <w:spacing w:before="0" w:line="38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4.3.1行业自律</w:t>
            </w:r>
          </w:p>
        </w:tc>
        <w:tc>
          <w:tcPr>
            <w:tcW w:w="10266" w:type="dxa"/>
            <w:noWrap w:val="0"/>
            <w:vAlign w:val="center"/>
          </w:tcPr>
          <w:p w14:paraId="71B71251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中打√（单选）：</w:t>
            </w:r>
          </w:p>
          <w:p w14:paraId="51434FA8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签署《代建企业自律公约》           </w:t>
            </w:r>
          </w:p>
          <w:p w14:paraId="1CB56078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签署其他省级及以上代建行业自律公约，公约名称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  <w:t xml:space="preserve">                         </w:t>
            </w:r>
          </w:p>
          <w:p w14:paraId="11F37654">
            <w:pPr>
              <w:pStyle w:val="2"/>
              <w:spacing w:before="0" w:line="360" w:lineRule="exact"/>
              <w:ind w:left="0"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签署机构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   签署日期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  <w:t xml:space="preserve">                         </w:t>
            </w:r>
          </w:p>
          <w:p w14:paraId="5CEA76AA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47D6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6" w:type="dxa"/>
            <w:vMerge w:val="restart"/>
            <w:noWrap w:val="0"/>
            <w:vAlign w:val="center"/>
          </w:tcPr>
          <w:p w14:paraId="13CBB478">
            <w:pPr>
              <w:pStyle w:val="2"/>
              <w:spacing w:before="0" w:line="38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4.3.2社会公益</w:t>
            </w:r>
          </w:p>
        </w:tc>
        <w:tc>
          <w:tcPr>
            <w:tcW w:w="10266" w:type="dxa"/>
            <w:tcBorders>
              <w:top w:val="nil"/>
            </w:tcBorders>
            <w:noWrap w:val="0"/>
            <w:vAlign w:val="center"/>
          </w:tcPr>
          <w:p w14:paraId="68347C63">
            <w:pPr>
              <w:pStyle w:val="2"/>
              <w:spacing w:before="0" w:line="360" w:lineRule="exact"/>
              <w:ind w:left="0"/>
              <w:jc w:val="left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中打√（多选）：</w:t>
            </w:r>
          </w:p>
          <w:p w14:paraId="327CB3E0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发布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明确代建内容的社会责任报告或相关信息，发布名称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  <w:t xml:space="preserve">                    </w:t>
            </w:r>
          </w:p>
          <w:p w14:paraId="5FF4ACBC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组织公益活动，列举1-2个活动名称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  <w:t xml:space="preserve">                    </w:t>
            </w:r>
          </w:p>
          <w:p w14:paraId="6CC2572A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组织慈善捐赠，列举1-2个捐赠名称及金额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  <w:t xml:space="preserve">                    </w:t>
            </w:r>
          </w:p>
          <w:p w14:paraId="59A13C3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7E29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continue"/>
            <w:noWrap w:val="0"/>
            <w:vAlign w:val="center"/>
          </w:tcPr>
          <w:p w14:paraId="410B5EC7">
            <w:pPr>
              <w:pStyle w:val="2"/>
              <w:spacing w:before="0" w:line="380" w:lineRule="exact"/>
              <w:ind w:left="0"/>
              <w:jc w:val="left"/>
            </w:pPr>
          </w:p>
        </w:tc>
        <w:tc>
          <w:tcPr>
            <w:tcW w:w="10266" w:type="dxa"/>
            <w:noWrap w:val="0"/>
            <w:vAlign w:val="center"/>
          </w:tcPr>
          <w:p w14:paraId="5D8FED94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注：统计范围以上年度企业社会公益。</w:t>
            </w:r>
          </w:p>
        </w:tc>
      </w:tr>
      <w:tr w14:paraId="7336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6" w:type="dxa"/>
            <w:vMerge w:val="restart"/>
            <w:noWrap w:val="0"/>
            <w:vAlign w:val="center"/>
          </w:tcPr>
          <w:p w14:paraId="6F546635">
            <w:pPr>
              <w:pStyle w:val="2"/>
              <w:spacing w:before="0" w:line="38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4.3.3员工权益</w:t>
            </w:r>
          </w:p>
        </w:tc>
        <w:tc>
          <w:tcPr>
            <w:tcW w:w="10266" w:type="dxa"/>
            <w:noWrap w:val="0"/>
            <w:vAlign w:val="center"/>
          </w:tcPr>
          <w:p w14:paraId="50F28BB4">
            <w:pPr>
              <w:pStyle w:val="2"/>
              <w:spacing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中打√（单选）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 w14:paraId="765706C7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全员参保足额缴纳五险一金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非全员参保</w:t>
            </w:r>
          </w:p>
          <w:p w14:paraId="76CBEFE7">
            <w:pPr>
              <w:pStyle w:val="2"/>
              <w:spacing w:before="0" w:line="360" w:lineRule="exact"/>
              <w:ind w:left="0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全员参保非全员缴纳公积金，公积金缴纳人数超员工总数50%（含50%）</w:t>
            </w:r>
          </w:p>
          <w:p w14:paraId="7632BF85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7619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816" w:type="dxa"/>
            <w:vMerge w:val="continue"/>
            <w:noWrap w:val="0"/>
            <w:vAlign w:val="center"/>
          </w:tcPr>
          <w:p w14:paraId="35F1B6C5">
            <w:pPr>
              <w:pStyle w:val="2"/>
              <w:spacing w:before="0" w:line="380" w:lineRule="exact"/>
              <w:ind w:left="0" w:firstLine="600" w:firstLineChars="200"/>
            </w:pPr>
          </w:p>
        </w:tc>
        <w:tc>
          <w:tcPr>
            <w:tcW w:w="10266" w:type="dxa"/>
            <w:noWrap w:val="0"/>
            <w:vAlign w:val="center"/>
          </w:tcPr>
          <w:p w14:paraId="756D508A">
            <w:pPr>
              <w:pStyle w:val="2"/>
              <w:spacing w:before="0" w:line="360" w:lineRule="exact"/>
              <w:ind w:left="0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注：统计范围以近3年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签订有效《劳动合同》，实际从事代建业务的人员。</w:t>
            </w:r>
          </w:p>
        </w:tc>
      </w:tr>
    </w:tbl>
    <w:p w14:paraId="2E136224">
      <w:pPr>
        <w:pStyle w:val="2"/>
        <w:widowControl/>
        <w:spacing w:before="0"/>
        <w:ind w:left="0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br w:type="page"/>
      </w:r>
      <w:r>
        <w:rPr>
          <w:rFonts w:hint="eastAsia"/>
          <w:bCs/>
          <w:sz w:val="28"/>
          <w:szCs w:val="28"/>
        </w:rPr>
        <w:t>表5：</w:t>
      </w:r>
    </w:p>
    <w:p w14:paraId="131F6DAD">
      <w:pPr>
        <w:pStyle w:val="2"/>
        <w:ind w:left="0"/>
        <w:jc w:val="center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加分项</w:t>
      </w:r>
    </w:p>
    <w:tbl>
      <w:tblPr>
        <w:tblStyle w:val="7"/>
        <w:tblW w:w="11082" w:type="dxa"/>
        <w:tblInd w:w="-9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266"/>
      </w:tblGrid>
      <w:tr w14:paraId="1C96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16" w:type="dxa"/>
            <w:noWrap w:val="0"/>
            <w:vAlign w:val="center"/>
          </w:tcPr>
          <w:p w14:paraId="199C6CBA">
            <w:pPr>
              <w:pStyle w:val="2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5.1.1项目类型</w:t>
            </w:r>
          </w:p>
        </w:tc>
        <w:tc>
          <w:tcPr>
            <w:tcW w:w="10266" w:type="dxa"/>
            <w:noWrap w:val="0"/>
            <w:vAlign w:val="center"/>
          </w:tcPr>
          <w:p w14:paraId="28C736FE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中打√（多选）：</w:t>
            </w:r>
          </w:p>
          <w:p w14:paraId="7A3E2985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居住物业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商办物业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工业物业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城市配套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 w14:paraId="61AC8F24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其他，注明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</w:p>
          <w:p w14:paraId="73993026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5157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16" w:type="dxa"/>
            <w:vMerge w:val="restart"/>
            <w:noWrap w:val="0"/>
            <w:vAlign w:val="center"/>
          </w:tcPr>
          <w:p w14:paraId="303E48D4">
            <w:pPr>
              <w:pStyle w:val="2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5.1.2区域分布</w:t>
            </w:r>
          </w:p>
        </w:tc>
        <w:tc>
          <w:tcPr>
            <w:tcW w:w="10266" w:type="dxa"/>
            <w:noWrap w:val="0"/>
            <w:vAlign w:val="center"/>
          </w:tcPr>
          <w:p w14:paraId="033F2C27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中打√（单选）：</w:t>
            </w:r>
          </w:p>
          <w:p w14:paraId="52966E55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≥10省（直辖市）或15个市</w:t>
            </w:r>
          </w:p>
          <w:p w14:paraId="74703210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≥5省（直辖市）或10个市且＜10省（直辖市）或15个市</w:t>
            </w:r>
          </w:p>
          <w:p w14:paraId="79405A58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  <w:tr w14:paraId="3724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Merge w:val="continue"/>
            <w:noWrap w:val="0"/>
            <w:vAlign w:val="center"/>
          </w:tcPr>
          <w:p w14:paraId="5532F67C">
            <w:pPr>
              <w:pStyle w:val="2"/>
              <w:spacing w:before="0" w:line="360" w:lineRule="exact"/>
              <w:ind w:left="0"/>
              <w:jc w:val="left"/>
            </w:pPr>
          </w:p>
        </w:tc>
        <w:tc>
          <w:tcPr>
            <w:tcW w:w="10266" w:type="dxa"/>
            <w:noWrap w:val="0"/>
            <w:vAlign w:val="center"/>
          </w:tcPr>
          <w:p w14:paraId="2B2CE8A4">
            <w:pPr>
              <w:pStyle w:val="2"/>
              <w:spacing w:before="0" w:line="360" w:lineRule="exact"/>
              <w:ind w:left="0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注：省级与市级按就高原则不重复累计。</w:t>
            </w:r>
          </w:p>
        </w:tc>
      </w:tr>
      <w:tr w14:paraId="59E3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16" w:type="dxa"/>
            <w:vMerge w:val="restart"/>
            <w:noWrap w:val="0"/>
            <w:vAlign w:val="center"/>
          </w:tcPr>
          <w:p w14:paraId="5FBBB5A8">
            <w:pPr>
              <w:pStyle w:val="2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5.2.1金融赋能</w:t>
            </w:r>
          </w:p>
        </w:tc>
        <w:tc>
          <w:tcPr>
            <w:tcW w:w="10266" w:type="dxa"/>
            <w:noWrap w:val="0"/>
            <w:vAlign w:val="center"/>
          </w:tcPr>
          <w:p w14:paraId="124CBA75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中打√（单选）：</w:t>
            </w:r>
          </w:p>
          <w:p w14:paraId="4AFB5821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≥5000万元，如引用集团数据，填写金额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万元；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F2430C8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≥1000且＜5000万元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，如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引用集团数据，填写金额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万元。</w:t>
            </w:r>
          </w:p>
        </w:tc>
      </w:tr>
      <w:tr w14:paraId="70C4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16" w:type="dxa"/>
            <w:vMerge w:val="continue"/>
            <w:noWrap w:val="0"/>
            <w:vAlign w:val="center"/>
          </w:tcPr>
          <w:p w14:paraId="57116AE7">
            <w:pPr>
              <w:pStyle w:val="2"/>
              <w:spacing w:before="0" w:line="360" w:lineRule="exact"/>
              <w:ind w:left="0" w:firstLine="600" w:firstLineChars="200"/>
            </w:pPr>
          </w:p>
        </w:tc>
        <w:tc>
          <w:tcPr>
            <w:tcW w:w="10266" w:type="dxa"/>
            <w:noWrap w:val="0"/>
            <w:vAlign w:val="center"/>
          </w:tcPr>
          <w:p w14:paraId="55C5A00C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注：统计范围以近3年为委托方单项目融资金额，根据代建合同、融资协议、放款凭证等认定。</w:t>
            </w:r>
          </w:p>
        </w:tc>
      </w:tr>
      <w:tr w14:paraId="14F7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6" w:type="dxa"/>
            <w:vMerge w:val="restart"/>
            <w:noWrap w:val="0"/>
            <w:vAlign w:val="center"/>
          </w:tcPr>
          <w:p w14:paraId="2285B36D">
            <w:pPr>
              <w:pStyle w:val="2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5.2.2纾困项目</w:t>
            </w:r>
          </w:p>
        </w:tc>
        <w:tc>
          <w:tcPr>
            <w:tcW w:w="10266" w:type="dxa"/>
            <w:noWrap w:val="0"/>
            <w:vAlign w:val="center"/>
          </w:tcPr>
          <w:p w14:paraId="3C46BED1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中打√（1、2项任选一项填写，单选）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：</w:t>
            </w:r>
          </w:p>
          <w:p w14:paraId="141AB01A">
            <w:pPr>
              <w:pStyle w:val="2"/>
              <w:spacing w:before="0" w:line="360" w:lineRule="exact"/>
              <w:ind w:left="0"/>
              <w:rPr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1、近3年履约纾困项目数量</w:t>
            </w:r>
          </w:p>
          <w:p w14:paraId="46F07845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≥5个，填写5个纾困项目名称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  </w:t>
            </w:r>
          </w:p>
          <w:p w14:paraId="59BB300B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≥2个且＜5，填写2-4个纾困项目名称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</w:t>
            </w:r>
          </w:p>
          <w:p w14:paraId="1B30E2C9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1个，填写纾困项目名称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        </w:t>
            </w:r>
          </w:p>
          <w:p w14:paraId="43F1128C">
            <w:pPr>
              <w:pStyle w:val="2"/>
              <w:spacing w:before="0" w:line="360" w:lineRule="exact"/>
              <w:ind w:left="0"/>
              <w:rPr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2、近3年重大项目承接数量</w:t>
            </w:r>
          </w:p>
          <w:p w14:paraId="2F905136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≥5个，填写5个纾困项目名称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  </w:t>
            </w:r>
          </w:p>
          <w:p w14:paraId="2BA7E41E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≥2个且＜5，填写2-4个纾困项目名称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</w:t>
            </w:r>
          </w:p>
          <w:p w14:paraId="6788C1DF">
            <w:pPr>
              <w:pStyle w:val="2"/>
              <w:spacing w:before="0" w:line="360" w:lineRule="exact"/>
              <w:ind w:left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1个，填写纾困项目名称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14:paraId="1643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Merge w:val="continue"/>
            <w:noWrap w:val="0"/>
            <w:vAlign w:val="center"/>
          </w:tcPr>
          <w:p w14:paraId="0EF9DF22">
            <w:pPr>
              <w:pStyle w:val="2"/>
              <w:spacing w:before="0" w:line="360" w:lineRule="exact"/>
              <w:ind w:left="0"/>
            </w:pPr>
          </w:p>
        </w:tc>
        <w:tc>
          <w:tcPr>
            <w:tcW w:w="10266" w:type="dxa"/>
            <w:noWrap w:val="0"/>
            <w:vAlign w:val="center"/>
          </w:tcPr>
          <w:p w14:paraId="660DED59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注：统计范围以近3年签约且履约的项目，不重复累计。</w:t>
            </w:r>
          </w:p>
        </w:tc>
      </w:tr>
      <w:tr w14:paraId="1874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16" w:type="dxa"/>
            <w:vMerge w:val="restart"/>
            <w:noWrap w:val="0"/>
            <w:vAlign w:val="center"/>
          </w:tcPr>
          <w:p w14:paraId="356CF908">
            <w:pPr>
              <w:pStyle w:val="2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5.2.3政府项目</w:t>
            </w:r>
          </w:p>
        </w:tc>
        <w:tc>
          <w:tcPr>
            <w:tcW w:w="10266" w:type="dxa"/>
            <w:noWrap w:val="0"/>
            <w:vAlign w:val="center"/>
          </w:tcPr>
          <w:p w14:paraId="175330A8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中打√（单选）：</w:t>
            </w:r>
          </w:p>
          <w:p w14:paraId="2B12FB6F">
            <w:pPr>
              <w:pStyle w:val="2"/>
              <w:spacing w:before="0" w:line="360" w:lineRule="exact"/>
              <w:ind w:left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≥20个，填写20个政府项目名称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C7E71B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≥10个且＜20，填写10-19个政府项目名称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</w:t>
            </w:r>
          </w:p>
          <w:p w14:paraId="5EB6270C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≥5个且＜10个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填写5-9个政府项目名称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</w:p>
        </w:tc>
      </w:tr>
      <w:tr w14:paraId="5918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vMerge w:val="continue"/>
            <w:noWrap w:val="0"/>
            <w:vAlign w:val="center"/>
          </w:tcPr>
          <w:p w14:paraId="0CA0F3AA">
            <w:pPr>
              <w:pStyle w:val="2"/>
              <w:spacing w:before="0" w:line="360" w:lineRule="exact"/>
              <w:ind w:left="0"/>
            </w:pPr>
          </w:p>
        </w:tc>
        <w:tc>
          <w:tcPr>
            <w:tcW w:w="10266" w:type="dxa"/>
            <w:noWrap w:val="0"/>
            <w:vAlign w:val="center"/>
          </w:tcPr>
          <w:p w14:paraId="17F0C6D4">
            <w:pPr>
              <w:pStyle w:val="2"/>
              <w:spacing w:before="0" w:line="360" w:lineRule="exact"/>
              <w:ind w:left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注：统计范围以近3年签约且履约的政府投资类代建项目。</w:t>
            </w:r>
          </w:p>
        </w:tc>
      </w:tr>
      <w:tr w14:paraId="603B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16" w:type="dxa"/>
            <w:noWrap w:val="0"/>
            <w:vAlign w:val="center"/>
          </w:tcPr>
          <w:p w14:paraId="362F3D8B">
            <w:pPr>
              <w:pStyle w:val="2"/>
              <w:spacing w:before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5.3.1产业链</w:t>
            </w:r>
          </w:p>
        </w:tc>
        <w:tc>
          <w:tcPr>
            <w:tcW w:w="10266" w:type="dxa"/>
            <w:noWrap w:val="0"/>
            <w:vAlign w:val="center"/>
          </w:tcPr>
          <w:p w14:paraId="1F9ED177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在相应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中打√（多选）：</w:t>
            </w:r>
          </w:p>
          <w:p w14:paraId="248475A2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物业服务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商办及园区运营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长租公寓运营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其他（请注明）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  <w:t xml:space="preserve">          </w:t>
            </w:r>
          </w:p>
          <w:p w14:paraId="31A685C8">
            <w:pPr>
              <w:pStyle w:val="2"/>
              <w:spacing w:before="0" w:line="360" w:lineRule="exact"/>
              <w:ind w:lef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引用集团数据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，是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</w:p>
        </w:tc>
      </w:tr>
    </w:tbl>
    <w:p w14:paraId="1B2D5824">
      <w:pPr>
        <w:pStyle w:val="2"/>
        <w:widowControl/>
        <w:spacing w:before="0" w:line="360" w:lineRule="exact"/>
        <w:ind w:left="0"/>
        <w:jc w:val="left"/>
        <w:rPr>
          <w:rFonts w:hint="eastAsia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</w:rPr>
        <w:br w:type="page"/>
      </w:r>
      <w:r>
        <w:rPr>
          <w:rFonts w:hint="eastAsia"/>
          <w:bCs/>
          <w:sz w:val="28"/>
          <w:szCs w:val="28"/>
        </w:rPr>
        <w:t>表6：</w:t>
      </w:r>
    </w:p>
    <w:p w14:paraId="4C5F2E4A">
      <w:pPr>
        <w:pStyle w:val="2"/>
        <w:ind w:left="0"/>
        <w:jc w:val="center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企业自评得分表</w:t>
      </w:r>
    </w:p>
    <w:tbl>
      <w:tblPr>
        <w:tblStyle w:val="7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667"/>
        <w:gridCol w:w="2467"/>
        <w:gridCol w:w="1050"/>
        <w:gridCol w:w="2812"/>
      </w:tblGrid>
      <w:tr w14:paraId="25B6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195" w:type="dxa"/>
            <w:shd w:val="clear" w:color="auto" w:fill="auto"/>
            <w:noWrap w:val="0"/>
            <w:vAlign w:val="center"/>
          </w:tcPr>
          <w:p w14:paraId="30D65FD8">
            <w:pPr>
              <w:spacing w:before="156" w:beforeLines="50" w:after="156" w:afterLines="50"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一级指标</w:t>
            </w:r>
          </w:p>
        </w:tc>
        <w:tc>
          <w:tcPr>
            <w:tcW w:w="1667" w:type="dxa"/>
            <w:shd w:val="clear" w:color="auto" w:fill="auto"/>
            <w:noWrap w:val="0"/>
            <w:vAlign w:val="center"/>
          </w:tcPr>
          <w:p w14:paraId="69BC851B">
            <w:pPr>
              <w:spacing w:before="156" w:beforeLines="50" w:after="156" w:afterLines="50"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二级指标</w:t>
            </w:r>
          </w:p>
        </w:tc>
        <w:tc>
          <w:tcPr>
            <w:tcW w:w="2467" w:type="dxa"/>
            <w:shd w:val="clear" w:color="auto" w:fill="auto"/>
            <w:noWrap w:val="0"/>
            <w:vAlign w:val="center"/>
          </w:tcPr>
          <w:p w14:paraId="469D4635">
            <w:pPr>
              <w:spacing w:before="156" w:beforeLines="50" w:after="156" w:afterLines="50"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三级指标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277ACCE">
            <w:pPr>
              <w:spacing w:before="156" w:beforeLines="50" w:after="156" w:afterLines="50"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分值</w:t>
            </w:r>
          </w:p>
        </w:tc>
        <w:tc>
          <w:tcPr>
            <w:tcW w:w="2812" w:type="dxa"/>
            <w:shd w:val="clear" w:color="auto" w:fill="auto"/>
            <w:noWrap w:val="0"/>
            <w:vAlign w:val="center"/>
          </w:tcPr>
          <w:p w14:paraId="55CE322F">
            <w:pPr>
              <w:spacing w:before="156" w:beforeLines="50" w:after="156" w:afterLines="50"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自评得分</w:t>
            </w:r>
          </w:p>
        </w:tc>
      </w:tr>
      <w:tr w14:paraId="01AD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 w14:paraId="3ADAF94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89B960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</w:t>
            </w:r>
          </w:p>
          <w:p w14:paraId="5416A5D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经营发展</w:t>
            </w:r>
          </w:p>
          <w:p w14:paraId="530763C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能力</w:t>
            </w:r>
          </w:p>
        </w:tc>
        <w:tc>
          <w:tcPr>
            <w:tcW w:w="1667" w:type="dxa"/>
            <w:noWrap w:val="0"/>
            <w:vAlign w:val="center"/>
          </w:tcPr>
          <w:p w14:paraId="4566EA9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1.1</w:t>
            </w:r>
          </w:p>
          <w:p w14:paraId="388CC14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企业资质</w:t>
            </w:r>
          </w:p>
        </w:tc>
        <w:tc>
          <w:tcPr>
            <w:tcW w:w="2467" w:type="dxa"/>
            <w:noWrap w:val="0"/>
            <w:vAlign w:val="center"/>
          </w:tcPr>
          <w:p w14:paraId="65ABF53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1.1.1</w:t>
            </w:r>
          </w:p>
          <w:p w14:paraId="0A05EC4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资质等级</w:t>
            </w:r>
          </w:p>
        </w:tc>
        <w:tc>
          <w:tcPr>
            <w:tcW w:w="1050" w:type="dxa"/>
            <w:noWrap w:val="0"/>
            <w:vAlign w:val="center"/>
          </w:tcPr>
          <w:p w14:paraId="089276B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6518B1B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1FD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0CC9DA9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2604371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1.2</w:t>
            </w:r>
          </w:p>
          <w:p w14:paraId="43D149F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经营能力</w:t>
            </w:r>
          </w:p>
        </w:tc>
        <w:tc>
          <w:tcPr>
            <w:tcW w:w="2467" w:type="dxa"/>
            <w:noWrap w:val="0"/>
            <w:vAlign w:val="center"/>
          </w:tcPr>
          <w:p w14:paraId="4588AC8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1.2.1</w:t>
            </w:r>
          </w:p>
          <w:p w14:paraId="20CF616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在管面积</w:t>
            </w:r>
          </w:p>
        </w:tc>
        <w:tc>
          <w:tcPr>
            <w:tcW w:w="1050" w:type="dxa"/>
            <w:noWrap w:val="0"/>
            <w:vAlign w:val="center"/>
          </w:tcPr>
          <w:p w14:paraId="5803C58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33A4153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4A9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7D16A8D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1B93591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65E573D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1.2.2</w:t>
            </w:r>
          </w:p>
          <w:p w14:paraId="4A55EFF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新签面积</w:t>
            </w:r>
          </w:p>
        </w:tc>
        <w:tc>
          <w:tcPr>
            <w:tcW w:w="1050" w:type="dxa"/>
            <w:noWrap w:val="0"/>
            <w:vAlign w:val="center"/>
          </w:tcPr>
          <w:p w14:paraId="3B6AE64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2812" w:type="dxa"/>
            <w:noWrap w:val="0"/>
            <w:vAlign w:val="center"/>
          </w:tcPr>
          <w:p w14:paraId="3607D98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赋分后填写</w:t>
            </w:r>
          </w:p>
        </w:tc>
      </w:tr>
      <w:tr w14:paraId="11E8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325FFC3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0F25529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1E2856B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1.2.3</w:t>
            </w:r>
          </w:p>
          <w:p w14:paraId="1F7D58C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交付面积</w:t>
            </w:r>
          </w:p>
        </w:tc>
        <w:tc>
          <w:tcPr>
            <w:tcW w:w="1050" w:type="dxa"/>
            <w:noWrap w:val="0"/>
            <w:vAlign w:val="center"/>
          </w:tcPr>
          <w:p w14:paraId="51F286C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2812" w:type="dxa"/>
            <w:noWrap w:val="0"/>
            <w:vAlign w:val="center"/>
          </w:tcPr>
          <w:p w14:paraId="22920AD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306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6C3AA4D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5724787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25EB3DD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1.2.4</w:t>
            </w:r>
          </w:p>
          <w:p w14:paraId="3CAE7C0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营业收入</w:t>
            </w:r>
          </w:p>
        </w:tc>
        <w:tc>
          <w:tcPr>
            <w:tcW w:w="1050" w:type="dxa"/>
            <w:noWrap w:val="0"/>
            <w:vAlign w:val="center"/>
          </w:tcPr>
          <w:p w14:paraId="57592B7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2812" w:type="dxa"/>
            <w:noWrap w:val="0"/>
            <w:vAlign w:val="center"/>
          </w:tcPr>
          <w:p w14:paraId="5AB6001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2C6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0E5BE5F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3E7EC43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1.3</w:t>
            </w:r>
          </w:p>
          <w:p w14:paraId="61F2BA0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团队能力</w:t>
            </w:r>
          </w:p>
          <w:p w14:paraId="4D336FA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3B6CE58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1.3.1</w:t>
            </w:r>
          </w:p>
          <w:p w14:paraId="5B8A01D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管理人员学历</w:t>
            </w:r>
          </w:p>
        </w:tc>
        <w:tc>
          <w:tcPr>
            <w:tcW w:w="1050" w:type="dxa"/>
            <w:noWrap w:val="0"/>
            <w:vAlign w:val="center"/>
          </w:tcPr>
          <w:p w14:paraId="2BAF1BA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5000910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0BA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2C03D4E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5ABF166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2240C3F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1.3.2</w:t>
            </w:r>
          </w:p>
          <w:p w14:paraId="186993A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持证人员比例</w:t>
            </w:r>
          </w:p>
        </w:tc>
        <w:tc>
          <w:tcPr>
            <w:tcW w:w="1050" w:type="dxa"/>
            <w:noWrap w:val="0"/>
            <w:vAlign w:val="center"/>
          </w:tcPr>
          <w:p w14:paraId="12D5EE2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09C2EAF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E45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094E50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2E8E506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7FDCD14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1.3.3</w:t>
            </w:r>
          </w:p>
          <w:p w14:paraId="4E44EFD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培训机制</w:t>
            </w:r>
          </w:p>
        </w:tc>
        <w:tc>
          <w:tcPr>
            <w:tcW w:w="1050" w:type="dxa"/>
            <w:noWrap w:val="0"/>
            <w:vAlign w:val="center"/>
          </w:tcPr>
          <w:p w14:paraId="04C4C8A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7CE32C8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A4E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 w14:paraId="03FEA85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</w:t>
            </w:r>
          </w:p>
          <w:p w14:paraId="363A8A8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管理能力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 w14:paraId="4990E11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2.1</w:t>
            </w:r>
          </w:p>
          <w:p w14:paraId="264BDE7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管理制度</w:t>
            </w:r>
          </w:p>
        </w:tc>
        <w:tc>
          <w:tcPr>
            <w:tcW w:w="2467" w:type="dxa"/>
            <w:noWrap w:val="0"/>
            <w:vAlign w:val="center"/>
          </w:tcPr>
          <w:p w14:paraId="60CC509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2.1.1</w:t>
            </w:r>
          </w:p>
          <w:p w14:paraId="4CCC9AA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工程管理</w:t>
            </w:r>
          </w:p>
        </w:tc>
        <w:tc>
          <w:tcPr>
            <w:tcW w:w="1050" w:type="dxa"/>
            <w:noWrap w:val="0"/>
            <w:vAlign w:val="center"/>
          </w:tcPr>
          <w:p w14:paraId="1ADC8A0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0B76975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89A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880363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470FF70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66D11F2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2.1.2</w:t>
            </w:r>
          </w:p>
          <w:p w14:paraId="751B7B3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运营管理</w:t>
            </w:r>
          </w:p>
        </w:tc>
        <w:tc>
          <w:tcPr>
            <w:tcW w:w="1050" w:type="dxa"/>
            <w:noWrap w:val="0"/>
            <w:vAlign w:val="center"/>
          </w:tcPr>
          <w:p w14:paraId="6F4D027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6DE3F19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ED4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2714260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0799242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6DD6BC6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2.1.3</w:t>
            </w:r>
          </w:p>
          <w:p w14:paraId="721B283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风险管控</w:t>
            </w:r>
          </w:p>
        </w:tc>
        <w:tc>
          <w:tcPr>
            <w:tcW w:w="1050" w:type="dxa"/>
            <w:noWrap w:val="0"/>
            <w:vAlign w:val="center"/>
          </w:tcPr>
          <w:p w14:paraId="67B2AD1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49F76DD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519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8F1E93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1A0611B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2.2</w:t>
            </w:r>
          </w:p>
          <w:p w14:paraId="54B72FE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质量安全</w:t>
            </w:r>
          </w:p>
        </w:tc>
        <w:tc>
          <w:tcPr>
            <w:tcW w:w="2467" w:type="dxa"/>
            <w:noWrap w:val="0"/>
            <w:vAlign w:val="center"/>
          </w:tcPr>
          <w:p w14:paraId="2DCAB59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2.2.1</w:t>
            </w:r>
          </w:p>
          <w:p w14:paraId="738388D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工程类奖项</w:t>
            </w:r>
          </w:p>
        </w:tc>
        <w:tc>
          <w:tcPr>
            <w:tcW w:w="1050" w:type="dxa"/>
            <w:noWrap w:val="0"/>
            <w:vAlign w:val="center"/>
          </w:tcPr>
          <w:p w14:paraId="7E11EA2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4670979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7DA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2D8EF2E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6FD3E68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0DA4568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2.2.2</w:t>
            </w:r>
          </w:p>
          <w:p w14:paraId="7DA85CE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第三方评估</w:t>
            </w:r>
          </w:p>
        </w:tc>
        <w:tc>
          <w:tcPr>
            <w:tcW w:w="1050" w:type="dxa"/>
            <w:noWrap w:val="0"/>
            <w:vAlign w:val="center"/>
          </w:tcPr>
          <w:p w14:paraId="6053A66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5E332D9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51A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50DA2AC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0CB9340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3FB86C5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2.2.3</w:t>
            </w:r>
          </w:p>
          <w:p w14:paraId="401BB3A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维权及事故</w:t>
            </w:r>
          </w:p>
        </w:tc>
        <w:tc>
          <w:tcPr>
            <w:tcW w:w="1050" w:type="dxa"/>
            <w:noWrap w:val="0"/>
            <w:vAlign w:val="center"/>
          </w:tcPr>
          <w:p w14:paraId="753A78A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270A3D6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68D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E2273E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510EA52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2.3</w:t>
            </w:r>
          </w:p>
          <w:p w14:paraId="2F2DB45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进度管理</w:t>
            </w:r>
          </w:p>
        </w:tc>
        <w:tc>
          <w:tcPr>
            <w:tcW w:w="2467" w:type="dxa"/>
            <w:noWrap w:val="0"/>
            <w:vAlign w:val="center"/>
          </w:tcPr>
          <w:p w14:paraId="6BDDFF1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2.3.1</w:t>
            </w:r>
          </w:p>
          <w:p w14:paraId="1DDA88C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工地开放日</w:t>
            </w:r>
          </w:p>
        </w:tc>
        <w:tc>
          <w:tcPr>
            <w:tcW w:w="1050" w:type="dxa"/>
            <w:noWrap w:val="0"/>
            <w:vAlign w:val="center"/>
          </w:tcPr>
          <w:p w14:paraId="64BA6F1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4C79579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5AF8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3182359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01496DC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3B84479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2.3.2</w:t>
            </w:r>
          </w:p>
          <w:p w14:paraId="14D57EF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项目启动率</w:t>
            </w:r>
          </w:p>
        </w:tc>
        <w:tc>
          <w:tcPr>
            <w:tcW w:w="1050" w:type="dxa"/>
            <w:noWrap w:val="0"/>
            <w:vAlign w:val="center"/>
          </w:tcPr>
          <w:p w14:paraId="4922B5E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2812" w:type="dxa"/>
            <w:noWrap w:val="0"/>
            <w:vAlign w:val="center"/>
          </w:tcPr>
          <w:p w14:paraId="268FA22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654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0F0962F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2443CA8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2.4</w:t>
            </w:r>
          </w:p>
          <w:p w14:paraId="5BD6040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供方管理</w:t>
            </w:r>
          </w:p>
        </w:tc>
        <w:tc>
          <w:tcPr>
            <w:tcW w:w="2467" w:type="dxa"/>
            <w:noWrap w:val="0"/>
            <w:vAlign w:val="center"/>
          </w:tcPr>
          <w:p w14:paraId="0677D13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2.4.1</w:t>
            </w:r>
          </w:p>
          <w:p w14:paraId="54ED14F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供应链资源</w:t>
            </w:r>
          </w:p>
        </w:tc>
        <w:tc>
          <w:tcPr>
            <w:tcW w:w="1050" w:type="dxa"/>
            <w:noWrap w:val="0"/>
            <w:vAlign w:val="center"/>
          </w:tcPr>
          <w:p w14:paraId="1BE7D8C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68582DB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8E7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7529C8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3EBA401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4A6619D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2.4.2</w:t>
            </w:r>
          </w:p>
          <w:p w14:paraId="3A0A989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供应链制度</w:t>
            </w:r>
          </w:p>
        </w:tc>
        <w:tc>
          <w:tcPr>
            <w:tcW w:w="1050" w:type="dxa"/>
            <w:noWrap w:val="0"/>
            <w:vAlign w:val="center"/>
          </w:tcPr>
          <w:p w14:paraId="71B6B6E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25B3796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D09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5C8FC6B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7085228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2.5</w:t>
            </w:r>
          </w:p>
          <w:p w14:paraId="5BEA610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运营管理</w:t>
            </w:r>
          </w:p>
        </w:tc>
        <w:tc>
          <w:tcPr>
            <w:tcW w:w="2467" w:type="dxa"/>
            <w:noWrap w:val="0"/>
            <w:vAlign w:val="center"/>
          </w:tcPr>
          <w:p w14:paraId="21E8623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2.5.1</w:t>
            </w:r>
          </w:p>
          <w:p w14:paraId="70259D0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服务标准化</w:t>
            </w:r>
          </w:p>
        </w:tc>
        <w:tc>
          <w:tcPr>
            <w:tcW w:w="1050" w:type="dxa"/>
            <w:noWrap w:val="0"/>
            <w:vAlign w:val="center"/>
          </w:tcPr>
          <w:p w14:paraId="4FB8CE7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28264F2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946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7ADD798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37A9B06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7424C70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2.5.2</w:t>
            </w:r>
          </w:p>
          <w:p w14:paraId="0ECD970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信息化管理</w:t>
            </w:r>
          </w:p>
        </w:tc>
        <w:tc>
          <w:tcPr>
            <w:tcW w:w="1050" w:type="dxa"/>
            <w:noWrap w:val="0"/>
            <w:vAlign w:val="center"/>
          </w:tcPr>
          <w:p w14:paraId="377F6FB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0F2ED5C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A34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2864130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4447B63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2.6</w:t>
            </w:r>
          </w:p>
          <w:p w14:paraId="39FB5E5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风控管理</w:t>
            </w:r>
          </w:p>
        </w:tc>
        <w:tc>
          <w:tcPr>
            <w:tcW w:w="2467" w:type="dxa"/>
            <w:noWrap w:val="0"/>
            <w:vAlign w:val="center"/>
          </w:tcPr>
          <w:p w14:paraId="7AEF98AD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2.6.1</w:t>
            </w:r>
          </w:p>
          <w:p w14:paraId="78C04190"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风控岗位设置</w:t>
            </w:r>
          </w:p>
        </w:tc>
        <w:tc>
          <w:tcPr>
            <w:tcW w:w="1050" w:type="dxa"/>
            <w:noWrap w:val="0"/>
            <w:vAlign w:val="center"/>
          </w:tcPr>
          <w:p w14:paraId="5828021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4DD985F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A2B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32BFCF1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553DEB1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2446F16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2.6.2</w:t>
            </w:r>
          </w:p>
          <w:p w14:paraId="4115884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经营异常状态</w:t>
            </w:r>
          </w:p>
        </w:tc>
        <w:tc>
          <w:tcPr>
            <w:tcW w:w="1050" w:type="dxa"/>
            <w:noWrap w:val="0"/>
            <w:vAlign w:val="center"/>
          </w:tcPr>
          <w:p w14:paraId="101FFD2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6BB8B2E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E88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 w14:paraId="47F571F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</w:t>
            </w:r>
          </w:p>
          <w:p w14:paraId="416D9D4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产品能力</w:t>
            </w:r>
          </w:p>
          <w:p w14:paraId="58B56AC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48DA9FD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D9E157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3.1</w:t>
            </w:r>
          </w:p>
          <w:p w14:paraId="649D512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产品竞争力</w:t>
            </w:r>
          </w:p>
        </w:tc>
        <w:tc>
          <w:tcPr>
            <w:tcW w:w="2467" w:type="dxa"/>
            <w:noWrap w:val="0"/>
            <w:vAlign w:val="center"/>
          </w:tcPr>
          <w:p w14:paraId="247BB11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3.1.1</w:t>
            </w:r>
          </w:p>
          <w:p w14:paraId="6EC800C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设计类奖项</w:t>
            </w:r>
          </w:p>
        </w:tc>
        <w:tc>
          <w:tcPr>
            <w:tcW w:w="1050" w:type="dxa"/>
            <w:noWrap w:val="0"/>
            <w:vAlign w:val="center"/>
          </w:tcPr>
          <w:p w14:paraId="0F65A19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23D617B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4C9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30E3684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18E5CEC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6AFF476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3.1.2</w:t>
            </w:r>
          </w:p>
          <w:p w14:paraId="7982DEA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产品系成熟度</w:t>
            </w:r>
          </w:p>
        </w:tc>
        <w:tc>
          <w:tcPr>
            <w:tcW w:w="1050" w:type="dxa"/>
            <w:noWrap w:val="0"/>
            <w:vAlign w:val="center"/>
          </w:tcPr>
          <w:p w14:paraId="77BC15D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1B4CEE8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A97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486BE68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048288D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5A9AF9E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3.1.3</w:t>
            </w:r>
          </w:p>
          <w:p w14:paraId="1A74A09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产品创新与应用</w:t>
            </w:r>
          </w:p>
        </w:tc>
        <w:tc>
          <w:tcPr>
            <w:tcW w:w="1050" w:type="dxa"/>
            <w:noWrap w:val="0"/>
            <w:vAlign w:val="center"/>
          </w:tcPr>
          <w:p w14:paraId="0FFA720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314DAA1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884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4612DBE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28FEC02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2835927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3.1.4</w:t>
            </w:r>
          </w:p>
          <w:p w14:paraId="1CCAE9D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科技创新与应用</w:t>
            </w:r>
          </w:p>
        </w:tc>
        <w:tc>
          <w:tcPr>
            <w:tcW w:w="1050" w:type="dxa"/>
            <w:noWrap w:val="0"/>
            <w:vAlign w:val="center"/>
          </w:tcPr>
          <w:p w14:paraId="62EFEAB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21F7488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7F21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6EF8A9D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46297A5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155290B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3.1.5</w:t>
            </w:r>
          </w:p>
          <w:p w14:paraId="781AAF2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知识产权</w:t>
            </w:r>
          </w:p>
        </w:tc>
        <w:tc>
          <w:tcPr>
            <w:tcW w:w="1050" w:type="dxa"/>
            <w:noWrap w:val="0"/>
            <w:vAlign w:val="center"/>
          </w:tcPr>
          <w:p w14:paraId="7993477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621CBB7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9D1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137147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344E6D5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3.2</w:t>
            </w:r>
          </w:p>
          <w:p w14:paraId="4345D53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产品交付力</w:t>
            </w:r>
          </w:p>
        </w:tc>
        <w:tc>
          <w:tcPr>
            <w:tcW w:w="2467" w:type="dxa"/>
            <w:noWrap w:val="0"/>
            <w:vAlign w:val="center"/>
          </w:tcPr>
          <w:p w14:paraId="13FC1FC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3.2.1</w:t>
            </w:r>
          </w:p>
          <w:p w14:paraId="11933EC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交付满意度</w:t>
            </w:r>
          </w:p>
        </w:tc>
        <w:tc>
          <w:tcPr>
            <w:tcW w:w="1050" w:type="dxa"/>
            <w:noWrap w:val="0"/>
            <w:vAlign w:val="center"/>
          </w:tcPr>
          <w:p w14:paraId="2FBB5B6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6F15E29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6D9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33AEB3F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0F51710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139931F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3.2.2</w:t>
            </w:r>
          </w:p>
          <w:p w14:paraId="4549F45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交付认可度</w:t>
            </w:r>
          </w:p>
        </w:tc>
        <w:tc>
          <w:tcPr>
            <w:tcW w:w="1050" w:type="dxa"/>
            <w:noWrap w:val="0"/>
            <w:vAlign w:val="center"/>
          </w:tcPr>
          <w:p w14:paraId="5667EBC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0F142EC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448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667A3ED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1AB2B2D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3.3</w:t>
            </w:r>
          </w:p>
          <w:p w14:paraId="596E93A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产品认可度</w:t>
            </w:r>
          </w:p>
        </w:tc>
        <w:tc>
          <w:tcPr>
            <w:tcW w:w="2467" w:type="dxa"/>
            <w:noWrap w:val="0"/>
            <w:vAlign w:val="center"/>
          </w:tcPr>
          <w:p w14:paraId="56740FA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3.3.1</w:t>
            </w:r>
          </w:p>
          <w:p w14:paraId="17D22A2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上年度总销售额</w:t>
            </w:r>
          </w:p>
        </w:tc>
        <w:tc>
          <w:tcPr>
            <w:tcW w:w="1050" w:type="dxa"/>
            <w:noWrap w:val="0"/>
            <w:vAlign w:val="center"/>
          </w:tcPr>
          <w:p w14:paraId="6B89B6B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2812" w:type="dxa"/>
            <w:noWrap w:val="0"/>
            <w:vAlign w:val="center"/>
          </w:tcPr>
          <w:p w14:paraId="4FC72C0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赋分后填写</w:t>
            </w:r>
          </w:p>
        </w:tc>
      </w:tr>
      <w:tr w14:paraId="6C7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039C10E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2D3917D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3A3EEB9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3.3.2</w:t>
            </w:r>
          </w:p>
          <w:p w14:paraId="688360A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上年度销售面积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4ECD8F2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2812" w:type="dxa"/>
            <w:tcBorders>
              <w:bottom w:val="single" w:color="auto" w:sz="4" w:space="0"/>
            </w:tcBorders>
            <w:noWrap w:val="0"/>
            <w:vAlign w:val="center"/>
          </w:tcPr>
          <w:p w14:paraId="533CE3B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赋分后填写</w:t>
            </w:r>
          </w:p>
        </w:tc>
      </w:tr>
      <w:tr w14:paraId="28C23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75132A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20071F8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7CA4731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3.3.3</w:t>
            </w:r>
          </w:p>
          <w:p w14:paraId="1A8A79E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履约项目认可度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vAlign w:val="center"/>
          </w:tcPr>
          <w:p w14:paraId="147901E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color="auto" w:sz="4" w:space="0"/>
            </w:tcBorders>
            <w:noWrap w:val="0"/>
            <w:vAlign w:val="center"/>
          </w:tcPr>
          <w:p w14:paraId="1A934FA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A9B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 w14:paraId="569F513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</w:t>
            </w:r>
          </w:p>
          <w:p w14:paraId="4BD3D36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品牌能力</w:t>
            </w:r>
          </w:p>
        </w:tc>
        <w:tc>
          <w:tcPr>
            <w:tcW w:w="1667" w:type="dxa"/>
            <w:noWrap w:val="0"/>
            <w:vAlign w:val="center"/>
          </w:tcPr>
          <w:p w14:paraId="03DE25E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4.1</w:t>
            </w:r>
          </w:p>
          <w:p w14:paraId="7F6DAE9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品牌影响力</w:t>
            </w:r>
          </w:p>
        </w:tc>
        <w:tc>
          <w:tcPr>
            <w:tcW w:w="2467" w:type="dxa"/>
            <w:noWrap w:val="0"/>
            <w:vAlign w:val="center"/>
          </w:tcPr>
          <w:p w14:paraId="03210F3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4.1.1</w:t>
            </w:r>
          </w:p>
          <w:p w14:paraId="04802A0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品牌价值</w:t>
            </w:r>
          </w:p>
        </w:tc>
        <w:tc>
          <w:tcPr>
            <w:tcW w:w="1050" w:type="dxa"/>
            <w:noWrap w:val="0"/>
            <w:vAlign w:val="center"/>
          </w:tcPr>
          <w:p w14:paraId="2CE18F2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463DB2C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7ED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4119045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26A79CB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4.2</w:t>
            </w:r>
          </w:p>
          <w:p w14:paraId="772EF2E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品牌满意度</w:t>
            </w:r>
          </w:p>
        </w:tc>
        <w:tc>
          <w:tcPr>
            <w:tcW w:w="2467" w:type="dxa"/>
            <w:noWrap w:val="0"/>
            <w:vAlign w:val="center"/>
          </w:tcPr>
          <w:p w14:paraId="195BDA9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4.2.1</w:t>
            </w:r>
          </w:p>
          <w:p w14:paraId="0AA4642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委托方满意度</w:t>
            </w:r>
          </w:p>
        </w:tc>
        <w:tc>
          <w:tcPr>
            <w:tcW w:w="1050" w:type="dxa"/>
            <w:noWrap w:val="0"/>
            <w:vAlign w:val="center"/>
          </w:tcPr>
          <w:p w14:paraId="5472A89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4BA7DE4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D4E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6997C20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05BFDA6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64E8DEE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4.2.2</w:t>
            </w:r>
          </w:p>
          <w:p w14:paraId="28CF7AE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业主满意度</w:t>
            </w:r>
          </w:p>
        </w:tc>
        <w:tc>
          <w:tcPr>
            <w:tcW w:w="1050" w:type="dxa"/>
            <w:noWrap w:val="0"/>
            <w:vAlign w:val="center"/>
          </w:tcPr>
          <w:p w14:paraId="5655C7D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75326A7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0C1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7AAB4CF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135DE20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4.3</w:t>
            </w:r>
          </w:p>
          <w:p w14:paraId="3AE47B8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社会责任</w:t>
            </w:r>
          </w:p>
        </w:tc>
        <w:tc>
          <w:tcPr>
            <w:tcW w:w="2467" w:type="dxa"/>
            <w:noWrap w:val="0"/>
            <w:vAlign w:val="center"/>
          </w:tcPr>
          <w:p w14:paraId="324BFE6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4.3.1</w:t>
            </w:r>
          </w:p>
          <w:p w14:paraId="62739D6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行业自律</w:t>
            </w:r>
          </w:p>
        </w:tc>
        <w:tc>
          <w:tcPr>
            <w:tcW w:w="1050" w:type="dxa"/>
            <w:noWrap w:val="0"/>
            <w:vAlign w:val="center"/>
          </w:tcPr>
          <w:p w14:paraId="301D5B5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3AF4409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35B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CD6D0E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0A86AC2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1BD79BE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4.3.2</w:t>
            </w:r>
          </w:p>
          <w:p w14:paraId="73ADF99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社会公益</w:t>
            </w:r>
          </w:p>
        </w:tc>
        <w:tc>
          <w:tcPr>
            <w:tcW w:w="1050" w:type="dxa"/>
            <w:noWrap w:val="0"/>
            <w:vAlign w:val="center"/>
          </w:tcPr>
          <w:p w14:paraId="6F913FB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2812" w:type="dxa"/>
            <w:noWrap w:val="0"/>
            <w:vAlign w:val="center"/>
          </w:tcPr>
          <w:p w14:paraId="279C691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275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03417D8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5B6E73F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221F626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4.3.3</w:t>
            </w:r>
          </w:p>
          <w:p w14:paraId="0EC2278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员工权益</w:t>
            </w:r>
          </w:p>
        </w:tc>
        <w:tc>
          <w:tcPr>
            <w:tcW w:w="1050" w:type="dxa"/>
            <w:noWrap w:val="0"/>
            <w:vAlign w:val="center"/>
          </w:tcPr>
          <w:p w14:paraId="4595DBD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6EB5A81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7EE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 w14:paraId="1959BC7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</w:t>
            </w:r>
          </w:p>
          <w:p w14:paraId="0F6E50A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加分项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 w14:paraId="4679DA1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5.1</w:t>
            </w:r>
          </w:p>
          <w:p w14:paraId="06A8330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业务布局</w:t>
            </w:r>
          </w:p>
        </w:tc>
        <w:tc>
          <w:tcPr>
            <w:tcW w:w="2467" w:type="dxa"/>
            <w:noWrap w:val="0"/>
            <w:vAlign w:val="center"/>
          </w:tcPr>
          <w:p w14:paraId="04A9B5D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5.1.1</w:t>
            </w:r>
          </w:p>
          <w:p w14:paraId="365AD09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项目类型</w:t>
            </w:r>
          </w:p>
        </w:tc>
        <w:tc>
          <w:tcPr>
            <w:tcW w:w="1050" w:type="dxa"/>
            <w:noWrap w:val="0"/>
            <w:vAlign w:val="center"/>
          </w:tcPr>
          <w:p w14:paraId="424FD34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1FEF7BB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C7F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7A3419F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753F509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741D47A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5.1.2</w:t>
            </w:r>
          </w:p>
          <w:p w14:paraId="3C24885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区域分布</w:t>
            </w:r>
          </w:p>
        </w:tc>
        <w:tc>
          <w:tcPr>
            <w:tcW w:w="1050" w:type="dxa"/>
            <w:noWrap w:val="0"/>
            <w:vAlign w:val="center"/>
          </w:tcPr>
          <w:p w14:paraId="2F0A0A5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6B4F6ED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760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2DE0AA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 w14:paraId="7B7C8F8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5.2</w:t>
            </w:r>
          </w:p>
          <w:p w14:paraId="1DA4A10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服务类型</w:t>
            </w:r>
          </w:p>
        </w:tc>
        <w:tc>
          <w:tcPr>
            <w:tcW w:w="2467" w:type="dxa"/>
            <w:noWrap w:val="0"/>
            <w:vAlign w:val="center"/>
          </w:tcPr>
          <w:p w14:paraId="4C6AE86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5.2.1</w:t>
            </w:r>
          </w:p>
          <w:p w14:paraId="66E39B9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金融赋能</w:t>
            </w:r>
          </w:p>
        </w:tc>
        <w:tc>
          <w:tcPr>
            <w:tcW w:w="1050" w:type="dxa"/>
            <w:noWrap w:val="0"/>
            <w:vAlign w:val="center"/>
          </w:tcPr>
          <w:p w14:paraId="21D8507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62E2DB2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FF0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28F0AB9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3E8DA75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659577E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5.2.2</w:t>
            </w:r>
          </w:p>
          <w:p w14:paraId="2D980193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纾困项目</w:t>
            </w:r>
          </w:p>
        </w:tc>
        <w:tc>
          <w:tcPr>
            <w:tcW w:w="1050" w:type="dxa"/>
            <w:noWrap w:val="0"/>
            <w:vAlign w:val="center"/>
          </w:tcPr>
          <w:p w14:paraId="227B839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5ACB130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573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C9E23A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 w14:paraId="02AEF62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67" w:type="dxa"/>
            <w:noWrap w:val="0"/>
            <w:vAlign w:val="center"/>
          </w:tcPr>
          <w:p w14:paraId="1A7BCE25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5.2.3</w:t>
            </w:r>
          </w:p>
          <w:p w14:paraId="356D1949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政府项目</w:t>
            </w:r>
          </w:p>
        </w:tc>
        <w:tc>
          <w:tcPr>
            <w:tcW w:w="1050" w:type="dxa"/>
            <w:noWrap w:val="0"/>
            <w:vAlign w:val="center"/>
          </w:tcPr>
          <w:p w14:paraId="31D59A4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2812" w:type="dxa"/>
            <w:noWrap w:val="0"/>
            <w:vAlign w:val="center"/>
          </w:tcPr>
          <w:p w14:paraId="51C8ACE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3E8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6A33D77C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7" w:type="dxa"/>
            <w:noWrap w:val="0"/>
            <w:vAlign w:val="center"/>
          </w:tcPr>
          <w:p w14:paraId="07D637B2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5.3</w:t>
            </w:r>
          </w:p>
          <w:p w14:paraId="3DFC1AA0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延伸服务</w:t>
            </w:r>
          </w:p>
        </w:tc>
        <w:tc>
          <w:tcPr>
            <w:tcW w:w="2467" w:type="dxa"/>
            <w:noWrap w:val="0"/>
            <w:vAlign w:val="center"/>
          </w:tcPr>
          <w:p w14:paraId="23351A68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5.3.1</w:t>
            </w:r>
          </w:p>
          <w:p w14:paraId="36C119D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产业链</w:t>
            </w:r>
          </w:p>
        </w:tc>
        <w:tc>
          <w:tcPr>
            <w:tcW w:w="1050" w:type="dxa"/>
            <w:noWrap w:val="0"/>
            <w:vAlign w:val="center"/>
          </w:tcPr>
          <w:p w14:paraId="0CC6816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2812" w:type="dxa"/>
            <w:noWrap w:val="0"/>
            <w:vAlign w:val="center"/>
          </w:tcPr>
          <w:p w14:paraId="43892B7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E6F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379" w:type="dxa"/>
            <w:gridSpan w:val="4"/>
            <w:noWrap w:val="0"/>
            <w:vAlign w:val="center"/>
          </w:tcPr>
          <w:p w14:paraId="7625960A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自评合计总得分</w:t>
            </w:r>
          </w:p>
        </w:tc>
        <w:tc>
          <w:tcPr>
            <w:tcW w:w="2812" w:type="dxa"/>
            <w:noWrap w:val="0"/>
            <w:vAlign w:val="center"/>
          </w:tcPr>
          <w:p w14:paraId="49428101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 w14:paraId="2D244CFC">
      <w:pPr>
        <w:adjustRightInd w:val="0"/>
        <w:snapToGrid w:val="0"/>
        <w:spacing w:line="560" w:lineRule="exact"/>
        <w:ind w:firstLine="2700" w:firstLineChars="900"/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</w:pPr>
    </w:p>
    <w:p w14:paraId="0C749F23">
      <w:pPr>
        <w:adjustRightInd w:val="0"/>
        <w:snapToGrid w:val="0"/>
        <w:spacing w:line="560" w:lineRule="exact"/>
        <w:ind w:firstLine="2700" w:firstLineChars="900"/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</w:pPr>
    </w:p>
    <w:p w14:paraId="4CFCFE1C">
      <w:pPr>
        <w:adjustRightInd w:val="0"/>
        <w:snapToGrid w:val="0"/>
        <w:spacing w:line="560" w:lineRule="exact"/>
        <w:ind w:firstLine="2700" w:firstLineChars="900"/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</w:pPr>
    </w:p>
    <w:p w14:paraId="461CD044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2F8918D">
      <w:pPr>
        <w:spacing w:line="380" w:lineRule="exact"/>
        <w:rPr>
          <w:rFonts w:ascii="仿宋" w:hAnsi="仿宋" w:eastAsia="仿宋"/>
          <w:sz w:val="32"/>
          <w:szCs w:val="32"/>
        </w:rPr>
      </w:pPr>
    </w:p>
    <w:p w14:paraId="6CDA9C3F">
      <w:bookmarkStart w:id="1" w:name="_GoBack"/>
      <w:bookmarkEnd w:id="1"/>
    </w:p>
    <w:sectPr>
      <w:pgSz w:w="11906" w:h="16838"/>
      <w:pgMar w:top="1474" w:right="1474" w:bottom="1418" w:left="1474" w:header="851" w:footer="107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46FC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837B72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837B72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969B0"/>
    <w:rsid w:val="18D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3"/>
      <w:ind w:left="640"/>
    </w:pPr>
    <w:rPr>
      <w:rFonts w:ascii="宋体" w:hAnsi="宋体" w:cs="宋体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toc 6"/>
    <w:basedOn w:val="1"/>
    <w:next w:val="1"/>
    <w:unhideWhenUsed/>
    <w:qFormat/>
    <w:uiPriority w:val="39"/>
    <w:pPr>
      <w:widowControl/>
      <w:ind w:left="2100" w:leftChars="1000" w:hanging="425"/>
    </w:pPr>
    <w:rPr>
      <w:rFonts w:eastAsia="等线"/>
      <w:szCs w:val="22"/>
    </w:rPr>
  </w:style>
  <w:style w:type="paragraph" w:styleId="6">
    <w:name w:val="Body Text First Indent"/>
    <w:basedOn w:val="2"/>
    <w:next w:val="5"/>
    <w:unhideWhenUsed/>
    <w:qFormat/>
    <w:uiPriority w:val="99"/>
    <w:pPr>
      <w:ind w:firstLine="420" w:firstLineChars="100"/>
    </w:pPr>
  </w:style>
  <w:style w:type="character" w:styleId="9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2026-04-23T01:51:00Z</dcterms:created>
  <dc:creator>王春洋</dc:creator>
  <cp:lastModifiedBy>王春洋</cp:lastModifiedBy>
  <dcterms:modified xsi:type="dcterms:W3CDTF">2026-04-23T01:53:53Z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04DC8FEAB97F4C22BBAFE06BB39F954A_11</vt:lpwstr>
  </property>
  <property fmtid="{D5CDD505-2E9C-101B-9397-08002B2CF9AE}" pid="4" name="KSOTemplateDocerSaveRecord">
    <vt:lpwstr>eyJoZGlkIjoiZDEzYzNmM2I4NmY4MmRhNzMxNzQ2ODIwNGU5MmVkMDMiLCJ1c2VySWQiOiIyMTIyNzQ1ODQifQ==</vt:lpwstr>
  </property>
</Properties>
</file>